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35" w:rsidRPr="00690035" w:rsidRDefault="00690035" w:rsidP="00690035">
      <w:pPr>
        <w:pStyle w:val="Title"/>
        <w:rPr>
          <w:sz w:val="30"/>
        </w:rPr>
      </w:pPr>
      <w:r w:rsidRPr="00690035">
        <w:rPr>
          <w:sz w:val="30"/>
        </w:rPr>
        <w:t>SHEFFIELD CITY COUNCIL</w:t>
      </w:r>
    </w:p>
    <w:p w:rsidR="00690035" w:rsidRPr="00690035" w:rsidRDefault="00690035" w:rsidP="00690035">
      <w:pPr>
        <w:pStyle w:val="Title"/>
        <w:rPr>
          <w:sz w:val="22"/>
        </w:rPr>
      </w:pPr>
    </w:p>
    <w:p w:rsidR="00690035" w:rsidRPr="00690035" w:rsidRDefault="00690035" w:rsidP="00690035">
      <w:pPr>
        <w:pStyle w:val="Subtitle"/>
        <w:rPr>
          <w:sz w:val="26"/>
        </w:rPr>
      </w:pPr>
      <w:r w:rsidRPr="00690035">
        <w:rPr>
          <w:sz w:val="26"/>
        </w:rPr>
        <w:t>LOCAL GOVERNMENT (MISCELLANEOUS PROVISIONS) ACT 1982</w:t>
      </w:r>
    </w:p>
    <w:p w:rsidR="00690035" w:rsidRPr="00690035" w:rsidRDefault="00690035" w:rsidP="00690035">
      <w:pPr>
        <w:pStyle w:val="Heading1"/>
        <w:rPr>
          <w:sz w:val="22"/>
        </w:rPr>
      </w:pPr>
    </w:p>
    <w:p w:rsidR="00690035" w:rsidRPr="00690035" w:rsidRDefault="00690035" w:rsidP="00690035">
      <w:pPr>
        <w:pStyle w:val="Heading1"/>
        <w:jc w:val="center"/>
        <w:rPr>
          <w:sz w:val="26"/>
          <w:szCs w:val="28"/>
        </w:rPr>
      </w:pPr>
      <w:r w:rsidRPr="00690035">
        <w:rPr>
          <w:sz w:val="26"/>
          <w:szCs w:val="28"/>
        </w:rPr>
        <w:t>Static Street Trading Consent Conditions</w:t>
      </w:r>
    </w:p>
    <w:p w:rsidR="00690035" w:rsidRPr="00690035" w:rsidRDefault="00690035" w:rsidP="00690035">
      <w:pPr>
        <w:rPr>
          <w:sz w:val="22"/>
        </w:rPr>
      </w:pPr>
    </w:p>
    <w:p w:rsidR="00690035" w:rsidRPr="00690035" w:rsidRDefault="00690035" w:rsidP="00690035">
      <w:pPr>
        <w:numPr>
          <w:ilvl w:val="0"/>
          <w:numId w:val="1"/>
        </w:numPr>
        <w:tabs>
          <w:tab w:val="clear" w:pos="720"/>
          <w:tab w:val="num" w:pos="540"/>
        </w:tabs>
        <w:ind w:left="540" w:hanging="540"/>
        <w:rPr>
          <w:rFonts w:ascii="Arial" w:hAnsi="Arial" w:cs="Arial"/>
          <w:sz w:val="22"/>
        </w:rPr>
      </w:pPr>
      <w:r w:rsidRPr="00690035">
        <w:rPr>
          <w:rFonts w:ascii="Arial" w:hAnsi="Arial" w:cs="Arial"/>
          <w:sz w:val="22"/>
        </w:rPr>
        <w:t>The consent holder shall only trade from the site specified in this consent.</w:t>
      </w:r>
    </w:p>
    <w:p w:rsidR="00690035" w:rsidRPr="00690035" w:rsidRDefault="00690035" w:rsidP="00690035">
      <w:pPr>
        <w:tabs>
          <w:tab w:val="num" w:pos="540"/>
        </w:tabs>
        <w:ind w:left="540" w:hanging="540"/>
        <w:rPr>
          <w:rFonts w:ascii="Arial" w:hAnsi="Arial" w:cs="Arial"/>
          <w:sz w:val="22"/>
        </w:rPr>
      </w:pPr>
    </w:p>
    <w:p w:rsidR="00690035" w:rsidRPr="00690035" w:rsidRDefault="00690035" w:rsidP="00690035">
      <w:pPr>
        <w:numPr>
          <w:ilvl w:val="0"/>
          <w:numId w:val="1"/>
        </w:numPr>
        <w:tabs>
          <w:tab w:val="clear" w:pos="720"/>
          <w:tab w:val="num" w:pos="540"/>
        </w:tabs>
        <w:ind w:left="540" w:hanging="540"/>
        <w:rPr>
          <w:rFonts w:ascii="Arial" w:hAnsi="Arial" w:cs="Arial"/>
          <w:sz w:val="22"/>
        </w:rPr>
      </w:pPr>
      <w:r w:rsidRPr="00690035">
        <w:rPr>
          <w:rFonts w:ascii="Arial" w:hAnsi="Arial" w:cs="Arial"/>
          <w:sz w:val="22"/>
        </w:rPr>
        <w:t>Consent fees where previously agreed are payable quarterly in advance of the period to which they relate.</w:t>
      </w:r>
    </w:p>
    <w:p w:rsidR="00690035" w:rsidRPr="00690035" w:rsidRDefault="00690035" w:rsidP="00690035">
      <w:pPr>
        <w:tabs>
          <w:tab w:val="num" w:pos="540"/>
        </w:tabs>
        <w:ind w:left="540" w:hanging="540"/>
        <w:rPr>
          <w:rFonts w:ascii="Arial" w:hAnsi="Arial" w:cs="Arial"/>
          <w:sz w:val="22"/>
        </w:rPr>
      </w:pPr>
    </w:p>
    <w:p w:rsidR="00690035" w:rsidRPr="00690035" w:rsidRDefault="00690035" w:rsidP="00690035">
      <w:pPr>
        <w:numPr>
          <w:ilvl w:val="0"/>
          <w:numId w:val="1"/>
        </w:numPr>
        <w:tabs>
          <w:tab w:val="clear" w:pos="720"/>
          <w:tab w:val="num" w:pos="540"/>
        </w:tabs>
        <w:ind w:left="540" w:hanging="540"/>
        <w:rPr>
          <w:rFonts w:ascii="Arial" w:hAnsi="Arial" w:cs="Arial"/>
          <w:sz w:val="22"/>
        </w:rPr>
      </w:pPr>
      <w:r w:rsidRPr="00690035">
        <w:rPr>
          <w:rFonts w:ascii="Arial" w:hAnsi="Arial" w:cs="Arial"/>
          <w:sz w:val="22"/>
        </w:rPr>
        <w:t>The trader shall collect and properly dispose of all wrappings and litter within a 100 metre radius of the site (and beyond where it is the result of the trader’s activities from the site) at the end of each trading day and as often as may be necessary during each trading day so as to keep and leave the street in a clean and tidy condition.</w:t>
      </w:r>
    </w:p>
    <w:p w:rsidR="00690035" w:rsidRPr="00690035" w:rsidRDefault="00690035" w:rsidP="00690035">
      <w:pPr>
        <w:tabs>
          <w:tab w:val="num" w:pos="540"/>
        </w:tabs>
        <w:ind w:left="540" w:hanging="540"/>
        <w:rPr>
          <w:rFonts w:ascii="Arial" w:hAnsi="Arial" w:cs="Arial"/>
          <w:sz w:val="22"/>
        </w:rPr>
      </w:pPr>
    </w:p>
    <w:p w:rsidR="00690035" w:rsidRPr="008309BF" w:rsidRDefault="00690035" w:rsidP="00690035">
      <w:pPr>
        <w:numPr>
          <w:ilvl w:val="0"/>
          <w:numId w:val="1"/>
        </w:numPr>
        <w:tabs>
          <w:tab w:val="clear" w:pos="720"/>
          <w:tab w:val="num" w:pos="540"/>
        </w:tabs>
        <w:ind w:left="540" w:hanging="540"/>
        <w:rPr>
          <w:rFonts w:ascii="Arial" w:hAnsi="Arial" w:cs="Arial"/>
          <w:sz w:val="22"/>
        </w:rPr>
      </w:pPr>
      <w:r w:rsidRPr="00690035">
        <w:rPr>
          <w:rFonts w:ascii="Arial" w:hAnsi="Arial" w:cs="Arial"/>
          <w:sz w:val="22"/>
        </w:rPr>
        <w:t>The consent holder shall comply with all the conditions attached to their consent.</w:t>
      </w:r>
      <w:bookmarkStart w:id="0" w:name="_GoBack"/>
      <w:bookmarkEnd w:id="0"/>
    </w:p>
    <w:p w:rsidR="00690035" w:rsidRPr="00690035" w:rsidRDefault="00690035" w:rsidP="00690035">
      <w:pPr>
        <w:pStyle w:val="BodyText"/>
        <w:rPr>
          <w:rFonts w:ascii="Arial" w:hAnsi="Arial" w:cs="Arial"/>
          <w:b/>
          <w:sz w:val="22"/>
        </w:rPr>
      </w:pPr>
    </w:p>
    <w:p w:rsidR="00690035" w:rsidRPr="00690035" w:rsidRDefault="00690035" w:rsidP="00690035">
      <w:pPr>
        <w:pStyle w:val="BodyText"/>
        <w:rPr>
          <w:rFonts w:ascii="Arial" w:hAnsi="Arial" w:cs="Arial"/>
          <w:b/>
          <w:sz w:val="22"/>
        </w:rPr>
      </w:pPr>
    </w:p>
    <w:p w:rsidR="00690035" w:rsidRPr="00690035" w:rsidRDefault="00690035" w:rsidP="00690035">
      <w:pPr>
        <w:pStyle w:val="BodyText"/>
        <w:rPr>
          <w:rFonts w:ascii="Arial" w:hAnsi="Arial" w:cs="Arial"/>
          <w:b/>
          <w:sz w:val="22"/>
        </w:rPr>
      </w:pPr>
    </w:p>
    <w:p w:rsidR="00690035" w:rsidRPr="00690035" w:rsidRDefault="00690035" w:rsidP="00690035">
      <w:pPr>
        <w:pStyle w:val="BodyText"/>
        <w:rPr>
          <w:rFonts w:ascii="Arial" w:hAnsi="Arial" w:cs="Arial"/>
          <w:sz w:val="22"/>
        </w:rPr>
      </w:pPr>
      <w:r w:rsidRPr="00690035">
        <w:rPr>
          <w:rFonts w:ascii="Arial" w:hAnsi="Arial" w:cs="Arial"/>
          <w:sz w:val="22"/>
        </w:rPr>
        <w:t>PLEASE NOTE, for the purposes of these conditions the “Council” shall be defined as the Licensing Service.</w:t>
      </w:r>
    </w:p>
    <w:p w:rsidR="00690035" w:rsidRPr="00690035" w:rsidRDefault="00690035" w:rsidP="00690035">
      <w:pPr>
        <w:jc w:val="right"/>
        <w:rPr>
          <w:rFonts w:ascii="Arial" w:hAnsi="Arial" w:cs="Arial"/>
          <w:sz w:val="22"/>
        </w:rPr>
      </w:pPr>
    </w:p>
    <w:p w:rsidR="00690035" w:rsidRPr="00690035" w:rsidRDefault="00690035" w:rsidP="00690035">
      <w:pPr>
        <w:jc w:val="right"/>
        <w:rPr>
          <w:rFonts w:ascii="Arial" w:hAnsi="Arial" w:cs="Arial"/>
          <w:sz w:val="22"/>
        </w:rPr>
      </w:pPr>
    </w:p>
    <w:p w:rsidR="00690035" w:rsidRPr="00690035" w:rsidRDefault="00690035" w:rsidP="00690035">
      <w:pPr>
        <w:pStyle w:val="Heading1"/>
        <w:rPr>
          <w:rFonts w:cs="Arial"/>
          <w:b w:val="0"/>
          <w:sz w:val="22"/>
          <w:szCs w:val="24"/>
        </w:rPr>
      </w:pPr>
      <w:r w:rsidRPr="00690035">
        <w:rPr>
          <w:rFonts w:cs="Arial"/>
          <w:b w:val="0"/>
          <w:sz w:val="22"/>
          <w:szCs w:val="24"/>
        </w:rPr>
        <w:t>I confirm I have read and understood the conditions attached to my consent and will undertake to comply with all conditions:</w:t>
      </w:r>
    </w:p>
    <w:p w:rsidR="00690035" w:rsidRPr="00690035" w:rsidRDefault="00690035" w:rsidP="00690035">
      <w:pPr>
        <w:pStyle w:val="Heading1"/>
        <w:rPr>
          <w:rFonts w:cs="Arial"/>
          <w:b w:val="0"/>
          <w:sz w:val="22"/>
          <w:szCs w:val="24"/>
        </w:rPr>
      </w:pPr>
    </w:p>
    <w:p w:rsidR="00690035" w:rsidRPr="00690035" w:rsidRDefault="00690035" w:rsidP="00690035">
      <w:pPr>
        <w:rPr>
          <w:rFonts w:ascii="Arial" w:hAnsi="Arial" w:cs="Arial"/>
          <w:sz w:val="22"/>
        </w:rPr>
      </w:pPr>
    </w:p>
    <w:p w:rsidR="00690035" w:rsidRPr="00690035" w:rsidRDefault="00690035" w:rsidP="00690035">
      <w:pPr>
        <w:pStyle w:val="Heading1"/>
        <w:rPr>
          <w:rFonts w:cs="Arial"/>
          <w:b w:val="0"/>
          <w:sz w:val="22"/>
          <w:szCs w:val="24"/>
        </w:rPr>
      </w:pPr>
      <w:r w:rsidRPr="00690035">
        <w:rPr>
          <w:rFonts w:cs="Arial"/>
          <w:b w:val="0"/>
          <w:sz w:val="22"/>
          <w:szCs w:val="24"/>
        </w:rPr>
        <w:t>Signed</w:t>
      </w:r>
      <w:proofErr w:type="gramStart"/>
      <w:r w:rsidRPr="00690035">
        <w:rPr>
          <w:rFonts w:cs="Arial"/>
          <w:b w:val="0"/>
          <w:sz w:val="22"/>
          <w:szCs w:val="24"/>
        </w:rPr>
        <w:t>:……………………………………………………………………………………………….</w:t>
      </w:r>
      <w:proofErr w:type="gramEnd"/>
    </w:p>
    <w:p w:rsidR="00690035" w:rsidRPr="00690035" w:rsidRDefault="00690035" w:rsidP="00690035">
      <w:pPr>
        <w:rPr>
          <w:rFonts w:ascii="Arial" w:hAnsi="Arial" w:cs="Arial"/>
          <w:sz w:val="22"/>
        </w:rPr>
      </w:pPr>
    </w:p>
    <w:p w:rsidR="00690035" w:rsidRPr="00690035" w:rsidRDefault="00690035" w:rsidP="00690035">
      <w:pPr>
        <w:rPr>
          <w:rFonts w:ascii="Arial" w:hAnsi="Arial" w:cs="Arial"/>
          <w:sz w:val="22"/>
        </w:rPr>
      </w:pPr>
      <w:r w:rsidRPr="00690035">
        <w:rPr>
          <w:rFonts w:ascii="Arial" w:hAnsi="Arial" w:cs="Arial"/>
          <w:sz w:val="22"/>
        </w:rPr>
        <w:t>Print name:……………………………………………………Dated:……………………………</w:t>
      </w:r>
    </w:p>
    <w:p w:rsidR="00690035" w:rsidRPr="00690035" w:rsidRDefault="00690035" w:rsidP="00690035">
      <w:pPr>
        <w:rPr>
          <w:sz w:val="22"/>
        </w:rPr>
      </w:pPr>
    </w:p>
    <w:p w:rsidR="00690035" w:rsidRPr="00690035" w:rsidRDefault="00690035" w:rsidP="00690035">
      <w:pPr>
        <w:rPr>
          <w:sz w:val="22"/>
        </w:rPr>
      </w:pPr>
    </w:p>
    <w:p w:rsidR="003165AD" w:rsidRPr="00690035" w:rsidRDefault="003165AD">
      <w:pPr>
        <w:rPr>
          <w:rFonts w:ascii="Arial" w:hAnsi="Arial" w:cs="Arial"/>
          <w:sz w:val="22"/>
        </w:rPr>
      </w:pPr>
    </w:p>
    <w:sectPr w:rsidR="003165AD" w:rsidRPr="00690035" w:rsidSect="00690035">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0E3D"/>
    <w:multiLevelType w:val="hybridMultilevel"/>
    <w:tmpl w:val="E97E4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35"/>
    <w:rsid w:val="003165AD"/>
    <w:rsid w:val="00690035"/>
    <w:rsid w:val="006A6AF6"/>
    <w:rsid w:val="00830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3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90035"/>
    <w:pPr>
      <w:keepNext/>
      <w:outlineLvl w:val="0"/>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035"/>
    <w:rPr>
      <w:rFonts w:ascii="Arial" w:eastAsia="Times New Roman" w:hAnsi="Arial" w:cs="Times New Roman"/>
      <w:b/>
      <w:bCs/>
      <w:sz w:val="24"/>
      <w:szCs w:val="20"/>
    </w:rPr>
  </w:style>
  <w:style w:type="paragraph" w:styleId="BodyText">
    <w:name w:val="Body Text"/>
    <w:basedOn w:val="Normal"/>
    <w:link w:val="BodyTextChar"/>
    <w:rsid w:val="00690035"/>
    <w:pPr>
      <w:spacing w:after="120"/>
    </w:pPr>
  </w:style>
  <w:style w:type="character" w:customStyle="1" w:styleId="BodyTextChar">
    <w:name w:val="Body Text Char"/>
    <w:basedOn w:val="DefaultParagraphFont"/>
    <w:link w:val="BodyText"/>
    <w:rsid w:val="00690035"/>
    <w:rPr>
      <w:rFonts w:ascii="Times New Roman" w:eastAsia="Times New Roman" w:hAnsi="Times New Roman" w:cs="Times New Roman"/>
      <w:sz w:val="24"/>
      <w:szCs w:val="24"/>
      <w:lang w:eastAsia="en-GB"/>
    </w:rPr>
  </w:style>
  <w:style w:type="paragraph" w:styleId="Title">
    <w:name w:val="Title"/>
    <w:basedOn w:val="Normal"/>
    <w:link w:val="TitleChar"/>
    <w:qFormat/>
    <w:rsid w:val="00690035"/>
    <w:pPr>
      <w:jc w:val="center"/>
    </w:pPr>
    <w:rPr>
      <w:rFonts w:ascii="Arial" w:hAnsi="Arial"/>
      <w:b/>
      <w:sz w:val="36"/>
      <w:szCs w:val="20"/>
      <w:lang w:eastAsia="en-US"/>
    </w:rPr>
  </w:style>
  <w:style w:type="character" w:customStyle="1" w:styleId="TitleChar">
    <w:name w:val="Title Char"/>
    <w:basedOn w:val="DefaultParagraphFont"/>
    <w:link w:val="Title"/>
    <w:rsid w:val="00690035"/>
    <w:rPr>
      <w:rFonts w:ascii="Arial" w:eastAsia="Times New Roman" w:hAnsi="Arial" w:cs="Times New Roman"/>
      <w:b/>
      <w:sz w:val="36"/>
      <w:szCs w:val="20"/>
    </w:rPr>
  </w:style>
  <w:style w:type="paragraph" w:styleId="Subtitle">
    <w:name w:val="Subtitle"/>
    <w:basedOn w:val="Normal"/>
    <w:link w:val="SubtitleChar"/>
    <w:qFormat/>
    <w:rsid w:val="00690035"/>
    <w:pPr>
      <w:jc w:val="center"/>
    </w:pPr>
    <w:rPr>
      <w:rFonts w:ascii="Arial" w:hAnsi="Arial"/>
      <w:b/>
      <w:sz w:val="32"/>
      <w:szCs w:val="20"/>
      <w:lang w:eastAsia="en-US"/>
    </w:rPr>
  </w:style>
  <w:style w:type="character" w:customStyle="1" w:styleId="SubtitleChar">
    <w:name w:val="Subtitle Char"/>
    <w:basedOn w:val="DefaultParagraphFont"/>
    <w:link w:val="Subtitle"/>
    <w:rsid w:val="00690035"/>
    <w:rPr>
      <w:rFonts w:ascii="Arial" w:eastAsia="Times New Roman" w:hAnsi="Arial"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3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90035"/>
    <w:pPr>
      <w:keepNext/>
      <w:outlineLvl w:val="0"/>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035"/>
    <w:rPr>
      <w:rFonts w:ascii="Arial" w:eastAsia="Times New Roman" w:hAnsi="Arial" w:cs="Times New Roman"/>
      <w:b/>
      <w:bCs/>
      <w:sz w:val="24"/>
      <w:szCs w:val="20"/>
    </w:rPr>
  </w:style>
  <w:style w:type="paragraph" w:styleId="BodyText">
    <w:name w:val="Body Text"/>
    <w:basedOn w:val="Normal"/>
    <w:link w:val="BodyTextChar"/>
    <w:rsid w:val="00690035"/>
    <w:pPr>
      <w:spacing w:after="120"/>
    </w:pPr>
  </w:style>
  <w:style w:type="character" w:customStyle="1" w:styleId="BodyTextChar">
    <w:name w:val="Body Text Char"/>
    <w:basedOn w:val="DefaultParagraphFont"/>
    <w:link w:val="BodyText"/>
    <w:rsid w:val="00690035"/>
    <w:rPr>
      <w:rFonts w:ascii="Times New Roman" w:eastAsia="Times New Roman" w:hAnsi="Times New Roman" w:cs="Times New Roman"/>
      <w:sz w:val="24"/>
      <w:szCs w:val="24"/>
      <w:lang w:eastAsia="en-GB"/>
    </w:rPr>
  </w:style>
  <w:style w:type="paragraph" w:styleId="Title">
    <w:name w:val="Title"/>
    <w:basedOn w:val="Normal"/>
    <w:link w:val="TitleChar"/>
    <w:qFormat/>
    <w:rsid w:val="00690035"/>
    <w:pPr>
      <w:jc w:val="center"/>
    </w:pPr>
    <w:rPr>
      <w:rFonts w:ascii="Arial" w:hAnsi="Arial"/>
      <w:b/>
      <w:sz w:val="36"/>
      <w:szCs w:val="20"/>
      <w:lang w:eastAsia="en-US"/>
    </w:rPr>
  </w:style>
  <w:style w:type="character" w:customStyle="1" w:styleId="TitleChar">
    <w:name w:val="Title Char"/>
    <w:basedOn w:val="DefaultParagraphFont"/>
    <w:link w:val="Title"/>
    <w:rsid w:val="00690035"/>
    <w:rPr>
      <w:rFonts w:ascii="Arial" w:eastAsia="Times New Roman" w:hAnsi="Arial" w:cs="Times New Roman"/>
      <w:b/>
      <w:sz w:val="36"/>
      <w:szCs w:val="20"/>
    </w:rPr>
  </w:style>
  <w:style w:type="paragraph" w:styleId="Subtitle">
    <w:name w:val="Subtitle"/>
    <w:basedOn w:val="Normal"/>
    <w:link w:val="SubtitleChar"/>
    <w:qFormat/>
    <w:rsid w:val="00690035"/>
    <w:pPr>
      <w:jc w:val="center"/>
    </w:pPr>
    <w:rPr>
      <w:rFonts w:ascii="Arial" w:hAnsi="Arial"/>
      <w:b/>
      <w:sz w:val="32"/>
      <w:szCs w:val="20"/>
      <w:lang w:eastAsia="en-US"/>
    </w:rPr>
  </w:style>
  <w:style w:type="character" w:customStyle="1" w:styleId="SubtitleChar">
    <w:name w:val="Subtitle Char"/>
    <w:basedOn w:val="DefaultParagraphFont"/>
    <w:link w:val="Subtitle"/>
    <w:rsid w:val="00690035"/>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Shimla (CEX)</dc:creator>
  <cp:lastModifiedBy>Gadsby Matthew (CEX)</cp:lastModifiedBy>
  <cp:revision>2</cp:revision>
  <dcterms:created xsi:type="dcterms:W3CDTF">2019-08-06T13:17:00Z</dcterms:created>
  <dcterms:modified xsi:type="dcterms:W3CDTF">2019-08-06T13:17:00Z</dcterms:modified>
</cp:coreProperties>
</file>