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5B06" w14:textId="648FF62B" w:rsidR="004B7A97" w:rsidRDefault="004B7A97" w:rsidP="004B7A97">
      <w:pPr>
        <w:spacing w:after="0" w:line="240" w:lineRule="auto"/>
        <w:rPr>
          <w:rFonts w:ascii="Arial" w:hAnsi="Arial"/>
          <w:b/>
        </w:rPr>
      </w:pPr>
      <w:r w:rsidRPr="004B7A97">
        <w:rPr>
          <w:rFonts w:ascii="Arial" w:hAnsi="Arial"/>
          <w:b/>
        </w:rPr>
        <w:t>Sheffield Autism Partnership Board</w:t>
      </w:r>
    </w:p>
    <w:p w14:paraId="4F7DB1C5" w14:textId="77777777" w:rsidR="0072454B" w:rsidRDefault="0072454B" w:rsidP="004B7A97">
      <w:pPr>
        <w:spacing w:after="0" w:line="240" w:lineRule="auto"/>
        <w:rPr>
          <w:rFonts w:ascii="Arial" w:hAnsi="Arial"/>
          <w:b/>
        </w:rPr>
      </w:pPr>
    </w:p>
    <w:p w14:paraId="1CF8D84A" w14:textId="1C0A837E" w:rsidR="004B7A97" w:rsidRDefault="00061A02" w:rsidP="004B7A97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Pr="00061A02">
        <w:rPr>
          <w:rFonts w:ascii="Arial" w:hAnsi="Arial"/>
          <w:b/>
          <w:vertAlign w:val="superscript"/>
        </w:rPr>
        <w:t>nd</w:t>
      </w:r>
      <w:r>
        <w:rPr>
          <w:rFonts w:ascii="Arial" w:hAnsi="Arial"/>
          <w:b/>
        </w:rPr>
        <w:t xml:space="preserve"> April 2025</w:t>
      </w:r>
    </w:p>
    <w:p w14:paraId="789AE253" w14:textId="77777777" w:rsidR="00663E87" w:rsidRDefault="00663E87" w:rsidP="004B7A97">
      <w:pPr>
        <w:spacing w:after="0" w:line="240" w:lineRule="auto"/>
        <w:rPr>
          <w:rFonts w:ascii="Arial" w:hAnsi="Arial"/>
          <w:b/>
        </w:rPr>
      </w:pPr>
    </w:p>
    <w:p w14:paraId="4E5BEC3B" w14:textId="629BE13D" w:rsidR="00663E87" w:rsidRDefault="00663E87" w:rsidP="004B7A97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In Attendance:</w:t>
      </w:r>
    </w:p>
    <w:p w14:paraId="15A9FB91" w14:textId="77777777" w:rsidR="00663E87" w:rsidRDefault="00663E87" w:rsidP="004B7A97">
      <w:pPr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3E87" w14:paraId="2989174E" w14:textId="77777777" w:rsidTr="00663E87">
        <w:tc>
          <w:tcPr>
            <w:tcW w:w="3485" w:type="dxa"/>
          </w:tcPr>
          <w:p w14:paraId="72670049" w14:textId="1AA3E643" w:rsidR="00663E87" w:rsidRDefault="00061A02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Kaarina Hollo</w:t>
            </w:r>
            <w:r w:rsidR="00663E87">
              <w:rPr>
                <w:rFonts w:ascii="Arial" w:hAnsi="Arial"/>
                <w:bCs/>
              </w:rPr>
              <w:t xml:space="preserve"> </w:t>
            </w:r>
            <w:r w:rsidR="00663E87" w:rsidRPr="00663E87">
              <w:rPr>
                <w:rFonts w:ascii="Arial" w:hAnsi="Arial"/>
                <w:b/>
              </w:rPr>
              <w:t>(Chair)</w:t>
            </w:r>
          </w:p>
        </w:tc>
        <w:tc>
          <w:tcPr>
            <w:tcW w:w="3485" w:type="dxa"/>
          </w:tcPr>
          <w:p w14:paraId="7482F1D8" w14:textId="7073BABC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Siobhan Salter </w:t>
            </w:r>
            <w:r w:rsidRPr="00663E87">
              <w:rPr>
                <w:rFonts w:ascii="Arial" w:hAnsi="Arial"/>
                <w:b/>
              </w:rPr>
              <w:t>(Minutes)</w:t>
            </w:r>
          </w:p>
        </w:tc>
        <w:tc>
          <w:tcPr>
            <w:tcW w:w="3486" w:type="dxa"/>
          </w:tcPr>
          <w:p w14:paraId="5E84D916" w14:textId="651029D4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Mary Vere</w:t>
            </w:r>
          </w:p>
        </w:tc>
      </w:tr>
      <w:tr w:rsidR="00663E87" w14:paraId="39F479D0" w14:textId="77777777" w:rsidTr="00663E87">
        <w:tc>
          <w:tcPr>
            <w:tcW w:w="3485" w:type="dxa"/>
          </w:tcPr>
          <w:p w14:paraId="0B4FDDE9" w14:textId="26255A0D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Chinyere </w:t>
            </w:r>
            <w:proofErr w:type="spellStart"/>
            <w:r>
              <w:rPr>
                <w:rFonts w:ascii="Arial" w:hAnsi="Arial"/>
                <w:bCs/>
              </w:rPr>
              <w:t>Ehosiem</w:t>
            </w:r>
            <w:proofErr w:type="spellEnd"/>
          </w:p>
        </w:tc>
        <w:tc>
          <w:tcPr>
            <w:tcW w:w="3485" w:type="dxa"/>
          </w:tcPr>
          <w:p w14:paraId="1200ED91" w14:textId="553DECDE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Michelle Cook</w:t>
            </w:r>
          </w:p>
        </w:tc>
        <w:tc>
          <w:tcPr>
            <w:tcW w:w="3486" w:type="dxa"/>
          </w:tcPr>
          <w:p w14:paraId="48A696D0" w14:textId="27DDF404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Jessica Beech</w:t>
            </w:r>
          </w:p>
        </w:tc>
      </w:tr>
      <w:tr w:rsidR="00663E87" w14:paraId="49C9376D" w14:textId="77777777" w:rsidTr="00663E87">
        <w:tc>
          <w:tcPr>
            <w:tcW w:w="3485" w:type="dxa"/>
          </w:tcPr>
          <w:p w14:paraId="72F1E8A4" w14:textId="247B5AEB" w:rsidR="00663E87" w:rsidRDefault="00061A02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Christine Anderson</w:t>
            </w:r>
          </w:p>
        </w:tc>
        <w:tc>
          <w:tcPr>
            <w:tcW w:w="3485" w:type="dxa"/>
          </w:tcPr>
          <w:p w14:paraId="4576D1BD" w14:textId="50F70027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Kelly Scargill</w:t>
            </w:r>
          </w:p>
        </w:tc>
        <w:tc>
          <w:tcPr>
            <w:tcW w:w="3486" w:type="dxa"/>
          </w:tcPr>
          <w:p w14:paraId="7A592ABB" w14:textId="521A0619" w:rsidR="00663E87" w:rsidRDefault="00061A02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Ben Duke</w:t>
            </w:r>
          </w:p>
        </w:tc>
      </w:tr>
      <w:tr w:rsidR="00663E87" w14:paraId="7172ACFC" w14:textId="77777777" w:rsidTr="00663E87">
        <w:tc>
          <w:tcPr>
            <w:tcW w:w="3485" w:type="dxa"/>
          </w:tcPr>
          <w:p w14:paraId="4760353A" w14:textId="24184DD4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David Newman</w:t>
            </w:r>
          </w:p>
        </w:tc>
        <w:tc>
          <w:tcPr>
            <w:tcW w:w="3485" w:type="dxa"/>
          </w:tcPr>
          <w:p w14:paraId="50E6C9BC" w14:textId="276D83B4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Sylvia Johnson</w:t>
            </w:r>
          </w:p>
        </w:tc>
        <w:tc>
          <w:tcPr>
            <w:tcW w:w="3486" w:type="dxa"/>
          </w:tcPr>
          <w:p w14:paraId="40D61F11" w14:textId="6CAFFF98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Joanne McCrum</w:t>
            </w:r>
          </w:p>
        </w:tc>
      </w:tr>
      <w:tr w:rsidR="00663E87" w14:paraId="3103E76A" w14:textId="77777777" w:rsidTr="00663E87">
        <w:tc>
          <w:tcPr>
            <w:tcW w:w="3485" w:type="dxa"/>
          </w:tcPr>
          <w:p w14:paraId="57632945" w14:textId="72DC7C3B" w:rsidR="00663E87" w:rsidRDefault="00061A02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Chloe Wilks</w:t>
            </w:r>
          </w:p>
        </w:tc>
        <w:tc>
          <w:tcPr>
            <w:tcW w:w="3485" w:type="dxa"/>
          </w:tcPr>
          <w:p w14:paraId="1233214C" w14:textId="3F5B8EB7" w:rsidR="00663E87" w:rsidRDefault="00061A02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Richard Groves</w:t>
            </w:r>
          </w:p>
        </w:tc>
        <w:tc>
          <w:tcPr>
            <w:tcW w:w="3486" w:type="dxa"/>
          </w:tcPr>
          <w:p w14:paraId="4E91234C" w14:textId="0F746199" w:rsidR="00663E87" w:rsidRDefault="00663E87" w:rsidP="004B7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Alexis Chappell</w:t>
            </w:r>
          </w:p>
        </w:tc>
      </w:tr>
      <w:tr w:rsidR="00663E87" w14:paraId="77265089" w14:textId="77777777" w:rsidTr="00663E87">
        <w:tc>
          <w:tcPr>
            <w:tcW w:w="3485" w:type="dxa"/>
          </w:tcPr>
          <w:p w14:paraId="776475A7" w14:textId="1B951BC8" w:rsidR="00663E87" w:rsidRDefault="00663E87" w:rsidP="004B7A9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Charlotte Worthington</w:t>
            </w:r>
          </w:p>
        </w:tc>
        <w:tc>
          <w:tcPr>
            <w:tcW w:w="3485" w:type="dxa"/>
          </w:tcPr>
          <w:p w14:paraId="64026D58" w14:textId="1776951A" w:rsidR="00663E87" w:rsidRDefault="00061A02" w:rsidP="004B7A9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Sandra Capewell</w:t>
            </w:r>
          </w:p>
        </w:tc>
        <w:tc>
          <w:tcPr>
            <w:tcW w:w="3486" w:type="dxa"/>
          </w:tcPr>
          <w:p w14:paraId="4C29B58A" w14:textId="74381E22" w:rsidR="00663E87" w:rsidRDefault="00061A02" w:rsidP="004B7A9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Anita Goldschmied</w:t>
            </w:r>
          </w:p>
        </w:tc>
      </w:tr>
      <w:tr w:rsidR="00663E87" w14:paraId="3A471D61" w14:textId="77777777" w:rsidTr="00663E87">
        <w:tc>
          <w:tcPr>
            <w:tcW w:w="3485" w:type="dxa"/>
          </w:tcPr>
          <w:p w14:paraId="4D4D734B" w14:textId="0103D2BC" w:rsidR="00663E87" w:rsidRDefault="00061A02" w:rsidP="004B7A9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Joe Hamshere</w:t>
            </w:r>
          </w:p>
        </w:tc>
        <w:tc>
          <w:tcPr>
            <w:tcW w:w="3485" w:type="dxa"/>
          </w:tcPr>
          <w:p w14:paraId="2F4CD505" w14:textId="1F4A50A0" w:rsidR="00663E87" w:rsidRDefault="00663E87" w:rsidP="004B7A97">
            <w:pPr>
              <w:rPr>
                <w:rFonts w:ascii="Arial" w:hAnsi="Arial"/>
                <w:bCs/>
              </w:rPr>
            </w:pPr>
          </w:p>
        </w:tc>
        <w:tc>
          <w:tcPr>
            <w:tcW w:w="3486" w:type="dxa"/>
          </w:tcPr>
          <w:p w14:paraId="3194F350" w14:textId="4706272F" w:rsidR="00663E87" w:rsidRDefault="00663E87" w:rsidP="004B7A97">
            <w:pPr>
              <w:rPr>
                <w:rFonts w:ascii="Arial" w:hAnsi="Arial"/>
                <w:bCs/>
              </w:rPr>
            </w:pPr>
          </w:p>
        </w:tc>
      </w:tr>
    </w:tbl>
    <w:p w14:paraId="4FF267FD" w14:textId="77777777" w:rsidR="00663E87" w:rsidRDefault="00663E87" w:rsidP="004B7A97">
      <w:pPr>
        <w:spacing w:after="0" w:line="240" w:lineRule="auto"/>
        <w:rPr>
          <w:rFonts w:ascii="Arial" w:hAnsi="Arial"/>
          <w:bCs/>
        </w:rPr>
      </w:pPr>
    </w:p>
    <w:p w14:paraId="197A3278" w14:textId="222ECCE5" w:rsidR="00663E87" w:rsidRPr="00663E87" w:rsidRDefault="00663E87" w:rsidP="004B7A97">
      <w:pPr>
        <w:spacing w:after="0" w:line="240" w:lineRule="auto"/>
        <w:rPr>
          <w:rFonts w:ascii="Arial" w:hAnsi="Arial"/>
          <w:b/>
        </w:rPr>
      </w:pPr>
      <w:r w:rsidRPr="00663E87">
        <w:rPr>
          <w:rFonts w:ascii="Arial" w:hAnsi="Arial"/>
          <w:b/>
        </w:rPr>
        <w:t>Apologies</w:t>
      </w:r>
      <w:r>
        <w:rPr>
          <w:rFonts w:ascii="Arial" w:hAnsi="Arial"/>
          <w:b/>
        </w:rPr>
        <w:t xml:space="preserve"> Noted</w:t>
      </w:r>
      <w:r w:rsidRPr="00663E87">
        <w:rPr>
          <w:rFonts w:ascii="Arial" w:hAnsi="Arial"/>
          <w:b/>
        </w:rPr>
        <w:t xml:space="preserve">: </w:t>
      </w:r>
      <w:r w:rsidR="00061A02">
        <w:rPr>
          <w:rFonts w:ascii="Arial" w:hAnsi="Arial"/>
          <w:b/>
        </w:rPr>
        <w:t>Anna Guest, Susan Kirkman, Tim Wroe, Ellie Cook, Danny Antrobus, Laura Costa, Katie Drinkwater, Katie Monette, Louisa King</w:t>
      </w:r>
    </w:p>
    <w:p w14:paraId="06B5F1F1" w14:textId="4261741B" w:rsidR="0072454B" w:rsidRPr="004B7A97" w:rsidRDefault="003922AB" w:rsidP="003922AB">
      <w:pPr>
        <w:spacing w:after="0" w:line="240" w:lineRule="auto"/>
        <w:rPr>
          <w:rFonts w:ascii="Arial" w:hAnsi="Arial"/>
          <w:b/>
        </w:rPr>
      </w:pPr>
      <w:r w:rsidRPr="003922A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 </w:t>
      </w:r>
    </w:p>
    <w:p w14:paraId="19839C07" w14:textId="5777E0D7" w:rsidR="004B7A97" w:rsidRDefault="004B7A97" w:rsidP="004B7A97">
      <w:pPr>
        <w:spacing w:after="0" w:line="240" w:lineRule="auto"/>
        <w:rPr>
          <w:rFonts w:ascii="Arial" w:hAnsi="Arial"/>
          <w:b/>
        </w:rPr>
      </w:pPr>
      <w:r w:rsidRPr="004B7A97">
        <w:rPr>
          <w:rFonts w:ascii="Arial" w:hAnsi="Arial"/>
          <w:b/>
        </w:rPr>
        <w:t>Agenda</w:t>
      </w:r>
      <w:r w:rsidR="00663E87">
        <w:rPr>
          <w:rFonts w:ascii="Arial" w:hAnsi="Arial"/>
          <w:b/>
        </w:rPr>
        <w:t xml:space="preserve"> &amp; Minutes</w:t>
      </w:r>
    </w:p>
    <w:p w14:paraId="1659DA66" w14:textId="77777777" w:rsidR="004B7A97" w:rsidRPr="004B7A97" w:rsidRDefault="004B7A97" w:rsidP="004B7A97">
      <w:pPr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84"/>
        <w:gridCol w:w="6870"/>
        <w:gridCol w:w="2531"/>
      </w:tblGrid>
      <w:tr w:rsidR="00336A1F" w14:paraId="4F246B09" w14:textId="77777777" w:rsidTr="00336A1F">
        <w:tc>
          <w:tcPr>
            <w:tcW w:w="1271" w:type="dxa"/>
          </w:tcPr>
          <w:p w14:paraId="5A43F4AD" w14:textId="1BECE76F" w:rsidR="00336A1F" w:rsidRPr="00336A1F" w:rsidRDefault="00336A1F" w:rsidP="00336A1F">
            <w:pPr>
              <w:rPr>
                <w:rFonts w:ascii="Arial" w:hAnsi="Arial" w:cs="Arial"/>
                <w:b/>
                <w:bCs/>
              </w:rPr>
            </w:pPr>
            <w:r w:rsidRPr="00336A1F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739" w:type="dxa"/>
          </w:tcPr>
          <w:p w14:paraId="7C0E7F5D" w14:textId="66F791F7" w:rsidR="00336A1F" w:rsidRPr="00336A1F" w:rsidRDefault="00336A1F" w:rsidP="00336A1F">
            <w:pPr>
              <w:rPr>
                <w:rFonts w:ascii="Arial" w:hAnsi="Arial" w:cs="Arial"/>
                <w:b/>
                <w:bCs/>
              </w:rPr>
            </w:pPr>
            <w:r w:rsidRPr="00336A1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475" w:type="dxa"/>
          </w:tcPr>
          <w:p w14:paraId="53390FEA" w14:textId="74CCB606" w:rsidR="00336A1F" w:rsidRPr="00336A1F" w:rsidRDefault="00336A1F" w:rsidP="00336A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Speaker</w:t>
            </w:r>
          </w:p>
        </w:tc>
      </w:tr>
      <w:tr w:rsidR="00336A1F" w14:paraId="5F976B8A" w14:textId="77777777" w:rsidTr="00336A1F">
        <w:tc>
          <w:tcPr>
            <w:tcW w:w="1271" w:type="dxa"/>
          </w:tcPr>
          <w:p w14:paraId="0843D052" w14:textId="77777777" w:rsidR="0084003D" w:rsidRDefault="0084003D" w:rsidP="00336A1F">
            <w:pPr>
              <w:rPr>
                <w:rFonts w:ascii="Arial" w:hAnsi="Arial" w:cs="Arial"/>
              </w:rPr>
            </w:pPr>
          </w:p>
          <w:p w14:paraId="2AEB7169" w14:textId="00FBFEE0" w:rsidR="00336A1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F647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4739" w:type="dxa"/>
          </w:tcPr>
          <w:p w14:paraId="280330FA" w14:textId="77777777" w:rsidR="0084003D" w:rsidRDefault="0084003D" w:rsidP="00336A1F">
            <w:pPr>
              <w:rPr>
                <w:rFonts w:ascii="Arial" w:hAnsi="Arial" w:cs="Arial"/>
              </w:rPr>
            </w:pPr>
          </w:p>
          <w:p w14:paraId="42F1E134" w14:textId="77777777" w:rsidR="00336A1F" w:rsidRPr="00CC48DA" w:rsidRDefault="00336A1F" w:rsidP="00336A1F">
            <w:pPr>
              <w:rPr>
                <w:rFonts w:ascii="Arial" w:hAnsi="Arial" w:cs="Arial"/>
                <w:b/>
                <w:bCs/>
              </w:rPr>
            </w:pPr>
            <w:r w:rsidRPr="00CC48DA">
              <w:rPr>
                <w:rFonts w:ascii="Arial" w:hAnsi="Arial" w:cs="Arial"/>
                <w:b/>
                <w:bCs/>
              </w:rPr>
              <w:t>Welcome and introductions</w:t>
            </w:r>
          </w:p>
          <w:p w14:paraId="02F8E0C4" w14:textId="77777777" w:rsidR="00CC48DA" w:rsidRDefault="00CC48DA" w:rsidP="00336A1F">
            <w:pPr>
              <w:rPr>
                <w:rFonts w:ascii="Arial" w:hAnsi="Arial" w:cs="Arial"/>
              </w:rPr>
            </w:pPr>
          </w:p>
          <w:p w14:paraId="256A9619" w14:textId="705DEF52" w:rsidR="00CC48DA" w:rsidRPr="00CC48DA" w:rsidRDefault="00061A02" w:rsidP="00CC48D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Kaarina Hollo</w:t>
            </w:r>
            <w:r w:rsidR="00CC48DA" w:rsidRPr="00CC48DA">
              <w:rPr>
                <w:rFonts w:ascii="Arial" w:hAnsi="Arial" w:cs="Arial"/>
              </w:rPr>
              <w:t xml:space="preserve"> welcomed everybody to today's meeting</w:t>
            </w:r>
            <w:r w:rsidR="003E66CB">
              <w:rPr>
                <w:rFonts w:ascii="Arial" w:hAnsi="Arial" w:cs="Arial"/>
              </w:rPr>
              <w:t xml:space="preserve"> and ran through housekeeping.</w:t>
            </w:r>
          </w:p>
        </w:tc>
        <w:tc>
          <w:tcPr>
            <w:tcW w:w="4475" w:type="dxa"/>
          </w:tcPr>
          <w:p w14:paraId="6872C542" w14:textId="77777777" w:rsidR="0084003D" w:rsidRDefault="0084003D" w:rsidP="00336A1F">
            <w:pPr>
              <w:rPr>
                <w:rFonts w:ascii="Arial" w:hAnsi="Arial" w:cs="Arial"/>
              </w:rPr>
            </w:pPr>
          </w:p>
          <w:p w14:paraId="4DCF5248" w14:textId="2C9B9A14" w:rsidR="00336A1F" w:rsidRDefault="003922AB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Guest</w:t>
            </w:r>
            <w:r>
              <w:rPr>
                <w:rFonts w:ascii="Arial" w:hAnsi="Arial" w:cs="Arial"/>
              </w:rPr>
              <w:br/>
              <w:t>Kaarina Hollo</w:t>
            </w:r>
          </w:p>
          <w:p w14:paraId="050D0577" w14:textId="1B186924" w:rsidR="0084003D" w:rsidRDefault="0084003D" w:rsidP="00336A1F">
            <w:pPr>
              <w:rPr>
                <w:rFonts w:ascii="Arial" w:hAnsi="Arial" w:cs="Arial"/>
              </w:rPr>
            </w:pPr>
          </w:p>
        </w:tc>
      </w:tr>
      <w:tr w:rsidR="00336A1F" w14:paraId="152C6DF7" w14:textId="77777777" w:rsidTr="00336A1F">
        <w:tc>
          <w:tcPr>
            <w:tcW w:w="1271" w:type="dxa"/>
          </w:tcPr>
          <w:p w14:paraId="19063AB6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30C5540F" w14:textId="1845B023" w:rsidR="00336A1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F647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4739" w:type="dxa"/>
          </w:tcPr>
          <w:p w14:paraId="6F935283" w14:textId="77777777" w:rsidR="00F016ED" w:rsidRPr="00A82EAA" w:rsidRDefault="00F016ED" w:rsidP="00336A1F">
            <w:pPr>
              <w:rPr>
                <w:rFonts w:ascii="Arial" w:hAnsi="Arial" w:cs="Arial"/>
              </w:rPr>
            </w:pPr>
          </w:p>
          <w:p w14:paraId="42EBFC88" w14:textId="0001B782" w:rsidR="0084003D" w:rsidRPr="00A82EAA" w:rsidRDefault="0011118C" w:rsidP="007A07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Update from Alexis Chappell</w:t>
            </w:r>
          </w:p>
          <w:p w14:paraId="2E78DF77" w14:textId="77777777" w:rsidR="00CC48DA" w:rsidRPr="00A82EAA" w:rsidRDefault="00CC48DA" w:rsidP="007A07A7">
            <w:pPr>
              <w:rPr>
                <w:rFonts w:ascii="Arial" w:hAnsi="Arial" w:cs="Arial"/>
              </w:rPr>
            </w:pPr>
          </w:p>
          <w:p w14:paraId="752A7A82" w14:textId="289E43DA" w:rsidR="00D142AF" w:rsidRPr="00D142AF" w:rsidRDefault="00D142AF" w:rsidP="00D14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42AF">
              <w:rPr>
                <w:rFonts w:ascii="Arial" w:hAnsi="Arial" w:cs="Arial"/>
              </w:rPr>
              <w:t>Alexis announced</w:t>
            </w:r>
            <w:r>
              <w:rPr>
                <w:rFonts w:ascii="Arial" w:hAnsi="Arial" w:cs="Arial"/>
              </w:rPr>
              <w:t xml:space="preserve"> to the board that</w:t>
            </w:r>
            <w:r w:rsidRPr="00D142AF">
              <w:rPr>
                <w:rFonts w:ascii="Arial" w:hAnsi="Arial" w:cs="Arial"/>
              </w:rPr>
              <w:t xml:space="preserve"> she is leaving Sheffield and will be moving back home to Scotland to be near family.</w:t>
            </w:r>
          </w:p>
          <w:p w14:paraId="79AAC615" w14:textId="77777777" w:rsidR="00D142AF" w:rsidRPr="00D142AF" w:rsidRDefault="00D142AF" w:rsidP="00D14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42AF">
              <w:rPr>
                <w:rFonts w:ascii="Arial" w:hAnsi="Arial" w:cs="Arial"/>
              </w:rPr>
              <w:t>Alexis is going to remain involved with the Autism Partnership Board for a while after she has moved as she knows how important consistency is with this board.</w:t>
            </w:r>
          </w:p>
          <w:p w14:paraId="277E1362" w14:textId="0058FDAE" w:rsidR="00D142AF" w:rsidRPr="00D142AF" w:rsidRDefault="00D142AF" w:rsidP="00D14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shared that it h</w:t>
            </w:r>
            <w:r w:rsidRPr="00D142AF">
              <w:rPr>
                <w:rFonts w:ascii="Arial" w:hAnsi="Arial" w:cs="Arial"/>
              </w:rPr>
              <w:t>as been a great pleasure working with everybody over the past 4 and a half years.</w:t>
            </w:r>
          </w:p>
          <w:p w14:paraId="2ABA64E7" w14:textId="4CCDA6F4" w:rsidR="00D142AF" w:rsidRPr="00D142AF" w:rsidRDefault="00D142AF" w:rsidP="00D14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i</w:t>
            </w:r>
            <w:r w:rsidRPr="00D142AF">
              <w:rPr>
                <w:rFonts w:ascii="Arial" w:hAnsi="Arial" w:cs="Arial"/>
              </w:rPr>
              <w:t>ntroduced Richard</w:t>
            </w:r>
            <w:r>
              <w:rPr>
                <w:rFonts w:ascii="Arial" w:hAnsi="Arial" w:cs="Arial"/>
              </w:rPr>
              <w:t xml:space="preserve"> Groves</w:t>
            </w:r>
            <w:r w:rsidRPr="00D142AF">
              <w:rPr>
                <w:rFonts w:ascii="Arial" w:hAnsi="Arial" w:cs="Arial"/>
              </w:rPr>
              <w:t xml:space="preserve"> to the board and announced Richard will be taking the lead on the board going forward.</w:t>
            </w:r>
          </w:p>
          <w:p w14:paraId="4A2D8F6F" w14:textId="49A3DA8A" w:rsidR="00D142AF" w:rsidRPr="00D142AF" w:rsidRDefault="00D142AF" w:rsidP="00D142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42AF">
              <w:rPr>
                <w:rFonts w:ascii="Arial" w:hAnsi="Arial" w:cs="Arial"/>
              </w:rPr>
              <w:t xml:space="preserve">Richard </w:t>
            </w:r>
            <w:r>
              <w:rPr>
                <w:rFonts w:ascii="Arial" w:hAnsi="Arial" w:cs="Arial"/>
              </w:rPr>
              <w:t>shared that he is</w:t>
            </w:r>
            <w:r w:rsidRPr="00D142AF">
              <w:rPr>
                <w:rFonts w:ascii="Arial" w:hAnsi="Arial" w:cs="Arial"/>
              </w:rPr>
              <w:t xml:space="preserve"> now into</w:t>
            </w:r>
            <w:r>
              <w:rPr>
                <w:rFonts w:ascii="Arial" w:hAnsi="Arial" w:cs="Arial"/>
              </w:rPr>
              <w:t xml:space="preserve"> his</w:t>
            </w:r>
            <w:r w:rsidRPr="00D142AF">
              <w:rPr>
                <w:rFonts w:ascii="Arial" w:hAnsi="Arial" w:cs="Arial"/>
              </w:rPr>
              <w:t xml:space="preserve"> third month at Sheffield</w:t>
            </w:r>
            <w:r>
              <w:rPr>
                <w:rFonts w:ascii="Arial" w:hAnsi="Arial" w:cs="Arial"/>
              </w:rPr>
              <w:t xml:space="preserve"> City Council</w:t>
            </w:r>
            <w:r w:rsidRPr="00D142AF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>He is e</w:t>
            </w:r>
            <w:r w:rsidRPr="00D142AF">
              <w:rPr>
                <w:rFonts w:ascii="Arial" w:hAnsi="Arial" w:cs="Arial"/>
              </w:rPr>
              <w:t>xcited to be working in Sheffield and supporting the board in developing the Autism approach going forward.</w:t>
            </w:r>
          </w:p>
          <w:p w14:paraId="1D36A169" w14:textId="660BA966" w:rsidR="00CC48DA" w:rsidRPr="0011118C" w:rsidRDefault="00CC48DA" w:rsidP="0011118C">
            <w:pPr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0C34E403" w14:textId="77777777" w:rsidR="00061270" w:rsidRDefault="00061270" w:rsidP="007A07A7">
            <w:pPr>
              <w:rPr>
                <w:rFonts w:ascii="Arial" w:hAnsi="Arial" w:cs="Arial"/>
              </w:rPr>
            </w:pPr>
          </w:p>
          <w:p w14:paraId="0F5B3213" w14:textId="190F8044" w:rsidR="007A07A7" w:rsidRDefault="003E66CB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Chappell</w:t>
            </w:r>
          </w:p>
          <w:p w14:paraId="53DB0A71" w14:textId="5EB31D4A" w:rsidR="00676977" w:rsidRPr="007A07A7" w:rsidRDefault="00676977" w:rsidP="007A07A7">
            <w:pPr>
              <w:rPr>
                <w:rFonts w:ascii="Arial" w:hAnsi="Arial" w:cs="Arial"/>
              </w:rPr>
            </w:pPr>
          </w:p>
        </w:tc>
      </w:tr>
      <w:tr w:rsidR="00550F9E" w14:paraId="45D868FA" w14:textId="77777777" w:rsidTr="000D6F02">
        <w:tc>
          <w:tcPr>
            <w:tcW w:w="1271" w:type="dxa"/>
          </w:tcPr>
          <w:p w14:paraId="7C3355EB" w14:textId="77777777" w:rsidR="00550F9E" w:rsidRDefault="00550F9E" w:rsidP="00336A1F">
            <w:pPr>
              <w:rPr>
                <w:rFonts w:ascii="Arial" w:hAnsi="Arial" w:cs="Arial"/>
              </w:rPr>
            </w:pPr>
          </w:p>
          <w:p w14:paraId="53D52233" w14:textId="77777777" w:rsidR="00C6135C" w:rsidRDefault="00C6135C" w:rsidP="00336A1F">
            <w:pPr>
              <w:rPr>
                <w:rFonts w:ascii="Arial" w:hAnsi="Arial" w:cs="Arial"/>
              </w:rPr>
            </w:pPr>
          </w:p>
          <w:p w14:paraId="7EE7DF7D" w14:textId="77777777" w:rsidR="00C6135C" w:rsidRDefault="00C6135C" w:rsidP="00336A1F">
            <w:pPr>
              <w:rPr>
                <w:rFonts w:ascii="Arial" w:hAnsi="Arial" w:cs="Arial"/>
              </w:rPr>
            </w:pPr>
          </w:p>
          <w:p w14:paraId="6DFDAF1A" w14:textId="7E82E714" w:rsidR="00CF3344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C6135C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14:paraId="7D046B3C" w14:textId="77777777" w:rsidR="007A649F" w:rsidRDefault="007A649F" w:rsidP="00CF3344">
            <w:pPr>
              <w:rPr>
                <w:rFonts w:ascii="Arial" w:hAnsi="Arial" w:cs="Arial"/>
              </w:rPr>
            </w:pPr>
          </w:p>
          <w:p w14:paraId="09F11A73" w14:textId="77777777" w:rsidR="00C6135C" w:rsidRDefault="00C6135C" w:rsidP="00CF3344">
            <w:pPr>
              <w:rPr>
                <w:rFonts w:ascii="Arial" w:hAnsi="Arial" w:cs="Arial"/>
                <w:b/>
                <w:bCs/>
              </w:rPr>
            </w:pPr>
          </w:p>
          <w:p w14:paraId="1E0C9AFC" w14:textId="1D029258" w:rsidR="00CF3344" w:rsidRPr="00E86336" w:rsidRDefault="00C6135C" w:rsidP="00CF33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0A19EE">
              <w:rPr>
                <w:rFonts w:ascii="Arial" w:hAnsi="Arial" w:cs="Arial"/>
                <w:b/>
                <w:bCs/>
              </w:rPr>
              <w:t>Autism Festival Update</w:t>
            </w:r>
          </w:p>
          <w:p w14:paraId="7FF4C151" w14:textId="77777777" w:rsidR="0042616B" w:rsidRDefault="0042616B" w:rsidP="00CF3344">
            <w:pPr>
              <w:rPr>
                <w:rFonts w:ascii="Arial" w:hAnsi="Arial" w:cs="Arial"/>
              </w:rPr>
            </w:pPr>
          </w:p>
          <w:p w14:paraId="78E676DA" w14:textId="50317324" w:rsid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 xml:space="preserve">Alexis shared the link to the </w:t>
            </w:r>
            <w:r w:rsidR="00601301" w:rsidRPr="00B37F2A">
              <w:rPr>
                <w:rFonts w:ascii="Arial" w:hAnsi="Arial" w:cs="Arial"/>
              </w:rPr>
              <w:t>E</w:t>
            </w:r>
            <w:r w:rsidRPr="00B37F2A">
              <w:rPr>
                <w:rFonts w:ascii="Arial" w:hAnsi="Arial" w:cs="Arial"/>
              </w:rPr>
              <w:t xml:space="preserve">ventbrite </w:t>
            </w:r>
            <w:r w:rsidR="006B54AD" w:rsidRPr="00B37F2A">
              <w:rPr>
                <w:rFonts w:ascii="Arial" w:hAnsi="Arial" w:cs="Arial"/>
              </w:rPr>
              <w:t xml:space="preserve">invite </w:t>
            </w:r>
            <w:r w:rsidRPr="00B37F2A">
              <w:rPr>
                <w:rFonts w:ascii="Arial" w:hAnsi="Arial" w:cs="Arial"/>
              </w:rPr>
              <w:t xml:space="preserve">- </w:t>
            </w:r>
            <w:r w:rsidR="00531DE3" w:rsidRPr="00531DE3">
              <w:rPr>
                <w:rFonts w:ascii="Arial" w:hAnsi="Arial" w:cs="Arial"/>
              </w:rPr>
              <w:t>https://www.eventbrite.com/o/sheffield-cares-104233364621</w:t>
            </w:r>
          </w:p>
          <w:p w14:paraId="0B7EFD72" w14:textId="12CB50E1" w:rsidR="0079139A" w:rsidRPr="00B37F2A" w:rsidRDefault="008A7422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There </w:t>
            </w:r>
            <w:r w:rsidR="00A46C03">
              <w:rPr>
                <w:rFonts w:ascii="Arial" w:hAnsi="Arial" w:cs="Arial"/>
              </w:rPr>
              <w:t>are v</w:t>
            </w:r>
            <w:r w:rsidR="0079139A" w:rsidRPr="00B37F2A">
              <w:rPr>
                <w:rFonts w:ascii="Arial" w:hAnsi="Arial" w:cs="Arial"/>
              </w:rPr>
              <w:t xml:space="preserve">arious initiatives taking place during these few days </w:t>
            </w:r>
            <w:r w:rsidR="00A46C03">
              <w:rPr>
                <w:rFonts w:ascii="Arial" w:hAnsi="Arial" w:cs="Arial"/>
              </w:rPr>
              <w:t>(</w:t>
            </w:r>
            <w:r w:rsidR="0079139A" w:rsidRPr="00B37F2A">
              <w:rPr>
                <w:rFonts w:ascii="Arial" w:hAnsi="Arial" w:cs="Arial"/>
              </w:rPr>
              <w:t>15th, 16th, 17th April</w:t>
            </w:r>
            <w:r w:rsidR="00A46C03">
              <w:rPr>
                <w:rFonts w:ascii="Arial" w:hAnsi="Arial" w:cs="Arial"/>
              </w:rPr>
              <w:t>).</w:t>
            </w:r>
          </w:p>
          <w:p w14:paraId="21CDC11A" w14:textId="37E085CD" w:rsidR="0079139A" w:rsidRPr="00B37F2A" w:rsidRDefault="00A46C03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has been arranged </w:t>
            </w:r>
            <w:r w:rsidR="0079139A" w:rsidRPr="00B37F2A">
              <w:rPr>
                <w:rFonts w:ascii="Arial" w:hAnsi="Arial" w:cs="Arial"/>
              </w:rPr>
              <w:t>as part of World Autism Acceptance month.</w:t>
            </w:r>
          </w:p>
          <w:p w14:paraId="6D75CF3F" w14:textId="56FC7BC0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>Part of th</w:t>
            </w:r>
            <w:r w:rsidR="00E122C8">
              <w:rPr>
                <w:rFonts w:ascii="Arial" w:hAnsi="Arial" w:cs="Arial"/>
              </w:rPr>
              <w:t>e purpose of the festival</w:t>
            </w:r>
            <w:r w:rsidRPr="00B37F2A">
              <w:rPr>
                <w:rFonts w:ascii="Arial" w:hAnsi="Arial" w:cs="Arial"/>
              </w:rPr>
              <w:t xml:space="preserve"> will be to gain feedback on how to move forward with the Autism strategy, using voices to update the strategy and key priorities.</w:t>
            </w:r>
          </w:p>
          <w:p w14:paraId="5B9C84B1" w14:textId="7B9731B0" w:rsidR="0079139A" w:rsidRPr="00B37F2A" w:rsidRDefault="003C165B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festival is c</w:t>
            </w:r>
            <w:r w:rsidR="0079139A" w:rsidRPr="00B37F2A">
              <w:rPr>
                <w:rFonts w:ascii="Arial" w:hAnsi="Arial" w:cs="Arial"/>
              </w:rPr>
              <w:t>overing a range of topics and exhibitions.</w:t>
            </w:r>
          </w:p>
          <w:p w14:paraId="1E9B6E38" w14:textId="15ED6D47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 xml:space="preserve">The </w:t>
            </w:r>
            <w:r w:rsidR="003C165B">
              <w:rPr>
                <w:rFonts w:ascii="Arial" w:hAnsi="Arial" w:cs="Arial"/>
              </w:rPr>
              <w:t>E</w:t>
            </w:r>
            <w:r w:rsidRPr="00B37F2A">
              <w:rPr>
                <w:rFonts w:ascii="Arial" w:hAnsi="Arial" w:cs="Arial"/>
              </w:rPr>
              <w:t>ventbrite</w:t>
            </w:r>
            <w:r w:rsidR="002C46B9">
              <w:rPr>
                <w:rFonts w:ascii="Arial" w:hAnsi="Arial" w:cs="Arial"/>
              </w:rPr>
              <w:t xml:space="preserve"> link</w:t>
            </w:r>
            <w:r w:rsidRPr="00B37F2A">
              <w:rPr>
                <w:rFonts w:ascii="Arial" w:hAnsi="Arial" w:cs="Arial"/>
              </w:rPr>
              <w:t xml:space="preserve"> has details on how to log on to this.</w:t>
            </w:r>
          </w:p>
          <w:p w14:paraId="4BE00DBF" w14:textId="02F8DE49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 xml:space="preserve">Sylvia asked for clarification </w:t>
            </w:r>
            <w:r w:rsidR="002C46B9">
              <w:rPr>
                <w:rFonts w:ascii="Arial" w:hAnsi="Arial" w:cs="Arial"/>
              </w:rPr>
              <w:t>for</w:t>
            </w:r>
            <w:r w:rsidRPr="00B37F2A">
              <w:rPr>
                <w:rFonts w:ascii="Arial" w:hAnsi="Arial" w:cs="Arial"/>
              </w:rPr>
              <w:t xml:space="preserve"> those who are working the festival</w:t>
            </w:r>
            <w:r w:rsidR="002C46B9">
              <w:rPr>
                <w:rFonts w:ascii="Arial" w:hAnsi="Arial" w:cs="Arial"/>
              </w:rPr>
              <w:t xml:space="preserve"> - H</w:t>
            </w:r>
            <w:r w:rsidRPr="00B37F2A">
              <w:rPr>
                <w:rFonts w:ascii="Arial" w:hAnsi="Arial" w:cs="Arial"/>
              </w:rPr>
              <w:t xml:space="preserve">ow they will know how many people have signed up for their area via </w:t>
            </w:r>
            <w:r w:rsidR="002C46B9">
              <w:rPr>
                <w:rFonts w:ascii="Arial" w:hAnsi="Arial" w:cs="Arial"/>
              </w:rPr>
              <w:t>E</w:t>
            </w:r>
            <w:r w:rsidRPr="00B37F2A">
              <w:rPr>
                <w:rFonts w:ascii="Arial" w:hAnsi="Arial" w:cs="Arial"/>
              </w:rPr>
              <w:t>ventbrite.</w:t>
            </w:r>
          </w:p>
          <w:p w14:paraId="4E5B06DE" w14:textId="1F640B00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>Kelly</w:t>
            </w:r>
            <w:r w:rsidR="002A3A14">
              <w:rPr>
                <w:rFonts w:ascii="Arial" w:hAnsi="Arial" w:cs="Arial"/>
              </w:rPr>
              <w:t xml:space="preserve"> highlighted she</w:t>
            </w:r>
            <w:r w:rsidRPr="00B37F2A">
              <w:rPr>
                <w:rFonts w:ascii="Arial" w:hAnsi="Arial" w:cs="Arial"/>
              </w:rPr>
              <w:t xml:space="preserve"> </w:t>
            </w:r>
            <w:r w:rsidR="002A3A14">
              <w:rPr>
                <w:rFonts w:ascii="Arial" w:hAnsi="Arial" w:cs="Arial"/>
              </w:rPr>
              <w:t>w</w:t>
            </w:r>
            <w:r w:rsidRPr="00B37F2A">
              <w:rPr>
                <w:rFonts w:ascii="Arial" w:hAnsi="Arial" w:cs="Arial"/>
              </w:rPr>
              <w:t xml:space="preserve">orries that </w:t>
            </w:r>
            <w:r w:rsidR="002A3A14">
              <w:rPr>
                <w:rFonts w:ascii="Arial" w:hAnsi="Arial" w:cs="Arial"/>
              </w:rPr>
              <w:t>E</w:t>
            </w:r>
            <w:r w:rsidRPr="00B37F2A">
              <w:rPr>
                <w:rFonts w:ascii="Arial" w:hAnsi="Arial" w:cs="Arial"/>
              </w:rPr>
              <w:t>ventbrite isn't accessible for all and asked how people can sign up through an alternative route.</w:t>
            </w:r>
          </w:p>
          <w:p w14:paraId="71F26DA4" w14:textId="0E08C827" w:rsidR="00E95875" w:rsidRDefault="0079139A" w:rsidP="00E9587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95875">
              <w:rPr>
                <w:rFonts w:ascii="Arial" w:hAnsi="Arial" w:cs="Arial"/>
              </w:rPr>
              <w:t xml:space="preserve">Alexis advised </w:t>
            </w:r>
            <w:r w:rsidR="00E95875">
              <w:rPr>
                <w:rFonts w:ascii="Arial" w:hAnsi="Arial" w:cs="Arial"/>
              </w:rPr>
              <w:t>people</w:t>
            </w:r>
            <w:r w:rsidRPr="00E95875">
              <w:rPr>
                <w:rFonts w:ascii="Arial" w:hAnsi="Arial" w:cs="Arial"/>
              </w:rPr>
              <w:t xml:space="preserve"> can email the Adult Leadership Team inbox</w:t>
            </w:r>
            <w:r w:rsidR="00E95875">
              <w:rPr>
                <w:rFonts w:ascii="Arial" w:hAnsi="Arial" w:cs="Arial"/>
              </w:rPr>
              <w:t xml:space="preserve"> as an alternative way to </w:t>
            </w:r>
            <w:r w:rsidR="00957AA7">
              <w:rPr>
                <w:rFonts w:ascii="Arial" w:hAnsi="Arial" w:cs="Arial"/>
              </w:rPr>
              <w:t>sign up</w:t>
            </w:r>
            <w:r w:rsidR="00310D34" w:rsidRPr="00E95875">
              <w:rPr>
                <w:rFonts w:ascii="Arial" w:hAnsi="Arial" w:cs="Arial"/>
              </w:rPr>
              <w:t xml:space="preserve"> - </w:t>
            </w:r>
            <w:hyperlink r:id="rId8" w:history="1">
              <w:r w:rsidR="00E95875" w:rsidRPr="00E95875">
                <w:rPr>
                  <w:rStyle w:val="Hyperlink"/>
                  <w:rFonts w:ascii="Arial" w:hAnsi="Arial" w:cs="Arial"/>
                </w:rPr>
                <w:t>ahscleadershipteam@sheffield.gov.uk</w:t>
              </w:r>
            </w:hyperlink>
          </w:p>
          <w:p w14:paraId="15234080" w14:textId="2BB31B6C" w:rsidR="0079139A" w:rsidRPr="00E95875" w:rsidRDefault="0079139A" w:rsidP="00E9587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95875">
              <w:rPr>
                <w:rFonts w:ascii="Arial" w:hAnsi="Arial" w:cs="Arial"/>
              </w:rPr>
              <w:t>Kelly asked that this</w:t>
            </w:r>
            <w:r w:rsidR="00957AA7">
              <w:rPr>
                <w:rFonts w:ascii="Arial" w:hAnsi="Arial" w:cs="Arial"/>
              </w:rPr>
              <w:t xml:space="preserve"> email address</w:t>
            </w:r>
            <w:r w:rsidRPr="00E95875">
              <w:rPr>
                <w:rFonts w:ascii="Arial" w:hAnsi="Arial" w:cs="Arial"/>
              </w:rPr>
              <w:t xml:space="preserve"> be added to Eventbrite so people can have access to the email as an alternative option.</w:t>
            </w:r>
          </w:p>
          <w:p w14:paraId="046E3DC7" w14:textId="4CA6833B" w:rsidR="0079139A" w:rsidRPr="00B37F2A" w:rsidRDefault="00562FC8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t>Chinyere</w:t>
            </w:r>
            <w:r w:rsidRPr="00B37F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="0079139A" w:rsidRPr="00B37F2A">
              <w:rPr>
                <w:rFonts w:ascii="Arial" w:hAnsi="Arial" w:cs="Arial"/>
              </w:rPr>
              <w:t xml:space="preserve">sked if we have a flyer for this as this could be </w:t>
            </w:r>
            <w:r w:rsidR="003B318D">
              <w:rPr>
                <w:rFonts w:ascii="Arial" w:hAnsi="Arial" w:cs="Arial"/>
              </w:rPr>
              <w:t>handier and more accessible</w:t>
            </w:r>
            <w:r w:rsidR="0079139A" w:rsidRPr="00B37F2A">
              <w:rPr>
                <w:rFonts w:ascii="Arial" w:hAnsi="Arial" w:cs="Arial"/>
              </w:rPr>
              <w:t xml:space="preserve"> for people.</w:t>
            </w:r>
          </w:p>
          <w:p w14:paraId="1444B584" w14:textId="0EEE7B12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 xml:space="preserve">Ben </w:t>
            </w:r>
            <w:r w:rsidR="003B318D">
              <w:rPr>
                <w:rFonts w:ascii="Arial" w:hAnsi="Arial" w:cs="Arial"/>
              </w:rPr>
              <w:t>a</w:t>
            </w:r>
            <w:r w:rsidRPr="00B37F2A">
              <w:rPr>
                <w:rFonts w:ascii="Arial" w:hAnsi="Arial" w:cs="Arial"/>
              </w:rPr>
              <w:t>sked if relevant organisations have been contacted.</w:t>
            </w:r>
          </w:p>
          <w:p w14:paraId="2AF4419A" w14:textId="6ED9238C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>Alexis advised</w:t>
            </w:r>
            <w:r w:rsidR="003B318D">
              <w:rPr>
                <w:rFonts w:ascii="Arial" w:hAnsi="Arial" w:cs="Arial"/>
              </w:rPr>
              <w:t xml:space="preserve"> that details of the festival have been</w:t>
            </w:r>
            <w:r w:rsidRPr="00B37F2A">
              <w:rPr>
                <w:rFonts w:ascii="Arial" w:hAnsi="Arial" w:cs="Arial"/>
              </w:rPr>
              <w:t xml:space="preserve"> listed on</w:t>
            </w:r>
            <w:r w:rsidR="003B318D">
              <w:rPr>
                <w:rFonts w:ascii="Arial" w:hAnsi="Arial" w:cs="Arial"/>
              </w:rPr>
              <w:t xml:space="preserve"> the</w:t>
            </w:r>
            <w:r w:rsidRPr="00B37F2A">
              <w:rPr>
                <w:rFonts w:ascii="Arial" w:hAnsi="Arial" w:cs="Arial"/>
              </w:rPr>
              <w:t xml:space="preserve"> Sheffield Carers website, and the Council media team have also been promoting it.  Alexis is going to follow up with Raheel after the meeting regarding flyers/</w:t>
            </w:r>
            <w:r w:rsidR="004A00C1" w:rsidRPr="00B37F2A">
              <w:rPr>
                <w:rFonts w:ascii="Arial" w:hAnsi="Arial" w:cs="Arial"/>
              </w:rPr>
              <w:t>posters and</w:t>
            </w:r>
            <w:r w:rsidRPr="00B37F2A">
              <w:rPr>
                <w:rFonts w:ascii="Arial" w:hAnsi="Arial" w:cs="Arial"/>
              </w:rPr>
              <w:t xml:space="preserve"> encourages people </w:t>
            </w:r>
            <w:r w:rsidR="004A00C1">
              <w:rPr>
                <w:rFonts w:ascii="Arial" w:hAnsi="Arial" w:cs="Arial"/>
              </w:rPr>
              <w:t>on</w:t>
            </w:r>
            <w:r w:rsidRPr="00B37F2A">
              <w:rPr>
                <w:rFonts w:ascii="Arial" w:hAnsi="Arial" w:cs="Arial"/>
              </w:rPr>
              <w:t xml:space="preserve"> the board to spread the word.</w:t>
            </w:r>
          </w:p>
          <w:p w14:paraId="3AD768A9" w14:textId="77777777" w:rsidR="004A00C1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 xml:space="preserve">Mary </w:t>
            </w:r>
            <w:r w:rsidR="004A00C1">
              <w:rPr>
                <w:rFonts w:ascii="Arial" w:hAnsi="Arial" w:cs="Arial"/>
              </w:rPr>
              <w:t>highlighted that she was shocked that</w:t>
            </w:r>
            <w:r w:rsidRPr="00B37F2A">
              <w:rPr>
                <w:rFonts w:ascii="Arial" w:hAnsi="Arial" w:cs="Arial"/>
              </w:rPr>
              <w:t xml:space="preserve"> </w:t>
            </w:r>
            <w:r w:rsidR="004A00C1">
              <w:rPr>
                <w:rFonts w:ascii="Arial" w:hAnsi="Arial" w:cs="Arial"/>
              </w:rPr>
              <w:t>f</w:t>
            </w:r>
            <w:r w:rsidRPr="00B37F2A">
              <w:rPr>
                <w:rFonts w:ascii="Arial" w:hAnsi="Arial" w:cs="Arial"/>
              </w:rPr>
              <w:t>lyers</w:t>
            </w:r>
            <w:r w:rsidR="004A00C1">
              <w:rPr>
                <w:rFonts w:ascii="Arial" w:hAnsi="Arial" w:cs="Arial"/>
              </w:rPr>
              <w:t xml:space="preserve"> hadn’t been created for the festival, as they</w:t>
            </w:r>
            <w:r w:rsidRPr="00B37F2A">
              <w:rPr>
                <w:rFonts w:ascii="Arial" w:hAnsi="Arial" w:cs="Arial"/>
              </w:rPr>
              <w:t xml:space="preserve"> are vital for people to get the word out.</w:t>
            </w:r>
          </w:p>
          <w:p w14:paraId="778570B5" w14:textId="4F7ECE57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 xml:space="preserve">Alexis advised we usually don't use flyer to be more carbon neutral, </w:t>
            </w:r>
            <w:r w:rsidR="006A63CD" w:rsidRPr="00B37F2A">
              <w:rPr>
                <w:rFonts w:ascii="Arial" w:hAnsi="Arial" w:cs="Arial"/>
              </w:rPr>
              <w:t>however,</w:t>
            </w:r>
            <w:r w:rsidRPr="00B37F2A">
              <w:rPr>
                <w:rFonts w:ascii="Arial" w:hAnsi="Arial" w:cs="Arial"/>
              </w:rPr>
              <w:t xml:space="preserve"> does take on the feedback from the board around these and will pass this on to the organisers of the festival.</w:t>
            </w:r>
          </w:p>
          <w:p w14:paraId="5541BFB2" w14:textId="1FBACFC6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 xml:space="preserve">Sylvia </w:t>
            </w:r>
            <w:r w:rsidR="006A63CD">
              <w:rPr>
                <w:rFonts w:ascii="Arial" w:hAnsi="Arial" w:cs="Arial"/>
              </w:rPr>
              <w:t>asked for</w:t>
            </w:r>
            <w:r w:rsidRPr="00B37F2A">
              <w:rPr>
                <w:rFonts w:ascii="Arial" w:hAnsi="Arial" w:cs="Arial"/>
              </w:rPr>
              <w:t xml:space="preserve"> clarification on who is taking</w:t>
            </w:r>
            <w:r w:rsidR="006A63CD">
              <w:rPr>
                <w:rFonts w:ascii="Arial" w:hAnsi="Arial" w:cs="Arial"/>
              </w:rPr>
              <w:t xml:space="preserve"> the</w:t>
            </w:r>
            <w:r w:rsidRPr="00B37F2A">
              <w:rPr>
                <w:rFonts w:ascii="Arial" w:hAnsi="Arial" w:cs="Arial"/>
              </w:rPr>
              <w:t xml:space="preserve"> lead on the Autism Festival as this isn't very clear.</w:t>
            </w:r>
          </w:p>
          <w:p w14:paraId="5663F7E3" w14:textId="7342A8E1" w:rsidR="0079139A" w:rsidRPr="00B37F2A" w:rsidRDefault="006A63CD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</w:t>
            </w:r>
            <w:r w:rsidR="00226A87">
              <w:rPr>
                <w:rFonts w:ascii="Arial" w:hAnsi="Arial" w:cs="Arial"/>
              </w:rPr>
              <w:t>via also advised that t</w:t>
            </w:r>
            <w:r w:rsidR="0079139A" w:rsidRPr="00B37F2A">
              <w:rPr>
                <w:rFonts w:ascii="Arial" w:hAnsi="Arial" w:cs="Arial"/>
              </w:rPr>
              <w:t xml:space="preserve">here are no photos on </w:t>
            </w:r>
            <w:r w:rsidR="00226A87">
              <w:rPr>
                <w:rFonts w:ascii="Arial" w:hAnsi="Arial" w:cs="Arial"/>
              </w:rPr>
              <w:t>E</w:t>
            </w:r>
            <w:r w:rsidR="0079139A" w:rsidRPr="00B37F2A">
              <w:rPr>
                <w:rFonts w:ascii="Arial" w:hAnsi="Arial" w:cs="Arial"/>
              </w:rPr>
              <w:t>ventbrite of the venues that are vital for people who rely on imagery instead of wording to find locations.</w:t>
            </w:r>
          </w:p>
          <w:p w14:paraId="5429B2B4" w14:textId="37F0B45E" w:rsidR="0079139A" w:rsidRPr="00B37F2A" w:rsidRDefault="0079139A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37F2A">
              <w:rPr>
                <w:rFonts w:ascii="Arial" w:hAnsi="Arial" w:cs="Arial"/>
              </w:rPr>
              <w:t>Alexis</w:t>
            </w:r>
            <w:r w:rsidR="00226A87">
              <w:rPr>
                <w:rFonts w:ascii="Arial" w:hAnsi="Arial" w:cs="Arial"/>
              </w:rPr>
              <w:t xml:space="preserve"> is going</w:t>
            </w:r>
            <w:r w:rsidRPr="00B37F2A">
              <w:rPr>
                <w:rFonts w:ascii="Arial" w:hAnsi="Arial" w:cs="Arial"/>
              </w:rPr>
              <w:t xml:space="preserve"> to suggest to Catherine</w:t>
            </w:r>
            <w:r w:rsidR="00226A87">
              <w:rPr>
                <w:rFonts w:ascii="Arial" w:hAnsi="Arial" w:cs="Arial"/>
              </w:rPr>
              <w:t xml:space="preserve"> Bunten</w:t>
            </w:r>
            <w:r w:rsidRPr="00B37F2A">
              <w:rPr>
                <w:rFonts w:ascii="Arial" w:hAnsi="Arial" w:cs="Arial"/>
              </w:rPr>
              <w:t xml:space="preserve"> to do a debrief and some learning around this with Richard so going forward we are informed on how to arrange events like this.</w:t>
            </w:r>
          </w:p>
          <w:p w14:paraId="5EB98B2A" w14:textId="7C58E4C4" w:rsidR="0079139A" w:rsidRPr="00226A87" w:rsidRDefault="00226A87" w:rsidP="00B37F2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15E99" w:themeColor="text2" w:themeTint="BF"/>
              </w:rPr>
            </w:pPr>
            <w:r w:rsidRPr="00226A87">
              <w:rPr>
                <w:rFonts w:ascii="Arial" w:hAnsi="Arial" w:cs="Arial"/>
                <w:b/>
                <w:bCs/>
                <w:color w:val="215E99" w:themeColor="text2" w:themeTint="BF"/>
              </w:rPr>
              <w:t>Action:</w:t>
            </w:r>
            <w:r w:rsidRPr="00226A87">
              <w:rPr>
                <w:rFonts w:ascii="Arial" w:hAnsi="Arial" w:cs="Arial"/>
                <w:color w:val="215E99" w:themeColor="text2" w:themeTint="BF"/>
              </w:rPr>
              <w:t xml:space="preserve"> </w:t>
            </w:r>
            <w:r w:rsidR="0079139A" w:rsidRPr="00226A87">
              <w:rPr>
                <w:rFonts w:ascii="Arial" w:hAnsi="Arial" w:cs="Arial"/>
                <w:color w:val="215E99" w:themeColor="text2" w:themeTint="BF"/>
              </w:rPr>
              <w:t>Siobhan to arrange a debrief with key colleagues on this after the festival has taken place.</w:t>
            </w:r>
          </w:p>
          <w:p w14:paraId="27C28367" w14:textId="77777777" w:rsidR="00550F9E" w:rsidRDefault="00550F9E" w:rsidP="000A19EE">
            <w:pPr>
              <w:rPr>
                <w:rFonts w:ascii="Arial" w:hAnsi="Arial" w:cs="Arial"/>
              </w:rPr>
            </w:pPr>
          </w:p>
          <w:p w14:paraId="38337CEB" w14:textId="77777777" w:rsidR="000A19EE" w:rsidRPr="000A19EE" w:rsidRDefault="000A19EE" w:rsidP="000A19EE">
            <w:pPr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731E9E3C" w14:textId="77777777" w:rsidR="007A649F" w:rsidRDefault="007A649F" w:rsidP="00CF3344">
            <w:pPr>
              <w:rPr>
                <w:rFonts w:ascii="Arial" w:hAnsi="Arial" w:cs="Arial"/>
              </w:rPr>
            </w:pPr>
          </w:p>
          <w:p w14:paraId="1A9C700A" w14:textId="77777777" w:rsidR="00C6135C" w:rsidRDefault="00C6135C" w:rsidP="00CF3344">
            <w:pPr>
              <w:rPr>
                <w:rFonts w:ascii="Arial" w:hAnsi="Arial" w:cs="Arial"/>
              </w:rPr>
            </w:pPr>
          </w:p>
          <w:p w14:paraId="630B28F2" w14:textId="77777777" w:rsidR="00C6135C" w:rsidRDefault="00C6135C" w:rsidP="00CF3344">
            <w:pPr>
              <w:rPr>
                <w:rFonts w:ascii="Arial" w:hAnsi="Arial" w:cs="Arial"/>
              </w:rPr>
            </w:pPr>
          </w:p>
          <w:p w14:paraId="2A4C229B" w14:textId="5E46F3FD" w:rsidR="00550F9E" w:rsidRDefault="00682142" w:rsidP="00CF3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Chappell</w:t>
            </w:r>
          </w:p>
        </w:tc>
      </w:tr>
      <w:tr w:rsidR="0015628A" w14:paraId="640DDAC8" w14:textId="77777777" w:rsidTr="000D6F02">
        <w:tc>
          <w:tcPr>
            <w:tcW w:w="1271" w:type="dxa"/>
          </w:tcPr>
          <w:p w14:paraId="4B6E3278" w14:textId="54522CDC" w:rsidR="0015628A" w:rsidRDefault="0015628A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3:45pm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14:paraId="3DF592D1" w14:textId="77777777" w:rsidR="0015628A" w:rsidRDefault="0015628A" w:rsidP="00CF3344">
            <w:pPr>
              <w:rPr>
                <w:rFonts w:ascii="Arial" w:hAnsi="Arial" w:cs="Arial"/>
              </w:rPr>
            </w:pPr>
          </w:p>
          <w:p w14:paraId="68A49836" w14:textId="784E93A5" w:rsidR="007633C8" w:rsidRDefault="007633C8" w:rsidP="00CF3344">
            <w:pPr>
              <w:rPr>
                <w:rFonts w:ascii="Arial" w:hAnsi="Arial" w:cs="Arial"/>
                <w:b/>
                <w:bCs/>
              </w:rPr>
            </w:pPr>
            <w:r w:rsidRPr="007633C8">
              <w:rPr>
                <w:rFonts w:ascii="Arial" w:hAnsi="Arial" w:cs="Arial"/>
                <w:b/>
                <w:bCs/>
              </w:rPr>
              <w:lastRenderedPageBreak/>
              <w:t>Workstreams, Actions Plan Update and Cycle of Reporting</w:t>
            </w:r>
          </w:p>
          <w:p w14:paraId="76D16101" w14:textId="77777777" w:rsidR="007633C8" w:rsidRDefault="007633C8" w:rsidP="00CF3344">
            <w:pPr>
              <w:rPr>
                <w:rFonts w:ascii="Arial" w:hAnsi="Arial" w:cs="Arial"/>
                <w:b/>
                <w:bCs/>
              </w:rPr>
            </w:pPr>
          </w:p>
          <w:p w14:paraId="098FC400" w14:textId="38761542" w:rsidR="007D41A2" w:rsidRPr="007D41A2" w:rsidRDefault="00D61148" w:rsidP="007D41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suggested the board have</w:t>
            </w:r>
            <w:r w:rsidR="007D41A2" w:rsidRPr="007D41A2">
              <w:rPr>
                <w:rFonts w:ascii="Arial" w:hAnsi="Arial" w:cs="Arial"/>
              </w:rPr>
              <w:t xml:space="preserve"> an interactive session to find out where we're at and help us prioritise our focus for the future.</w:t>
            </w:r>
          </w:p>
          <w:p w14:paraId="6B5EF616" w14:textId="5D6FE0D9" w:rsidR="007D41A2" w:rsidRPr="007D41A2" w:rsidRDefault="007D41A2" w:rsidP="007D41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D41A2">
              <w:rPr>
                <w:rFonts w:ascii="Arial" w:hAnsi="Arial" w:cs="Arial"/>
              </w:rPr>
              <w:t>Sandra shared a slide show around the themes and national priorities.</w:t>
            </w:r>
          </w:p>
          <w:p w14:paraId="35138BC6" w14:textId="77777777" w:rsidR="007D41A2" w:rsidRPr="007D41A2" w:rsidRDefault="007D41A2" w:rsidP="007D41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D41A2">
              <w:rPr>
                <w:rFonts w:ascii="Arial" w:hAnsi="Arial" w:cs="Arial"/>
              </w:rPr>
              <w:t>Kaarina suggested rolling this over to the next meeting as there is a lot of information to fit into the time frame we have for this agenda item.</w:t>
            </w:r>
          </w:p>
          <w:p w14:paraId="49E6066B" w14:textId="77777777" w:rsidR="007D41A2" w:rsidRPr="007D41A2" w:rsidRDefault="007D41A2" w:rsidP="007D41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D41A2">
              <w:rPr>
                <w:rFonts w:ascii="Arial" w:hAnsi="Arial" w:cs="Arial"/>
              </w:rPr>
              <w:t>Alexis agreed on having a longer discussion on this for the next meeting.</w:t>
            </w:r>
          </w:p>
          <w:p w14:paraId="18910865" w14:textId="2C0CC88A" w:rsidR="007D41A2" w:rsidRPr="00611231" w:rsidRDefault="00611231" w:rsidP="007D41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215E99" w:themeColor="text2" w:themeTint="BF"/>
              </w:rPr>
            </w:pPr>
            <w:r w:rsidRPr="00611231">
              <w:rPr>
                <w:rFonts w:ascii="Arial" w:hAnsi="Arial" w:cs="Arial"/>
                <w:b/>
                <w:bCs/>
                <w:color w:val="215E99" w:themeColor="text2" w:themeTint="BF"/>
              </w:rPr>
              <w:t>Action:</w:t>
            </w:r>
            <w:r w:rsidRPr="00611231">
              <w:rPr>
                <w:rFonts w:ascii="Arial" w:hAnsi="Arial" w:cs="Arial"/>
                <w:color w:val="215E99" w:themeColor="text2" w:themeTint="BF"/>
              </w:rPr>
              <w:t xml:space="preserve"> Siobhan to set up a meeting for </w:t>
            </w:r>
            <w:r w:rsidR="007D41A2" w:rsidRPr="00611231">
              <w:rPr>
                <w:rFonts w:ascii="Arial" w:hAnsi="Arial" w:cs="Arial"/>
                <w:color w:val="215E99" w:themeColor="text2" w:themeTint="BF"/>
              </w:rPr>
              <w:t>Alexis to have a discussion with Kaarina, Anna and Richard about the cycle of assurance around this piece of work.</w:t>
            </w:r>
          </w:p>
          <w:p w14:paraId="1E423E03" w14:textId="6E83479B" w:rsidR="007633C8" w:rsidRPr="007D41A2" w:rsidRDefault="00611231" w:rsidP="007D41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advised she h</w:t>
            </w:r>
            <w:r w:rsidR="007D41A2" w:rsidRPr="007D41A2">
              <w:rPr>
                <w:rFonts w:ascii="Arial" w:hAnsi="Arial" w:cs="Arial"/>
              </w:rPr>
              <w:t>ad a discussion with Katie Monette after the last board</w:t>
            </w:r>
            <w:r w:rsidR="00E648C6">
              <w:rPr>
                <w:rFonts w:ascii="Arial" w:hAnsi="Arial" w:cs="Arial"/>
              </w:rPr>
              <w:t xml:space="preserve"> meeting</w:t>
            </w:r>
            <w:r w:rsidR="007D41A2" w:rsidRPr="007D41A2">
              <w:rPr>
                <w:rFonts w:ascii="Arial" w:hAnsi="Arial" w:cs="Arial"/>
              </w:rPr>
              <w:t xml:space="preserve"> about how we can involve </w:t>
            </w:r>
            <w:proofErr w:type="spellStart"/>
            <w:r w:rsidR="007D41A2" w:rsidRPr="007D41A2">
              <w:rPr>
                <w:rFonts w:ascii="Arial" w:hAnsi="Arial" w:cs="Arial"/>
              </w:rPr>
              <w:t>Childrens</w:t>
            </w:r>
            <w:proofErr w:type="spellEnd"/>
            <w:r w:rsidR="007D41A2" w:rsidRPr="007D41A2">
              <w:rPr>
                <w:rFonts w:ascii="Arial" w:hAnsi="Arial" w:cs="Arial"/>
              </w:rPr>
              <w:t xml:space="preserve"> workstreams in the board more.</w:t>
            </w:r>
          </w:p>
          <w:p w14:paraId="5D930C9E" w14:textId="77777777" w:rsidR="007633C8" w:rsidRDefault="007633C8" w:rsidP="00CF3344">
            <w:pPr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778110E5" w14:textId="77777777" w:rsidR="0015628A" w:rsidRDefault="0015628A" w:rsidP="00CF3344">
            <w:pPr>
              <w:rPr>
                <w:rFonts w:ascii="Arial" w:hAnsi="Arial" w:cs="Arial"/>
              </w:rPr>
            </w:pPr>
          </w:p>
          <w:p w14:paraId="6D58003B" w14:textId="6111FAFA" w:rsidR="007633C8" w:rsidRDefault="007633C8" w:rsidP="00CF3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Alexis Chappell</w:t>
            </w:r>
          </w:p>
        </w:tc>
      </w:tr>
      <w:tr w:rsidR="00336A1F" w14:paraId="27876DF7" w14:textId="77777777" w:rsidTr="000D6F02">
        <w:tc>
          <w:tcPr>
            <w:tcW w:w="1271" w:type="dxa"/>
          </w:tcPr>
          <w:p w14:paraId="54B3C378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3E7CEAD3" w14:textId="7E8C0521" w:rsidR="00336A1F" w:rsidRDefault="00EA2ABE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A07A7">
              <w:rPr>
                <w:rFonts w:ascii="Arial" w:hAnsi="Arial" w:cs="Arial"/>
              </w:rPr>
              <w:t>.</w:t>
            </w:r>
            <w:r w:rsidR="00E648C6">
              <w:rPr>
                <w:rFonts w:ascii="Arial" w:hAnsi="Arial" w:cs="Arial"/>
              </w:rPr>
              <w:t>5</w:t>
            </w:r>
            <w:r w:rsidR="007A07A7">
              <w:rPr>
                <w:rFonts w:ascii="Arial" w:hAnsi="Arial" w:cs="Arial"/>
              </w:rPr>
              <w:t>5pm</w:t>
            </w:r>
          </w:p>
          <w:p w14:paraId="3D8189C6" w14:textId="4557CF2D" w:rsidR="00F016ED" w:rsidRDefault="00F016ED" w:rsidP="00336A1F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14:paraId="7126D9E0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2D8F369D" w14:textId="7799D3D0" w:rsidR="00336A1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 break</w:t>
            </w:r>
            <w:r w:rsidR="0084003D">
              <w:rPr>
                <w:rFonts w:ascii="Arial" w:hAnsi="Arial" w:cs="Arial"/>
              </w:rPr>
              <w:br/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75C1DC76" w14:textId="77777777" w:rsidR="00336A1F" w:rsidRDefault="00336A1F" w:rsidP="00336A1F">
            <w:pPr>
              <w:rPr>
                <w:rFonts w:ascii="Arial" w:hAnsi="Arial" w:cs="Arial"/>
              </w:rPr>
            </w:pPr>
          </w:p>
          <w:p w14:paraId="6A2EFC06" w14:textId="7CCA4A85" w:rsidR="00BB3645" w:rsidRDefault="00BB3645" w:rsidP="00BB3645">
            <w:pPr>
              <w:rPr>
                <w:rFonts w:ascii="Arial" w:hAnsi="Arial" w:cs="Arial"/>
              </w:rPr>
            </w:pPr>
          </w:p>
        </w:tc>
      </w:tr>
      <w:tr w:rsidR="005D42F8" w14:paraId="3DB8A515" w14:textId="77777777" w:rsidTr="000D6F02">
        <w:tc>
          <w:tcPr>
            <w:tcW w:w="1271" w:type="dxa"/>
            <w:tcBorders>
              <w:bottom w:val="single" w:sz="4" w:space="0" w:color="auto"/>
            </w:tcBorders>
          </w:tcPr>
          <w:p w14:paraId="2F1F4649" w14:textId="77777777" w:rsidR="005D42F8" w:rsidRDefault="005D42F8" w:rsidP="00336A1F">
            <w:pPr>
              <w:rPr>
                <w:rFonts w:ascii="Arial" w:hAnsi="Arial" w:cs="Arial"/>
              </w:rPr>
            </w:pPr>
          </w:p>
          <w:p w14:paraId="5B2F2272" w14:textId="0E1B889F" w:rsidR="004E07C1" w:rsidRDefault="00E648C6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4:00pm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14:paraId="27C7CBE0" w14:textId="77777777" w:rsidR="004E07C1" w:rsidRDefault="004E07C1" w:rsidP="00336A1F">
            <w:pPr>
              <w:rPr>
                <w:rFonts w:ascii="Arial" w:hAnsi="Arial" w:cs="Arial"/>
              </w:rPr>
            </w:pPr>
          </w:p>
          <w:p w14:paraId="376CA6E1" w14:textId="314B6261" w:rsidR="005D42F8" w:rsidRPr="007C5521" w:rsidRDefault="00E648C6" w:rsidP="00336A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Benefits</w:t>
            </w:r>
            <w:r w:rsidR="00373EDD">
              <w:rPr>
                <w:rFonts w:ascii="Arial" w:hAnsi="Arial" w:cs="Arial"/>
                <w:b/>
                <w:bCs/>
              </w:rPr>
              <w:t>/PIP Discussion</w:t>
            </w:r>
          </w:p>
          <w:p w14:paraId="761D28B7" w14:textId="77777777" w:rsidR="007C5521" w:rsidRDefault="007C5521" w:rsidP="00336A1F">
            <w:pPr>
              <w:rPr>
                <w:rFonts w:ascii="Arial" w:hAnsi="Arial" w:cs="Arial"/>
              </w:rPr>
            </w:pPr>
          </w:p>
          <w:p w14:paraId="6AD2BB5B" w14:textId="31AA0F37" w:rsidR="005D0EFB" w:rsidRPr="005D0EFB" w:rsidRDefault="005D0EFB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D0EFB">
              <w:rPr>
                <w:rFonts w:ascii="Arial" w:hAnsi="Arial" w:cs="Arial"/>
              </w:rPr>
              <w:t xml:space="preserve">Alexis </w:t>
            </w:r>
            <w:r>
              <w:rPr>
                <w:rFonts w:ascii="Arial" w:hAnsi="Arial" w:cs="Arial"/>
              </w:rPr>
              <w:t>advised that this agenda item</w:t>
            </w:r>
            <w:r w:rsidRPr="005D0EFB">
              <w:rPr>
                <w:rFonts w:ascii="Arial" w:hAnsi="Arial" w:cs="Arial"/>
              </w:rPr>
              <w:t xml:space="preserve"> came from discussion</w:t>
            </w:r>
            <w:r>
              <w:rPr>
                <w:rFonts w:ascii="Arial" w:hAnsi="Arial" w:cs="Arial"/>
              </w:rPr>
              <w:t>s</w:t>
            </w:r>
            <w:r w:rsidRPr="005D0EFB">
              <w:rPr>
                <w:rFonts w:ascii="Arial" w:hAnsi="Arial" w:cs="Arial"/>
              </w:rPr>
              <w:t xml:space="preserve"> at</w:t>
            </w:r>
            <w:r>
              <w:rPr>
                <w:rFonts w:ascii="Arial" w:hAnsi="Arial" w:cs="Arial"/>
              </w:rPr>
              <w:t xml:space="preserve"> the</w:t>
            </w:r>
            <w:r w:rsidRPr="005D0EFB">
              <w:rPr>
                <w:rFonts w:ascii="Arial" w:hAnsi="Arial" w:cs="Arial"/>
              </w:rPr>
              <w:t xml:space="preserve"> pre-agenda meeting following the announcements made by the government on benefits.</w:t>
            </w:r>
          </w:p>
          <w:p w14:paraId="5D18AD16" w14:textId="6479DB44" w:rsidR="005D0EFB" w:rsidRPr="001F07A2" w:rsidRDefault="005D0EFB" w:rsidP="001F07A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D0EFB">
              <w:rPr>
                <w:rFonts w:ascii="Arial" w:hAnsi="Arial" w:cs="Arial"/>
              </w:rPr>
              <w:t xml:space="preserve">Mary </w:t>
            </w:r>
            <w:r w:rsidR="00E161E6">
              <w:rPr>
                <w:rFonts w:ascii="Arial" w:hAnsi="Arial" w:cs="Arial"/>
              </w:rPr>
              <w:t>highlighted that it</w:t>
            </w:r>
            <w:r w:rsidRPr="005D0EFB">
              <w:rPr>
                <w:rFonts w:ascii="Arial" w:hAnsi="Arial" w:cs="Arial"/>
              </w:rPr>
              <w:t xml:space="preserve"> </w:t>
            </w:r>
            <w:r w:rsidR="00E161E6">
              <w:rPr>
                <w:rFonts w:ascii="Arial" w:hAnsi="Arial" w:cs="Arial"/>
              </w:rPr>
              <w:t>m</w:t>
            </w:r>
            <w:r w:rsidRPr="005D0EFB">
              <w:rPr>
                <w:rFonts w:ascii="Arial" w:hAnsi="Arial" w:cs="Arial"/>
              </w:rPr>
              <w:t>ust be understood that</w:t>
            </w:r>
            <w:r w:rsidR="00E161E6">
              <w:rPr>
                <w:rFonts w:ascii="Arial" w:hAnsi="Arial" w:cs="Arial"/>
              </w:rPr>
              <w:t xml:space="preserve"> the</w:t>
            </w:r>
            <w:r w:rsidRPr="005D0EFB">
              <w:rPr>
                <w:rFonts w:ascii="Arial" w:hAnsi="Arial" w:cs="Arial"/>
              </w:rPr>
              <w:t xml:space="preserve"> PIP system is broken.  It makes people feel like villains.  Evidence</w:t>
            </w:r>
            <w:r w:rsidR="00E161E6">
              <w:rPr>
                <w:rFonts w:ascii="Arial" w:hAnsi="Arial" w:cs="Arial"/>
              </w:rPr>
              <w:t xml:space="preserve"> provided</w:t>
            </w:r>
            <w:r w:rsidRPr="005D0EFB">
              <w:rPr>
                <w:rFonts w:ascii="Arial" w:hAnsi="Arial" w:cs="Arial"/>
              </w:rPr>
              <w:t xml:space="preserve"> is ignored.</w:t>
            </w:r>
            <w:r w:rsidR="00FA6711">
              <w:rPr>
                <w:rFonts w:ascii="Arial" w:hAnsi="Arial" w:cs="Arial"/>
              </w:rPr>
              <w:t xml:space="preserve">  It must be</w:t>
            </w:r>
            <w:r w:rsidR="0069099B">
              <w:rPr>
                <w:rFonts w:ascii="Arial" w:hAnsi="Arial" w:cs="Arial"/>
              </w:rPr>
              <w:t xml:space="preserve"> especially </w:t>
            </w:r>
            <w:r w:rsidR="005E151B">
              <w:rPr>
                <w:rFonts w:ascii="Arial" w:hAnsi="Arial" w:cs="Arial"/>
              </w:rPr>
              <w:t>hard</w:t>
            </w:r>
            <w:r w:rsidR="0069099B">
              <w:rPr>
                <w:rFonts w:ascii="Arial" w:hAnsi="Arial" w:cs="Arial"/>
              </w:rPr>
              <w:t xml:space="preserve"> for parents with children who have intense needs to cope as</w:t>
            </w:r>
            <w:r w:rsidR="005E151B">
              <w:rPr>
                <w:rFonts w:ascii="Arial" w:hAnsi="Arial" w:cs="Arial"/>
              </w:rPr>
              <w:t xml:space="preserve"> it’s such a difficult process.</w:t>
            </w:r>
          </w:p>
          <w:p w14:paraId="16B51922" w14:textId="7EF386DE" w:rsidR="005D0EFB" w:rsidRPr="005D0EFB" w:rsidRDefault="005D0EFB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D0EFB">
              <w:rPr>
                <w:rFonts w:ascii="Arial" w:hAnsi="Arial" w:cs="Arial"/>
              </w:rPr>
              <w:t>Michelle Agree</w:t>
            </w:r>
            <w:r w:rsidR="005E151B">
              <w:rPr>
                <w:rFonts w:ascii="Arial" w:hAnsi="Arial" w:cs="Arial"/>
              </w:rPr>
              <w:t>d</w:t>
            </w:r>
            <w:r w:rsidRPr="005D0EFB">
              <w:rPr>
                <w:rFonts w:ascii="Arial" w:hAnsi="Arial" w:cs="Arial"/>
              </w:rPr>
              <w:t xml:space="preserve"> with Mary that the system is </w:t>
            </w:r>
            <w:r w:rsidR="005E151B" w:rsidRPr="005D0EFB">
              <w:rPr>
                <w:rFonts w:ascii="Arial" w:hAnsi="Arial" w:cs="Arial"/>
              </w:rPr>
              <w:t>broken,</w:t>
            </w:r>
            <w:r w:rsidRPr="005D0EFB">
              <w:rPr>
                <w:rFonts w:ascii="Arial" w:hAnsi="Arial" w:cs="Arial"/>
              </w:rPr>
              <w:t xml:space="preserve"> and the process is brutal.  Even people who are successful </w:t>
            </w:r>
            <w:r w:rsidR="005E151B" w:rsidRPr="005D0EFB">
              <w:rPr>
                <w:rFonts w:ascii="Arial" w:hAnsi="Arial" w:cs="Arial"/>
              </w:rPr>
              <w:t>must</w:t>
            </w:r>
            <w:r w:rsidRPr="005D0EFB">
              <w:rPr>
                <w:rFonts w:ascii="Arial" w:hAnsi="Arial" w:cs="Arial"/>
              </w:rPr>
              <w:t xml:space="preserve"> go through a difficult process.</w:t>
            </w:r>
          </w:p>
          <w:p w14:paraId="3C91F5A8" w14:textId="6DF85C1A" w:rsidR="005D0EFB" w:rsidRPr="005D0EFB" w:rsidRDefault="005D0EFB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D0EFB">
              <w:rPr>
                <w:rFonts w:ascii="Arial" w:hAnsi="Arial" w:cs="Arial"/>
              </w:rPr>
              <w:t>Nothing has been set in stone yet</w:t>
            </w:r>
            <w:r w:rsidR="00B875E2">
              <w:rPr>
                <w:rFonts w:ascii="Arial" w:hAnsi="Arial" w:cs="Arial"/>
              </w:rPr>
              <w:t xml:space="preserve"> as it</w:t>
            </w:r>
            <w:r w:rsidRPr="005D0EFB">
              <w:rPr>
                <w:rFonts w:ascii="Arial" w:hAnsi="Arial" w:cs="Arial"/>
              </w:rPr>
              <w:t xml:space="preserve"> </w:t>
            </w:r>
            <w:r w:rsidR="00B875E2">
              <w:rPr>
                <w:rFonts w:ascii="Arial" w:hAnsi="Arial" w:cs="Arial"/>
              </w:rPr>
              <w:t>h</w:t>
            </w:r>
            <w:r w:rsidRPr="005D0EFB">
              <w:rPr>
                <w:rFonts w:ascii="Arial" w:hAnsi="Arial" w:cs="Arial"/>
              </w:rPr>
              <w:t>as got to go through legislation.  We all agree that it's in need of urgent reform.</w:t>
            </w:r>
          </w:p>
          <w:p w14:paraId="468A12BC" w14:textId="7B06E108" w:rsidR="005D0EFB" w:rsidRPr="005D0EFB" w:rsidRDefault="00B875E2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e</w:t>
            </w:r>
            <w:r w:rsidR="005D0EFB" w:rsidRPr="005D0EFB">
              <w:rPr>
                <w:rFonts w:ascii="Arial" w:hAnsi="Arial" w:cs="Arial"/>
              </w:rPr>
              <w:t>ncouraged everyone to add their comments and experiences to the green paper -</w:t>
            </w:r>
            <w:r w:rsidR="00531DE3">
              <w:t xml:space="preserve"> </w:t>
            </w:r>
            <w:r w:rsidR="00531DE3" w:rsidRPr="00531DE3">
              <w:t>https://www.gov.uk/government/consultations/pathways-to-work-reforming-benefits-and-support-to-get-britain-working-green-paper</w:t>
            </w:r>
            <w:r w:rsidR="00531DE3" w:rsidRPr="005D0EFB">
              <w:rPr>
                <w:rFonts w:ascii="Arial" w:hAnsi="Arial" w:cs="Arial"/>
              </w:rPr>
              <w:t xml:space="preserve"> </w:t>
            </w:r>
          </w:p>
          <w:p w14:paraId="5047581C" w14:textId="026B7417" w:rsidR="005D0EFB" w:rsidRPr="005D0EFB" w:rsidRDefault="005D0EFB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D0EFB">
              <w:rPr>
                <w:rFonts w:ascii="Arial" w:hAnsi="Arial" w:cs="Arial"/>
              </w:rPr>
              <w:t xml:space="preserve">Sylvia </w:t>
            </w:r>
            <w:r w:rsidR="00911AD5">
              <w:rPr>
                <w:rFonts w:ascii="Arial" w:hAnsi="Arial" w:cs="Arial"/>
              </w:rPr>
              <w:t>highlighted that she thinks</w:t>
            </w:r>
            <w:r w:rsidRPr="005D0EFB">
              <w:rPr>
                <w:rFonts w:ascii="Arial" w:hAnsi="Arial" w:cs="Arial"/>
              </w:rPr>
              <w:t xml:space="preserve"> it's important that this group</w:t>
            </w:r>
            <w:r w:rsidR="00911AD5">
              <w:rPr>
                <w:rFonts w:ascii="Arial" w:hAnsi="Arial" w:cs="Arial"/>
              </w:rPr>
              <w:t xml:space="preserve"> along</w:t>
            </w:r>
            <w:r w:rsidRPr="005D0EFB">
              <w:rPr>
                <w:rFonts w:ascii="Arial" w:hAnsi="Arial" w:cs="Arial"/>
              </w:rPr>
              <w:t xml:space="preserve"> with other </w:t>
            </w:r>
            <w:proofErr w:type="gramStart"/>
            <w:r w:rsidRPr="005D0EFB">
              <w:rPr>
                <w:rFonts w:ascii="Arial" w:hAnsi="Arial" w:cs="Arial"/>
              </w:rPr>
              <w:t>APB's</w:t>
            </w:r>
            <w:proofErr w:type="gramEnd"/>
            <w:r w:rsidRPr="005D0EFB">
              <w:rPr>
                <w:rFonts w:ascii="Arial" w:hAnsi="Arial" w:cs="Arial"/>
              </w:rPr>
              <w:t xml:space="preserve"> across the country put in a strong response on behalf of adults.  If the legislation goes ahead as pitched it means many Autistic</w:t>
            </w:r>
            <w:r w:rsidR="00911AD5">
              <w:rPr>
                <w:rFonts w:ascii="Arial" w:hAnsi="Arial" w:cs="Arial"/>
              </w:rPr>
              <w:t xml:space="preserve"> people</w:t>
            </w:r>
            <w:r w:rsidRPr="005D0EFB">
              <w:rPr>
                <w:rFonts w:ascii="Arial" w:hAnsi="Arial" w:cs="Arial"/>
              </w:rPr>
              <w:t xml:space="preserve"> won't be able to get the help they need financially.</w:t>
            </w:r>
          </w:p>
          <w:p w14:paraId="106F99B0" w14:textId="0CCBFCB8" w:rsidR="00647A8B" w:rsidRDefault="005D0EFB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D0EFB">
              <w:rPr>
                <w:rFonts w:ascii="Arial" w:hAnsi="Arial" w:cs="Arial"/>
              </w:rPr>
              <w:t xml:space="preserve">Kelly </w:t>
            </w:r>
            <w:r w:rsidR="00647A8B">
              <w:rPr>
                <w:rFonts w:ascii="Arial" w:hAnsi="Arial" w:cs="Arial"/>
              </w:rPr>
              <w:t>shared that</w:t>
            </w:r>
            <w:r w:rsidRPr="005D0EFB">
              <w:rPr>
                <w:rFonts w:ascii="Arial" w:hAnsi="Arial" w:cs="Arial"/>
              </w:rPr>
              <w:t xml:space="preserve"> Scope</w:t>
            </w:r>
            <w:r w:rsidR="00647A8B">
              <w:rPr>
                <w:rFonts w:ascii="Arial" w:hAnsi="Arial" w:cs="Arial"/>
              </w:rPr>
              <w:t xml:space="preserve"> </w:t>
            </w:r>
            <w:proofErr w:type="gramStart"/>
            <w:r w:rsidR="00647A8B">
              <w:rPr>
                <w:rFonts w:ascii="Arial" w:hAnsi="Arial" w:cs="Arial"/>
              </w:rPr>
              <w:t>have</w:t>
            </w:r>
            <w:proofErr w:type="gramEnd"/>
            <w:r w:rsidR="00647A8B">
              <w:rPr>
                <w:rFonts w:ascii="Arial" w:hAnsi="Arial" w:cs="Arial"/>
              </w:rPr>
              <w:t xml:space="preserve"> a</w:t>
            </w:r>
            <w:r w:rsidRPr="005D0EFB">
              <w:rPr>
                <w:rFonts w:ascii="Arial" w:hAnsi="Arial" w:cs="Arial"/>
              </w:rPr>
              <w:t xml:space="preserve"> ready-made letter to send to your MP - </w:t>
            </w:r>
            <w:r w:rsidR="00531DE3" w:rsidRPr="00531DE3">
              <w:rPr>
                <w:rFonts w:ascii="Arial" w:hAnsi="Arial" w:cs="Arial"/>
              </w:rPr>
              <w:t>https://forum.scope.org.uk/discussion/131944/heres-a-ready-made-letter-to-send-to-your-</w:t>
            </w:r>
            <w:r w:rsidR="00531DE3" w:rsidRPr="00531DE3">
              <w:rPr>
                <w:rFonts w:ascii="Arial" w:hAnsi="Arial" w:cs="Arial"/>
              </w:rPr>
              <w:lastRenderedPageBreak/>
              <w:t>mp?_ga=2.180880676.268870209.1743159865-598322369.1742554097</w:t>
            </w:r>
          </w:p>
          <w:p w14:paraId="5C0C085B" w14:textId="1B424E1F" w:rsidR="005D0EFB" w:rsidRPr="005D0EFB" w:rsidRDefault="00647A8B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5D0EFB" w:rsidRPr="005D0EFB">
              <w:rPr>
                <w:rFonts w:ascii="Arial" w:hAnsi="Arial" w:cs="Arial"/>
              </w:rPr>
              <w:t xml:space="preserve">Green paper isn't very accessible for a lot of autistic people.  </w:t>
            </w:r>
            <w:r>
              <w:rPr>
                <w:rFonts w:ascii="Arial" w:hAnsi="Arial" w:cs="Arial"/>
              </w:rPr>
              <w:t>We w</w:t>
            </w:r>
            <w:r w:rsidR="005D0EFB" w:rsidRPr="005D0EFB">
              <w:rPr>
                <w:rFonts w:ascii="Arial" w:hAnsi="Arial" w:cs="Arial"/>
              </w:rPr>
              <w:t>ant to make this as accessible as possible for people to share their comments and experiences.</w:t>
            </w:r>
          </w:p>
          <w:p w14:paraId="54A97143" w14:textId="31A60723" w:rsidR="005D0EFB" w:rsidRPr="005D0EFB" w:rsidRDefault="00415548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t>Chinyere</w:t>
            </w:r>
            <w:r w:rsidRPr="005D0E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shared that she has</w:t>
            </w:r>
            <w:r w:rsidR="005D0EFB" w:rsidRPr="005D0EFB">
              <w:rPr>
                <w:rFonts w:ascii="Arial" w:hAnsi="Arial" w:cs="Arial"/>
              </w:rPr>
              <w:t xml:space="preserve"> had clinics where autistic people are struggling with PIP as they keep getting refused.  </w:t>
            </w:r>
            <w:r>
              <w:rPr>
                <w:rFonts w:ascii="Arial" w:hAnsi="Arial" w:cs="Arial"/>
              </w:rPr>
              <w:t>There have also been</w:t>
            </w:r>
            <w:r w:rsidR="005D0EFB" w:rsidRPr="005D0EFB">
              <w:rPr>
                <w:rFonts w:ascii="Arial" w:hAnsi="Arial" w:cs="Arial"/>
              </w:rPr>
              <w:t xml:space="preserve"> situations where Adult Social Care have refused to help support a person.  </w:t>
            </w:r>
            <w:r>
              <w:rPr>
                <w:rFonts w:ascii="Arial" w:hAnsi="Arial" w:cs="Arial"/>
              </w:rPr>
              <w:t>We n</w:t>
            </w:r>
            <w:r w:rsidR="005D0EFB" w:rsidRPr="005D0EFB">
              <w:rPr>
                <w:rFonts w:ascii="Arial" w:hAnsi="Arial" w:cs="Arial"/>
              </w:rPr>
              <w:t>eed to look at our own local services and see how autistic people are supported through the adult social care system as well.</w:t>
            </w:r>
          </w:p>
          <w:p w14:paraId="036AE7E4" w14:textId="2BB67205" w:rsidR="005D0EFB" w:rsidRPr="005D0EFB" w:rsidRDefault="005D0EFB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D0EFB">
              <w:rPr>
                <w:rFonts w:ascii="Arial" w:hAnsi="Arial" w:cs="Arial"/>
              </w:rPr>
              <w:t xml:space="preserve">Alexis </w:t>
            </w:r>
            <w:r w:rsidR="00A53BCD">
              <w:rPr>
                <w:rFonts w:ascii="Arial" w:hAnsi="Arial" w:cs="Arial"/>
              </w:rPr>
              <w:t>suggested that the</w:t>
            </w:r>
            <w:r w:rsidRPr="005D0EFB">
              <w:rPr>
                <w:rFonts w:ascii="Arial" w:hAnsi="Arial" w:cs="Arial"/>
              </w:rPr>
              <w:t xml:space="preserve"> LDPB and</w:t>
            </w:r>
            <w:r w:rsidR="00A53BCD">
              <w:rPr>
                <w:rFonts w:ascii="Arial" w:hAnsi="Arial" w:cs="Arial"/>
              </w:rPr>
              <w:t xml:space="preserve"> the</w:t>
            </w:r>
            <w:r w:rsidRPr="005D0EFB">
              <w:rPr>
                <w:rFonts w:ascii="Arial" w:hAnsi="Arial" w:cs="Arial"/>
              </w:rPr>
              <w:t xml:space="preserve"> APB put together a response formally.</w:t>
            </w:r>
          </w:p>
          <w:p w14:paraId="5BCD0395" w14:textId="77777777" w:rsidR="00A53BCD" w:rsidRPr="00A53BCD" w:rsidRDefault="00A53BCD" w:rsidP="005D0EF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215E99" w:themeColor="text2" w:themeTint="BF"/>
              </w:rPr>
            </w:pPr>
            <w:r w:rsidRPr="00A53BCD">
              <w:rPr>
                <w:rFonts w:ascii="Arial" w:hAnsi="Arial" w:cs="Arial"/>
                <w:b/>
                <w:bCs/>
                <w:color w:val="215E99" w:themeColor="text2" w:themeTint="BF"/>
              </w:rPr>
              <w:t>Suggested for June’s meeting:</w:t>
            </w:r>
            <w:r w:rsidR="005D0EFB" w:rsidRPr="00A53BCD">
              <w:rPr>
                <w:rFonts w:ascii="Arial" w:hAnsi="Arial" w:cs="Arial"/>
                <w:color w:val="215E99" w:themeColor="text2" w:themeTint="BF"/>
              </w:rPr>
              <w:t xml:space="preserve"> </w:t>
            </w:r>
            <w:r w:rsidRPr="00A53BCD">
              <w:rPr>
                <w:rFonts w:ascii="Arial" w:hAnsi="Arial" w:cs="Arial"/>
                <w:color w:val="215E99" w:themeColor="text2" w:themeTint="BF"/>
              </w:rPr>
              <w:t>Two agenda items only</w:t>
            </w:r>
            <w:r w:rsidR="005D0EFB" w:rsidRPr="00A53BCD">
              <w:rPr>
                <w:rFonts w:ascii="Arial" w:hAnsi="Arial" w:cs="Arial"/>
                <w:color w:val="215E99" w:themeColor="text2" w:themeTint="BF"/>
              </w:rPr>
              <w:t>.</w:t>
            </w:r>
          </w:p>
          <w:p w14:paraId="0E6B95B9" w14:textId="73E97A07" w:rsidR="00A53BCD" w:rsidRPr="00A53BCD" w:rsidRDefault="00A53BCD" w:rsidP="00A53BC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15E99" w:themeColor="text2" w:themeTint="BF"/>
              </w:rPr>
            </w:pPr>
            <w:r w:rsidRPr="00A53BCD">
              <w:rPr>
                <w:rFonts w:ascii="Arial" w:hAnsi="Arial" w:cs="Arial"/>
                <w:color w:val="215E99" w:themeColor="text2" w:themeTint="BF"/>
              </w:rPr>
              <w:t>Go</w:t>
            </w:r>
            <w:r w:rsidR="005D0EFB" w:rsidRPr="00A53BCD">
              <w:rPr>
                <w:rFonts w:ascii="Arial" w:hAnsi="Arial" w:cs="Arial"/>
                <w:color w:val="215E99" w:themeColor="text2" w:themeTint="BF"/>
              </w:rPr>
              <w:t xml:space="preserve"> through workstreams</w:t>
            </w:r>
          </w:p>
          <w:p w14:paraId="576832A7" w14:textId="21ECF7B1" w:rsidR="007C5521" w:rsidRPr="00A53BCD" w:rsidRDefault="00A53BCD" w:rsidP="00373ED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15E99" w:themeColor="text2" w:themeTint="BF"/>
              </w:rPr>
            </w:pPr>
            <w:r w:rsidRPr="00A53BCD">
              <w:rPr>
                <w:rFonts w:ascii="Arial" w:hAnsi="Arial" w:cs="Arial"/>
                <w:color w:val="215E99" w:themeColor="text2" w:themeTint="BF"/>
              </w:rPr>
              <w:t>Discuss</w:t>
            </w:r>
            <w:r w:rsidR="005D0EFB" w:rsidRPr="00A53BCD">
              <w:rPr>
                <w:rFonts w:ascii="Arial" w:hAnsi="Arial" w:cs="Arial"/>
                <w:color w:val="215E99" w:themeColor="text2" w:themeTint="BF"/>
              </w:rPr>
              <w:t xml:space="preserve"> a joint response on PIP changes.</w:t>
            </w:r>
          </w:p>
          <w:p w14:paraId="3A4967F9" w14:textId="455E132C" w:rsidR="00373EDD" w:rsidRPr="00373EDD" w:rsidRDefault="00373EDD" w:rsidP="00373EDD">
            <w:pPr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0BF6C6AE" w14:textId="77777777" w:rsidR="004E07C1" w:rsidRDefault="004E07C1" w:rsidP="00336A1F">
            <w:pPr>
              <w:rPr>
                <w:rFonts w:ascii="Arial" w:hAnsi="Arial" w:cs="Arial"/>
              </w:rPr>
            </w:pPr>
          </w:p>
          <w:p w14:paraId="08BE938B" w14:textId="42E7AF1D" w:rsidR="004E07C1" w:rsidRDefault="00373EDD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14:paraId="2D269F43" w14:textId="14E2DE3A" w:rsidR="004E07C1" w:rsidRDefault="004E07C1" w:rsidP="00B325B3">
            <w:pPr>
              <w:rPr>
                <w:rFonts w:ascii="Arial" w:hAnsi="Arial" w:cs="Arial"/>
              </w:rPr>
            </w:pPr>
          </w:p>
        </w:tc>
      </w:tr>
      <w:tr w:rsidR="00336A1F" w14:paraId="2616B175" w14:textId="77777777" w:rsidTr="000D6F02">
        <w:tc>
          <w:tcPr>
            <w:tcW w:w="1271" w:type="dxa"/>
            <w:tcBorders>
              <w:bottom w:val="single" w:sz="4" w:space="0" w:color="auto"/>
            </w:tcBorders>
          </w:tcPr>
          <w:p w14:paraId="3152BEF2" w14:textId="4ED95517" w:rsidR="00336A1F" w:rsidRDefault="00F016ED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A07A7">
              <w:rPr>
                <w:rFonts w:ascii="Arial" w:hAnsi="Arial" w:cs="Arial"/>
              </w:rPr>
              <w:t>4.</w:t>
            </w:r>
            <w:r w:rsidR="00840C2F">
              <w:rPr>
                <w:rFonts w:ascii="Arial" w:hAnsi="Arial" w:cs="Arial"/>
              </w:rPr>
              <w:t>15</w:t>
            </w:r>
            <w:r w:rsidR="007A07A7">
              <w:rPr>
                <w:rFonts w:ascii="Arial" w:hAnsi="Arial" w:cs="Arial"/>
              </w:rPr>
              <w:t>pm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14:paraId="1890DA99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259E8991" w14:textId="5DCCCDAD" w:rsidR="00336A1F" w:rsidRPr="00A77062" w:rsidRDefault="00840C2F" w:rsidP="00336A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Learning Disability Partnership Update</w:t>
            </w:r>
          </w:p>
          <w:p w14:paraId="784F8F02" w14:textId="77777777" w:rsidR="00A77062" w:rsidRDefault="00A77062" w:rsidP="00336A1F">
            <w:pPr>
              <w:rPr>
                <w:rFonts w:ascii="Arial" w:hAnsi="Arial" w:cs="Arial"/>
              </w:rPr>
            </w:pPr>
          </w:p>
          <w:p w14:paraId="252F36A8" w14:textId="0E4C0C31" w:rsidR="00161F10" w:rsidRPr="00161F10" w:rsidRDefault="00161F10" w:rsidP="00161F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61F10">
              <w:rPr>
                <w:rFonts w:ascii="Arial" w:hAnsi="Arial" w:cs="Arial"/>
              </w:rPr>
              <w:t xml:space="preserve">Christine </w:t>
            </w:r>
            <w:r>
              <w:rPr>
                <w:rFonts w:ascii="Arial" w:hAnsi="Arial" w:cs="Arial"/>
              </w:rPr>
              <w:t>updated that</w:t>
            </w:r>
            <w:r w:rsidR="007608A3">
              <w:rPr>
                <w:rFonts w:ascii="Arial" w:hAnsi="Arial" w:cs="Arial"/>
              </w:rPr>
              <w:t xml:space="preserve"> the LDPB are</w:t>
            </w:r>
            <w:r w:rsidRPr="00161F10">
              <w:rPr>
                <w:rFonts w:ascii="Arial" w:hAnsi="Arial" w:cs="Arial"/>
              </w:rPr>
              <w:t xml:space="preserve"> </w:t>
            </w:r>
            <w:r w:rsidR="007608A3">
              <w:rPr>
                <w:rFonts w:ascii="Arial" w:hAnsi="Arial" w:cs="Arial"/>
              </w:rPr>
              <w:t>a</w:t>
            </w:r>
            <w:r w:rsidRPr="00161F10">
              <w:rPr>
                <w:rFonts w:ascii="Arial" w:hAnsi="Arial" w:cs="Arial"/>
              </w:rPr>
              <w:t>t</w:t>
            </w:r>
            <w:r w:rsidR="007608A3">
              <w:rPr>
                <w:rFonts w:ascii="Arial" w:hAnsi="Arial" w:cs="Arial"/>
              </w:rPr>
              <w:t xml:space="preserve"> the</w:t>
            </w:r>
            <w:r w:rsidRPr="00161F10">
              <w:rPr>
                <w:rFonts w:ascii="Arial" w:hAnsi="Arial" w:cs="Arial"/>
              </w:rPr>
              <w:t xml:space="preserve"> same stage as</w:t>
            </w:r>
            <w:r w:rsidR="007608A3">
              <w:rPr>
                <w:rFonts w:ascii="Arial" w:hAnsi="Arial" w:cs="Arial"/>
              </w:rPr>
              <w:t xml:space="preserve"> the</w:t>
            </w:r>
            <w:r w:rsidRPr="00161F10">
              <w:rPr>
                <w:rFonts w:ascii="Arial" w:hAnsi="Arial" w:cs="Arial"/>
              </w:rPr>
              <w:t xml:space="preserve"> APB.  </w:t>
            </w:r>
            <w:r w:rsidR="007608A3">
              <w:rPr>
                <w:rFonts w:ascii="Arial" w:hAnsi="Arial" w:cs="Arial"/>
              </w:rPr>
              <w:t xml:space="preserve">There have been </w:t>
            </w:r>
            <w:r w:rsidR="00934381">
              <w:rPr>
                <w:rFonts w:ascii="Arial" w:hAnsi="Arial" w:cs="Arial"/>
              </w:rPr>
              <w:t>discussions</w:t>
            </w:r>
            <w:r w:rsidRPr="00161F10">
              <w:rPr>
                <w:rFonts w:ascii="Arial" w:hAnsi="Arial" w:cs="Arial"/>
              </w:rPr>
              <w:t xml:space="preserve"> with board members over the past few months</w:t>
            </w:r>
            <w:r w:rsidR="00934381">
              <w:rPr>
                <w:rFonts w:ascii="Arial" w:hAnsi="Arial" w:cs="Arial"/>
              </w:rPr>
              <w:t xml:space="preserve"> around</w:t>
            </w:r>
            <w:r w:rsidRPr="00161F10">
              <w:rPr>
                <w:rFonts w:ascii="Arial" w:hAnsi="Arial" w:cs="Arial"/>
              </w:rPr>
              <w:t xml:space="preserve"> what they want priorities of the strategy to be.</w:t>
            </w:r>
          </w:p>
          <w:p w14:paraId="1F508314" w14:textId="0D91C506" w:rsidR="00161F10" w:rsidRPr="00161F10" w:rsidRDefault="00934381" w:rsidP="00161F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board w</w:t>
            </w:r>
            <w:r w:rsidR="00161F10" w:rsidRPr="00161F10">
              <w:rPr>
                <w:rFonts w:ascii="Arial" w:hAnsi="Arial" w:cs="Arial"/>
              </w:rPr>
              <w:t>ant to focus on fewer priorities for the next year and be very clear on delivery group outcomes for the year</w:t>
            </w:r>
            <w:r>
              <w:rPr>
                <w:rFonts w:ascii="Arial" w:hAnsi="Arial" w:cs="Arial"/>
              </w:rPr>
              <w:t xml:space="preserve"> ahead</w:t>
            </w:r>
            <w:r w:rsidR="00161F10" w:rsidRPr="00161F10">
              <w:rPr>
                <w:rFonts w:ascii="Arial" w:hAnsi="Arial" w:cs="Arial"/>
              </w:rPr>
              <w:t>.</w:t>
            </w:r>
          </w:p>
          <w:p w14:paraId="6EC16B02" w14:textId="5CAB6305" w:rsidR="00161F10" w:rsidRPr="00161F10" w:rsidRDefault="00161F10" w:rsidP="00161F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61F10">
              <w:rPr>
                <w:rFonts w:ascii="Arial" w:hAnsi="Arial" w:cs="Arial"/>
              </w:rPr>
              <w:t xml:space="preserve">Kelly </w:t>
            </w:r>
            <w:r w:rsidR="00934381">
              <w:rPr>
                <w:rFonts w:ascii="Arial" w:hAnsi="Arial" w:cs="Arial"/>
              </w:rPr>
              <w:t>advised that the board are</w:t>
            </w:r>
            <w:r w:rsidRPr="00161F10">
              <w:rPr>
                <w:rFonts w:ascii="Arial" w:hAnsi="Arial" w:cs="Arial"/>
              </w:rPr>
              <w:t xml:space="preserve"> </w:t>
            </w:r>
            <w:r w:rsidR="00934381">
              <w:rPr>
                <w:rFonts w:ascii="Arial" w:hAnsi="Arial" w:cs="Arial"/>
              </w:rPr>
              <w:t>a</w:t>
            </w:r>
            <w:r w:rsidRPr="00161F10">
              <w:rPr>
                <w:rFonts w:ascii="Arial" w:hAnsi="Arial" w:cs="Arial"/>
              </w:rPr>
              <w:t>lso considering two co-chairs with the LDPB as this has been working well with the APB.</w:t>
            </w:r>
          </w:p>
          <w:p w14:paraId="0D331647" w14:textId="77777777" w:rsidR="00161F10" w:rsidRPr="00161F10" w:rsidRDefault="00161F10" w:rsidP="00161F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61F10">
              <w:rPr>
                <w:rFonts w:ascii="Arial" w:hAnsi="Arial" w:cs="Arial"/>
              </w:rPr>
              <w:t>Christine shared slides from the last LDPB.</w:t>
            </w:r>
          </w:p>
          <w:p w14:paraId="3B7B5544" w14:textId="77777777" w:rsidR="005E17E8" w:rsidRDefault="00161F10" w:rsidP="00161F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61F10">
              <w:rPr>
                <w:rFonts w:ascii="Arial" w:hAnsi="Arial" w:cs="Arial"/>
              </w:rPr>
              <w:t xml:space="preserve">Themes </w:t>
            </w:r>
            <w:r w:rsidR="00DD6201">
              <w:rPr>
                <w:rFonts w:ascii="Arial" w:hAnsi="Arial" w:cs="Arial"/>
              </w:rPr>
              <w:t xml:space="preserve">that the board have </w:t>
            </w:r>
            <w:r w:rsidR="005E17E8">
              <w:rPr>
                <w:rFonts w:ascii="Arial" w:hAnsi="Arial" w:cs="Arial"/>
              </w:rPr>
              <w:t>decided on prioritising are as follows:</w:t>
            </w:r>
          </w:p>
          <w:p w14:paraId="45F037E0" w14:textId="77777777" w:rsidR="00164144" w:rsidRDefault="005E17E8" w:rsidP="005E17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61F10" w:rsidRPr="00161F10">
              <w:rPr>
                <w:rFonts w:ascii="Arial" w:hAnsi="Arial" w:cs="Arial"/>
              </w:rPr>
              <w:t>iving the life you want to live, safe and well</w:t>
            </w:r>
          </w:p>
          <w:p w14:paraId="3B464DAF" w14:textId="77777777" w:rsidR="00164144" w:rsidRDefault="00164144" w:rsidP="005E17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61F10" w:rsidRPr="00161F10">
              <w:rPr>
                <w:rFonts w:ascii="Arial" w:hAnsi="Arial" w:cs="Arial"/>
              </w:rPr>
              <w:t>ccessibility - particularly in health settings</w:t>
            </w:r>
          </w:p>
          <w:p w14:paraId="0D1E33D6" w14:textId="77777777" w:rsidR="00164144" w:rsidRDefault="00164144" w:rsidP="005E17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61F10" w:rsidRPr="00161F10">
              <w:rPr>
                <w:rFonts w:ascii="Arial" w:hAnsi="Arial" w:cs="Arial"/>
              </w:rPr>
              <w:t>ransport</w:t>
            </w:r>
          </w:p>
          <w:p w14:paraId="60055296" w14:textId="77777777" w:rsidR="00AB7E33" w:rsidRDefault="00164144" w:rsidP="005E17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61F10" w:rsidRPr="00161F10">
              <w:rPr>
                <w:rFonts w:ascii="Arial" w:hAnsi="Arial" w:cs="Arial"/>
              </w:rPr>
              <w:t>eveloping a toilet map for Sheffield City Centre (</w:t>
            </w:r>
            <w:r>
              <w:rPr>
                <w:rFonts w:ascii="Arial" w:hAnsi="Arial" w:cs="Arial"/>
              </w:rPr>
              <w:t>This w</w:t>
            </w:r>
            <w:r w:rsidR="00161F10" w:rsidRPr="00161F10">
              <w:rPr>
                <w:rFonts w:ascii="Arial" w:hAnsi="Arial" w:cs="Arial"/>
              </w:rPr>
              <w:t>ill be interactive)</w:t>
            </w:r>
          </w:p>
          <w:p w14:paraId="22BA822F" w14:textId="77777777" w:rsidR="00AB7E33" w:rsidRDefault="00AB7E33" w:rsidP="005E17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61F10" w:rsidRPr="00161F10">
              <w:rPr>
                <w:rFonts w:ascii="Arial" w:hAnsi="Arial" w:cs="Arial"/>
              </w:rPr>
              <w:t xml:space="preserve">onnected and engaged, inspire and achieve </w:t>
            </w:r>
            <w:r>
              <w:rPr>
                <w:rFonts w:ascii="Arial" w:hAnsi="Arial" w:cs="Arial"/>
              </w:rPr>
              <w:t>–</w:t>
            </w:r>
            <w:r w:rsidR="00161F10" w:rsidRPr="00161F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Focusing a</w:t>
            </w:r>
            <w:r w:rsidR="00161F10" w:rsidRPr="00161F10">
              <w:rPr>
                <w:rFonts w:ascii="Arial" w:hAnsi="Arial" w:cs="Arial"/>
              </w:rPr>
              <w:t>round employment</w:t>
            </w:r>
          </w:p>
          <w:p w14:paraId="7BEA60A8" w14:textId="4B0B1740" w:rsidR="00161F10" w:rsidRPr="00161F10" w:rsidRDefault="00AB7E33" w:rsidP="005E17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61F10" w:rsidRPr="00161F10">
              <w:rPr>
                <w:rFonts w:ascii="Arial" w:hAnsi="Arial" w:cs="Arial"/>
              </w:rPr>
              <w:t xml:space="preserve">fficient and effective </w:t>
            </w:r>
            <w:r>
              <w:rPr>
                <w:rFonts w:ascii="Arial" w:hAnsi="Arial" w:cs="Arial"/>
              </w:rPr>
              <w:t>–</w:t>
            </w:r>
            <w:r w:rsidR="00161F10" w:rsidRPr="00161F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Focusing on </w:t>
            </w:r>
            <w:r w:rsidR="00161F10" w:rsidRPr="00161F10">
              <w:rPr>
                <w:rFonts w:ascii="Arial" w:hAnsi="Arial" w:cs="Arial"/>
              </w:rPr>
              <w:t>tech enabled care.</w:t>
            </w:r>
          </w:p>
          <w:p w14:paraId="698AF614" w14:textId="4D20ABFF" w:rsidR="00161F10" w:rsidRPr="00161F10" w:rsidRDefault="00161F10" w:rsidP="00161F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61F10">
              <w:rPr>
                <w:rFonts w:ascii="Arial" w:hAnsi="Arial" w:cs="Arial"/>
              </w:rPr>
              <w:t xml:space="preserve">Chloe </w:t>
            </w:r>
            <w:r w:rsidR="00AB7E33">
              <w:rPr>
                <w:rFonts w:ascii="Arial" w:hAnsi="Arial" w:cs="Arial"/>
              </w:rPr>
              <w:t>advised that</w:t>
            </w:r>
            <w:r w:rsidRPr="00161F10">
              <w:rPr>
                <w:rFonts w:ascii="Arial" w:hAnsi="Arial" w:cs="Arial"/>
              </w:rPr>
              <w:t xml:space="preserve"> </w:t>
            </w:r>
            <w:r w:rsidR="00AB7E33">
              <w:rPr>
                <w:rFonts w:ascii="Arial" w:hAnsi="Arial" w:cs="Arial"/>
              </w:rPr>
              <w:t>t</w:t>
            </w:r>
            <w:r w:rsidRPr="00161F10">
              <w:rPr>
                <w:rFonts w:ascii="Arial" w:hAnsi="Arial" w:cs="Arial"/>
              </w:rPr>
              <w:t xml:space="preserve">axi training has just gone out for tender around </w:t>
            </w:r>
            <w:r w:rsidR="00A41B11">
              <w:rPr>
                <w:rFonts w:ascii="Arial" w:hAnsi="Arial" w:cs="Arial"/>
              </w:rPr>
              <w:t xml:space="preserve">the </w:t>
            </w:r>
            <w:r w:rsidRPr="00161F10">
              <w:rPr>
                <w:rFonts w:ascii="Arial" w:hAnsi="Arial" w:cs="Arial"/>
              </w:rPr>
              <w:t xml:space="preserve">transport </w:t>
            </w:r>
            <w:r w:rsidR="00A41B11" w:rsidRPr="00161F10">
              <w:rPr>
                <w:rFonts w:ascii="Arial" w:hAnsi="Arial" w:cs="Arial"/>
              </w:rPr>
              <w:t>priority</w:t>
            </w:r>
            <w:r w:rsidR="00A41B11">
              <w:rPr>
                <w:rFonts w:ascii="Arial" w:hAnsi="Arial" w:cs="Arial"/>
              </w:rPr>
              <w:t xml:space="preserve"> and asked if</w:t>
            </w:r>
            <w:r w:rsidRPr="00161F10">
              <w:rPr>
                <w:rFonts w:ascii="Arial" w:hAnsi="Arial" w:cs="Arial"/>
              </w:rPr>
              <w:t xml:space="preserve"> there</w:t>
            </w:r>
            <w:r w:rsidR="00A41B11">
              <w:rPr>
                <w:rFonts w:ascii="Arial" w:hAnsi="Arial" w:cs="Arial"/>
              </w:rPr>
              <w:t xml:space="preserve"> is</w:t>
            </w:r>
            <w:r w:rsidRPr="00161F10">
              <w:rPr>
                <w:rFonts w:ascii="Arial" w:hAnsi="Arial" w:cs="Arial"/>
              </w:rPr>
              <w:t xml:space="preserve"> a way we can all work together around this and quality control it to avoid going back to square one and the bad training package that was in place before.</w:t>
            </w:r>
          </w:p>
          <w:p w14:paraId="380123A6" w14:textId="69FD62FD" w:rsidR="00161F10" w:rsidRPr="00161F10" w:rsidRDefault="00161F10" w:rsidP="00161F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61F10">
              <w:rPr>
                <w:rFonts w:ascii="Arial" w:hAnsi="Arial" w:cs="Arial"/>
              </w:rPr>
              <w:t xml:space="preserve">Christine </w:t>
            </w:r>
            <w:r w:rsidR="00A41B11">
              <w:rPr>
                <w:rFonts w:ascii="Arial" w:hAnsi="Arial" w:cs="Arial"/>
              </w:rPr>
              <w:t>advised that</w:t>
            </w:r>
            <w:r w:rsidRPr="00161F10">
              <w:rPr>
                <w:rFonts w:ascii="Arial" w:hAnsi="Arial" w:cs="Arial"/>
              </w:rPr>
              <w:t xml:space="preserve"> </w:t>
            </w:r>
            <w:r w:rsidR="00770FB6">
              <w:rPr>
                <w:rFonts w:ascii="Arial" w:hAnsi="Arial" w:cs="Arial"/>
              </w:rPr>
              <w:t xml:space="preserve">reps for the priorities have not been chosen yet. </w:t>
            </w:r>
            <w:r w:rsidRPr="00161F10">
              <w:rPr>
                <w:rFonts w:ascii="Arial" w:hAnsi="Arial" w:cs="Arial"/>
              </w:rPr>
              <w:t xml:space="preserve"> </w:t>
            </w:r>
            <w:r w:rsidR="00770FB6">
              <w:rPr>
                <w:rFonts w:ascii="Arial" w:hAnsi="Arial" w:cs="Arial"/>
              </w:rPr>
              <w:t>T</w:t>
            </w:r>
            <w:r w:rsidRPr="00161F10">
              <w:rPr>
                <w:rFonts w:ascii="Arial" w:hAnsi="Arial" w:cs="Arial"/>
              </w:rPr>
              <w:t>his will be happening in June, so</w:t>
            </w:r>
            <w:r w:rsidR="00770FB6">
              <w:rPr>
                <w:rFonts w:ascii="Arial" w:hAnsi="Arial" w:cs="Arial"/>
              </w:rPr>
              <w:t xml:space="preserve"> Chirstine</w:t>
            </w:r>
            <w:r w:rsidRPr="00161F10">
              <w:rPr>
                <w:rFonts w:ascii="Arial" w:hAnsi="Arial" w:cs="Arial"/>
              </w:rPr>
              <w:t xml:space="preserve"> will link back in with Chloe once this has been sorted.</w:t>
            </w:r>
          </w:p>
          <w:p w14:paraId="4E7404E2" w14:textId="6415EBBA" w:rsidR="00F016ED" w:rsidRPr="00A77495" w:rsidRDefault="007E1A19" w:rsidP="00A77495">
            <w:pPr>
              <w:rPr>
                <w:rFonts w:ascii="Arial" w:hAnsi="Arial" w:cs="Arial"/>
              </w:rPr>
            </w:pPr>
            <w:r w:rsidRPr="00A774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6058DBE3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53EC2A11" w14:textId="2DEBEB6A" w:rsidR="004A225A" w:rsidRDefault="00A77495" w:rsidP="00A77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Christine Anderson/Kelly Scargill</w:t>
            </w:r>
          </w:p>
        </w:tc>
      </w:tr>
      <w:tr w:rsidR="009D576B" w14:paraId="70016DD6" w14:textId="77777777" w:rsidTr="000D6F02">
        <w:tc>
          <w:tcPr>
            <w:tcW w:w="1271" w:type="dxa"/>
            <w:tcBorders>
              <w:bottom w:val="single" w:sz="4" w:space="0" w:color="auto"/>
            </w:tcBorders>
          </w:tcPr>
          <w:p w14:paraId="6DD64032" w14:textId="77777777" w:rsidR="000D1BA8" w:rsidRDefault="000D1BA8" w:rsidP="00336A1F">
            <w:pPr>
              <w:rPr>
                <w:rFonts w:ascii="Arial" w:hAnsi="Arial" w:cs="Arial"/>
              </w:rPr>
            </w:pPr>
          </w:p>
          <w:p w14:paraId="0B6A894F" w14:textId="1E16DAD8" w:rsidR="009D576B" w:rsidRDefault="000D1BA8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4:30pm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14:paraId="30D9F1E4" w14:textId="77777777" w:rsidR="009D576B" w:rsidRDefault="009D576B" w:rsidP="00336A1F">
            <w:pPr>
              <w:rPr>
                <w:rFonts w:ascii="Arial" w:hAnsi="Arial" w:cs="Arial"/>
              </w:rPr>
            </w:pPr>
          </w:p>
          <w:p w14:paraId="071A7C15" w14:textId="3BD24D1E" w:rsidR="000D1BA8" w:rsidRDefault="000D1BA8" w:rsidP="00336A1F">
            <w:pPr>
              <w:rPr>
                <w:rFonts w:ascii="Arial" w:hAnsi="Arial" w:cs="Arial"/>
                <w:b/>
                <w:bCs/>
              </w:rPr>
            </w:pPr>
            <w:r w:rsidRPr="000D1BA8">
              <w:rPr>
                <w:rFonts w:ascii="Arial" w:hAnsi="Arial" w:cs="Arial"/>
                <w:b/>
                <w:bCs/>
              </w:rPr>
              <w:t>Technology Enabled Care for Information</w:t>
            </w:r>
          </w:p>
          <w:p w14:paraId="7E60DFD7" w14:textId="77777777" w:rsidR="000D1BA8" w:rsidRDefault="000D1BA8" w:rsidP="00336A1F">
            <w:pPr>
              <w:rPr>
                <w:rFonts w:ascii="Arial" w:hAnsi="Arial" w:cs="Arial"/>
                <w:b/>
                <w:bCs/>
              </w:rPr>
            </w:pPr>
          </w:p>
          <w:p w14:paraId="11225BC4" w14:textId="3696EB12" w:rsidR="000D1BA8" w:rsidRPr="00531DE3" w:rsidRDefault="00662FA3" w:rsidP="00531DE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other agenda items over running, the board ran out of time to discuss</w:t>
            </w:r>
            <w:r w:rsidR="00E661E9">
              <w:rPr>
                <w:rFonts w:ascii="Arial" w:hAnsi="Arial" w:cs="Arial"/>
              </w:rPr>
              <w:t xml:space="preserve"> this agenda item, so the below appendix was shared for noting.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6E272D4A" w14:textId="77777777" w:rsidR="009D576B" w:rsidRDefault="009D576B" w:rsidP="00336A1F">
            <w:pPr>
              <w:rPr>
                <w:rFonts w:ascii="Arial" w:hAnsi="Arial" w:cs="Arial"/>
              </w:rPr>
            </w:pPr>
          </w:p>
        </w:tc>
      </w:tr>
      <w:tr w:rsidR="00EC64DF" w14:paraId="390633CE" w14:textId="77777777" w:rsidTr="00336A1F">
        <w:tc>
          <w:tcPr>
            <w:tcW w:w="1271" w:type="dxa"/>
          </w:tcPr>
          <w:p w14:paraId="1DBC435A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04CAB9A4" w14:textId="1316CDB1" w:rsidR="00EC64D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54489">
              <w:rPr>
                <w:rFonts w:ascii="Arial" w:hAnsi="Arial" w:cs="Arial"/>
              </w:rPr>
              <w:t>4</w:t>
            </w:r>
            <w:r w:rsidR="004A225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4739" w:type="dxa"/>
          </w:tcPr>
          <w:p w14:paraId="2D09719C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7B072668" w14:textId="46F8B3F9" w:rsidR="00EC64DF" w:rsidRDefault="004A225A" w:rsidP="00336A1F">
            <w:pPr>
              <w:rPr>
                <w:rFonts w:ascii="Arial" w:hAnsi="Arial" w:cs="Arial"/>
                <w:b/>
                <w:bCs/>
              </w:rPr>
            </w:pPr>
            <w:r w:rsidRPr="00352573">
              <w:rPr>
                <w:rFonts w:ascii="Arial" w:hAnsi="Arial" w:cs="Arial"/>
                <w:b/>
                <w:bCs/>
              </w:rPr>
              <w:t>Any Other Business</w:t>
            </w:r>
          </w:p>
          <w:p w14:paraId="00FDADFD" w14:textId="77777777" w:rsidR="00352573" w:rsidRDefault="00352573" w:rsidP="00336A1F">
            <w:pPr>
              <w:rPr>
                <w:rFonts w:ascii="Arial" w:hAnsi="Arial" w:cs="Arial"/>
                <w:b/>
                <w:bCs/>
              </w:rPr>
            </w:pPr>
          </w:p>
          <w:p w14:paraId="2430D471" w14:textId="7FF6B460" w:rsidR="00352573" w:rsidRPr="00352573" w:rsidRDefault="00352573" w:rsidP="003525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Nothing raised or discussed.</w:t>
            </w:r>
          </w:p>
          <w:p w14:paraId="7040845E" w14:textId="5A709B7A" w:rsidR="00F016ED" w:rsidRDefault="00F016ED" w:rsidP="00336A1F">
            <w:pPr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6AF63C88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76230866" w14:textId="4E1D3E7C" w:rsidR="00EC64DF" w:rsidRDefault="00EC64DF" w:rsidP="00336A1F">
            <w:pPr>
              <w:rPr>
                <w:rFonts w:ascii="Arial" w:hAnsi="Arial" w:cs="Arial"/>
              </w:rPr>
            </w:pPr>
          </w:p>
        </w:tc>
      </w:tr>
    </w:tbl>
    <w:p w14:paraId="77843684" w14:textId="77777777" w:rsidR="00336A1F" w:rsidRDefault="00336A1F" w:rsidP="00336A1F">
      <w:pPr>
        <w:spacing w:after="0" w:line="240" w:lineRule="auto"/>
        <w:rPr>
          <w:rFonts w:ascii="Arial" w:hAnsi="Arial" w:cs="Arial"/>
        </w:rPr>
      </w:pPr>
    </w:p>
    <w:p w14:paraId="36B12FFC" w14:textId="4FE4E448" w:rsidR="000E20E8" w:rsidRDefault="00301927" w:rsidP="00336A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 Meeting: </w:t>
      </w:r>
      <w:r w:rsidR="002378C7">
        <w:rPr>
          <w:rFonts w:ascii="Arial" w:hAnsi="Arial" w:cs="Arial"/>
        </w:rPr>
        <w:t>Wednesday 4</w:t>
      </w:r>
      <w:r w:rsidR="002378C7" w:rsidRPr="002378C7">
        <w:rPr>
          <w:rFonts w:ascii="Arial" w:hAnsi="Arial" w:cs="Arial"/>
          <w:vertAlign w:val="superscript"/>
        </w:rPr>
        <w:t>th</w:t>
      </w:r>
      <w:r w:rsidR="002378C7">
        <w:rPr>
          <w:rFonts w:ascii="Arial" w:hAnsi="Arial" w:cs="Arial"/>
        </w:rPr>
        <w:t xml:space="preserve"> June: 10:00am – 11:30am</w:t>
      </w:r>
    </w:p>
    <w:sectPr w:rsidR="000E20E8" w:rsidSect="00336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B3E"/>
    <w:multiLevelType w:val="hybridMultilevel"/>
    <w:tmpl w:val="785286B2"/>
    <w:lvl w:ilvl="0" w:tplc="3ED26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E1A"/>
    <w:multiLevelType w:val="hybridMultilevel"/>
    <w:tmpl w:val="F8989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B42"/>
    <w:multiLevelType w:val="hybridMultilevel"/>
    <w:tmpl w:val="E61C791A"/>
    <w:lvl w:ilvl="0" w:tplc="3ED26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3989"/>
    <w:multiLevelType w:val="hybridMultilevel"/>
    <w:tmpl w:val="D870B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3D56"/>
    <w:multiLevelType w:val="hybridMultilevel"/>
    <w:tmpl w:val="509E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1B95"/>
    <w:multiLevelType w:val="hybridMultilevel"/>
    <w:tmpl w:val="71C2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C5D"/>
    <w:multiLevelType w:val="hybridMultilevel"/>
    <w:tmpl w:val="60CCDCE4"/>
    <w:lvl w:ilvl="0" w:tplc="DAC65E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57625"/>
    <w:multiLevelType w:val="hybridMultilevel"/>
    <w:tmpl w:val="CD36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7D5F"/>
    <w:multiLevelType w:val="hybridMultilevel"/>
    <w:tmpl w:val="36826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56A2"/>
    <w:multiLevelType w:val="hybridMultilevel"/>
    <w:tmpl w:val="C2F6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46243"/>
    <w:multiLevelType w:val="hybridMultilevel"/>
    <w:tmpl w:val="3118C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65184"/>
    <w:multiLevelType w:val="multilevel"/>
    <w:tmpl w:val="19D2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131D7"/>
    <w:multiLevelType w:val="hybridMultilevel"/>
    <w:tmpl w:val="7BFC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47855"/>
    <w:multiLevelType w:val="hybridMultilevel"/>
    <w:tmpl w:val="7222FC46"/>
    <w:lvl w:ilvl="0" w:tplc="C48A7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207A"/>
    <w:multiLevelType w:val="hybridMultilevel"/>
    <w:tmpl w:val="2324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17F19"/>
    <w:multiLevelType w:val="hybridMultilevel"/>
    <w:tmpl w:val="5F465800"/>
    <w:lvl w:ilvl="0" w:tplc="91E6A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1D3003"/>
    <w:multiLevelType w:val="hybridMultilevel"/>
    <w:tmpl w:val="4172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061E5"/>
    <w:multiLevelType w:val="hybridMultilevel"/>
    <w:tmpl w:val="E3A4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01AF8"/>
    <w:multiLevelType w:val="hybridMultilevel"/>
    <w:tmpl w:val="1A3A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B77DF"/>
    <w:multiLevelType w:val="hybridMultilevel"/>
    <w:tmpl w:val="089C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64402"/>
    <w:multiLevelType w:val="hybridMultilevel"/>
    <w:tmpl w:val="FA28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88846">
    <w:abstractNumId w:val="13"/>
  </w:num>
  <w:num w:numId="2" w16cid:durableId="1011958174">
    <w:abstractNumId w:val="0"/>
  </w:num>
  <w:num w:numId="3" w16cid:durableId="514997398">
    <w:abstractNumId w:val="2"/>
  </w:num>
  <w:num w:numId="4" w16cid:durableId="1401052151">
    <w:abstractNumId w:val="18"/>
  </w:num>
  <w:num w:numId="5" w16cid:durableId="1101491956">
    <w:abstractNumId w:val="14"/>
  </w:num>
  <w:num w:numId="6" w16cid:durableId="883830735">
    <w:abstractNumId w:val="20"/>
  </w:num>
  <w:num w:numId="7" w16cid:durableId="59594426">
    <w:abstractNumId w:val="16"/>
  </w:num>
  <w:num w:numId="8" w16cid:durableId="669068965">
    <w:abstractNumId w:val="10"/>
  </w:num>
  <w:num w:numId="9" w16cid:durableId="106051765">
    <w:abstractNumId w:val="11"/>
    <w:lvlOverride w:ilvl="0">
      <w:startOverride w:val="1"/>
    </w:lvlOverride>
  </w:num>
  <w:num w:numId="10" w16cid:durableId="1878814414">
    <w:abstractNumId w:val="5"/>
  </w:num>
  <w:num w:numId="11" w16cid:durableId="1821071249">
    <w:abstractNumId w:val="8"/>
  </w:num>
  <w:num w:numId="12" w16cid:durableId="149685559">
    <w:abstractNumId w:val="9"/>
  </w:num>
  <w:num w:numId="13" w16cid:durableId="440104167">
    <w:abstractNumId w:val="3"/>
  </w:num>
  <w:num w:numId="14" w16cid:durableId="1782336802">
    <w:abstractNumId w:val="19"/>
  </w:num>
  <w:num w:numId="15" w16cid:durableId="1298606956">
    <w:abstractNumId w:val="4"/>
  </w:num>
  <w:num w:numId="16" w16cid:durableId="403140158">
    <w:abstractNumId w:val="1"/>
  </w:num>
  <w:num w:numId="17" w16cid:durableId="1796175608">
    <w:abstractNumId w:val="17"/>
  </w:num>
  <w:num w:numId="18" w16cid:durableId="1207719647">
    <w:abstractNumId w:val="6"/>
  </w:num>
  <w:num w:numId="19" w16cid:durableId="436366253">
    <w:abstractNumId w:val="7"/>
  </w:num>
  <w:num w:numId="20" w16cid:durableId="560560334">
    <w:abstractNumId w:val="15"/>
  </w:num>
  <w:num w:numId="21" w16cid:durableId="295455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1F"/>
    <w:rsid w:val="0003256C"/>
    <w:rsid w:val="00044D06"/>
    <w:rsid w:val="00061270"/>
    <w:rsid w:val="00061A02"/>
    <w:rsid w:val="00062F03"/>
    <w:rsid w:val="00081910"/>
    <w:rsid w:val="000A19EE"/>
    <w:rsid w:val="000A210A"/>
    <w:rsid w:val="000C2967"/>
    <w:rsid w:val="000D1907"/>
    <w:rsid w:val="000D1BA8"/>
    <w:rsid w:val="000D6F02"/>
    <w:rsid w:val="000E20E8"/>
    <w:rsid w:val="00101CFF"/>
    <w:rsid w:val="0011118C"/>
    <w:rsid w:val="001148B8"/>
    <w:rsid w:val="0015628A"/>
    <w:rsid w:val="00161F10"/>
    <w:rsid w:val="001623A0"/>
    <w:rsid w:val="00163738"/>
    <w:rsid w:val="00164144"/>
    <w:rsid w:val="001769CD"/>
    <w:rsid w:val="001C7511"/>
    <w:rsid w:val="001E07FE"/>
    <w:rsid w:val="001F07A2"/>
    <w:rsid w:val="001F239F"/>
    <w:rsid w:val="00212B15"/>
    <w:rsid w:val="00213024"/>
    <w:rsid w:val="00226A87"/>
    <w:rsid w:val="002378C7"/>
    <w:rsid w:val="00261154"/>
    <w:rsid w:val="00275896"/>
    <w:rsid w:val="002A3A14"/>
    <w:rsid w:val="002C1154"/>
    <w:rsid w:val="002C46B9"/>
    <w:rsid w:val="00301927"/>
    <w:rsid w:val="00310D34"/>
    <w:rsid w:val="00336A1F"/>
    <w:rsid w:val="00340B28"/>
    <w:rsid w:val="00352573"/>
    <w:rsid w:val="0036610F"/>
    <w:rsid w:val="00366527"/>
    <w:rsid w:val="00373EDD"/>
    <w:rsid w:val="003767A1"/>
    <w:rsid w:val="003801D4"/>
    <w:rsid w:val="00383FD3"/>
    <w:rsid w:val="003922AB"/>
    <w:rsid w:val="003A29B4"/>
    <w:rsid w:val="003B318D"/>
    <w:rsid w:val="003C165B"/>
    <w:rsid w:val="003E66CB"/>
    <w:rsid w:val="003F1608"/>
    <w:rsid w:val="003F7909"/>
    <w:rsid w:val="00405D69"/>
    <w:rsid w:val="00415548"/>
    <w:rsid w:val="0042616B"/>
    <w:rsid w:val="00440443"/>
    <w:rsid w:val="00482E35"/>
    <w:rsid w:val="0049510A"/>
    <w:rsid w:val="004A00C1"/>
    <w:rsid w:val="004A0AF6"/>
    <w:rsid w:val="004A225A"/>
    <w:rsid w:val="004B7A97"/>
    <w:rsid w:val="004C4331"/>
    <w:rsid w:val="004C5972"/>
    <w:rsid w:val="004E07C1"/>
    <w:rsid w:val="004E45F2"/>
    <w:rsid w:val="004F647B"/>
    <w:rsid w:val="00513295"/>
    <w:rsid w:val="00520F4D"/>
    <w:rsid w:val="0053016B"/>
    <w:rsid w:val="00531DE3"/>
    <w:rsid w:val="00550F9E"/>
    <w:rsid w:val="00554489"/>
    <w:rsid w:val="0055472C"/>
    <w:rsid w:val="00562FC8"/>
    <w:rsid w:val="005C0DC8"/>
    <w:rsid w:val="005D0EFB"/>
    <w:rsid w:val="005D42F8"/>
    <w:rsid w:val="005E151B"/>
    <w:rsid w:val="005E17E8"/>
    <w:rsid w:val="00601301"/>
    <w:rsid w:val="00611231"/>
    <w:rsid w:val="006123DE"/>
    <w:rsid w:val="00615975"/>
    <w:rsid w:val="0062336E"/>
    <w:rsid w:val="00630E14"/>
    <w:rsid w:val="00647A8B"/>
    <w:rsid w:val="00662FA3"/>
    <w:rsid w:val="00663E87"/>
    <w:rsid w:val="00676977"/>
    <w:rsid w:val="00682142"/>
    <w:rsid w:val="006835B9"/>
    <w:rsid w:val="0069099B"/>
    <w:rsid w:val="00691D06"/>
    <w:rsid w:val="006A63CD"/>
    <w:rsid w:val="006B54AD"/>
    <w:rsid w:val="007209A5"/>
    <w:rsid w:val="0072454B"/>
    <w:rsid w:val="00742F80"/>
    <w:rsid w:val="007608A3"/>
    <w:rsid w:val="00761702"/>
    <w:rsid w:val="007633C8"/>
    <w:rsid w:val="00770FB6"/>
    <w:rsid w:val="007902AF"/>
    <w:rsid w:val="0079139A"/>
    <w:rsid w:val="007A07A7"/>
    <w:rsid w:val="007A5B04"/>
    <w:rsid w:val="007A649F"/>
    <w:rsid w:val="007B0069"/>
    <w:rsid w:val="007B297A"/>
    <w:rsid w:val="007B2C6A"/>
    <w:rsid w:val="007C5521"/>
    <w:rsid w:val="007D41A2"/>
    <w:rsid w:val="007D708D"/>
    <w:rsid w:val="007E1025"/>
    <w:rsid w:val="007E1A19"/>
    <w:rsid w:val="008105F1"/>
    <w:rsid w:val="0084003D"/>
    <w:rsid w:val="00840C2F"/>
    <w:rsid w:val="00871019"/>
    <w:rsid w:val="008A7422"/>
    <w:rsid w:val="008B51CF"/>
    <w:rsid w:val="00900290"/>
    <w:rsid w:val="00911AD5"/>
    <w:rsid w:val="00922D77"/>
    <w:rsid w:val="00934381"/>
    <w:rsid w:val="00952B5A"/>
    <w:rsid w:val="00957AA7"/>
    <w:rsid w:val="00971971"/>
    <w:rsid w:val="0097201D"/>
    <w:rsid w:val="009A6F08"/>
    <w:rsid w:val="009D576B"/>
    <w:rsid w:val="009F1099"/>
    <w:rsid w:val="00A0564D"/>
    <w:rsid w:val="00A06827"/>
    <w:rsid w:val="00A171D3"/>
    <w:rsid w:val="00A2118E"/>
    <w:rsid w:val="00A417C1"/>
    <w:rsid w:val="00A41B11"/>
    <w:rsid w:val="00A46C03"/>
    <w:rsid w:val="00A53BCD"/>
    <w:rsid w:val="00A5605A"/>
    <w:rsid w:val="00A77062"/>
    <w:rsid w:val="00A77495"/>
    <w:rsid w:val="00A82EAA"/>
    <w:rsid w:val="00AA2D53"/>
    <w:rsid w:val="00AA4ED6"/>
    <w:rsid w:val="00AB20C6"/>
    <w:rsid w:val="00AB34B4"/>
    <w:rsid w:val="00AB7E33"/>
    <w:rsid w:val="00AD6E9F"/>
    <w:rsid w:val="00B0159F"/>
    <w:rsid w:val="00B325B3"/>
    <w:rsid w:val="00B37F2A"/>
    <w:rsid w:val="00B4780B"/>
    <w:rsid w:val="00B51F92"/>
    <w:rsid w:val="00B55FA0"/>
    <w:rsid w:val="00B70BC7"/>
    <w:rsid w:val="00B84E1E"/>
    <w:rsid w:val="00B875E2"/>
    <w:rsid w:val="00BB3645"/>
    <w:rsid w:val="00BE4F20"/>
    <w:rsid w:val="00BF625C"/>
    <w:rsid w:val="00C25EBB"/>
    <w:rsid w:val="00C6135C"/>
    <w:rsid w:val="00C62D43"/>
    <w:rsid w:val="00CB33BE"/>
    <w:rsid w:val="00CC48DA"/>
    <w:rsid w:val="00CF3344"/>
    <w:rsid w:val="00CF3D72"/>
    <w:rsid w:val="00D142AF"/>
    <w:rsid w:val="00D31760"/>
    <w:rsid w:val="00D61148"/>
    <w:rsid w:val="00D61522"/>
    <w:rsid w:val="00DA1F7D"/>
    <w:rsid w:val="00DA25F6"/>
    <w:rsid w:val="00DA6951"/>
    <w:rsid w:val="00DB08B9"/>
    <w:rsid w:val="00DC2A41"/>
    <w:rsid w:val="00DD48F7"/>
    <w:rsid w:val="00DD6201"/>
    <w:rsid w:val="00DF2EEB"/>
    <w:rsid w:val="00DF3093"/>
    <w:rsid w:val="00E122C8"/>
    <w:rsid w:val="00E161E6"/>
    <w:rsid w:val="00E3446F"/>
    <w:rsid w:val="00E36982"/>
    <w:rsid w:val="00E648C6"/>
    <w:rsid w:val="00E661E9"/>
    <w:rsid w:val="00E86336"/>
    <w:rsid w:val="00E95875"/>
    <w:rsid w:val="00EA2ABE"/>
    <w:rsid w:val="00EC64DF"/>
    <w:rsid w:val="00ED5CC2"/>
    <w:rsid w:val="00F00176"/>
    <w:rsid w:val="00F016ED"/>
    <w:rsid w:val="00FA6711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2C71"/>
  <w15:chartTrackingRefBased/>
  <w15:docId w15:val="{7849FA03-5318-46FD-9AF4-7E1EA73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97"/>
  </w:style>
  <w:style w:type="paragraph" w:styleId="Heading1">
    <w:name w:val="heading 1"/>
    <w:basedOn w:val="Normal"/>
    <w:next w:val="Normal"/>
    <w:link w:val="Heading1Char"/>
    <w:uiPriority w:val="9"/>
    <w:qFormat/>
    <w:rsid w:val="0033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A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1A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A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scleadershipteam@sheffield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82423417844BB5FF66E939ABEF1" ma:contentTypeVersion="11" ma:contentTypeDescription="Create a new document." ma:contentTypeScope="" ma:versionID="7578c10c5a0249c2c67e83b4c842d0ea">
  <xsd:schema xmlns:xsd="http://www.w3.org/2001/XMLSchema" xmlns:xs="http://www.w3.org/2001/XMLSchema" xmlns:p="http://schemas.microsoft.com/office/2006/metadata/properties" xmlns:ns2="4e96661a-dc49-46cc-8970-db9892696aac" xmlns:ns3="a780c6c8-dbd2-41ee-9de3-32376f47a4fb" targetNamespace="http://schemas.microsoft.com/office/2006/metadata/properties" ma:root="true" ma:fieldsID="41aa57c6231396214c9b708e21601b8c" ns2:_="" ns3:_="">
    <xsd:import namespace="4e96661a-dc49-46cc-8970-db9892696aac"/>
    <xsd:import namespace="a780c6c8-dbd2-41ee-9de3-32376f47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6661a-dc49-46cc-8970-db9892696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c6c8-dbd2-41ee-9de3-32376f47a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6c2081-ecbb-40eb-ab61-9a3fb3e7fd2b}" ma:internalName="TaxCatchAll" ma:showField="CatchAllData" ma:web="a780c6c8-dbd2-41ee-9de3-32376f47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6661a-dc49-46cc-8970-db9892696aac">
      <Terms xmlns="http://schemas.microsoft.com/office/infopath/2007/PartnerControls"/>
    </lcf76f155ced4ddcb4097134ff3c332f>
    <TaxCatchAll xmlns="a780c6c8-dbd2-41ee-9de3-32376f47a4fb" xsi:nil="true"/>
  </documentManagement>
</p:properties>
</file>

<file path=customXml/itemProps1.xml><?xml version="1.0" encoding="utf-8"?>
<ds:datastoreItem xmlns:ds="http://schemas.openxmlformats.org/officeDocument/2006/customXml" ds:itemID="{6142435E-5CBF-4DF8-9F68-14C9A9C6A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3C198-70AA-4BDD-BF0D-DB83D7992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6661a-dc49-46cc-8970-db9892696aac"/>
    <ds:schemaRef ds:uri="a780c6c8-dbd2-41ee-9de3-32376f47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629DD-E536-4336-809E-331B637A1232}">
  <ds:schemaRefs>
    <ds:schemaRef ds:uri="http://schemas.microsoft.com/office/2006/metadata/properties"/>
    <ds:schemaRef ds:uri="http://schemas.microsoft.com/office/infopath/2007/PartnerControls"/>
    <ds:schemaRef ds:uri="4e96661a-dc49-46cc-8970-db9892696aac"/>
    <ds:schemaRef ds:uri="a780c6c8-dbd2-41ee-9de3-32376f47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7230</Characters>
  <Application>Microsoft Office Word</Application>
  <DocSecurity>0</DocSecurity>
  <Lines>361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Capewell (NCC)</dc:creator>
  <cp:keywords/>
  <dc:description/>
  <cp:lastModifiedBy>Libby Barlow</cp:lastModifiedBy>
  <cp:revision>2</cp:revision>
  <dcterms:created xsi:type="dcterms:W3CDTF">2025-09-29T10:17:00Z</dcterms:created>
  <dcterms:modified xsi:type="dcterms:W3CDTF">2025-09-29T10:17:00Z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2024-04-11T13:28:45Z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91ce8d38-0dac-4fa1-90f0-78e028c4c38a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0x010100539D182423417844BB5FF66E939ABEF1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