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00E64A" w14:textId="05D1DCD4" w:rsidR="793CDCD7" w:rsidRPr="009012AA" w:rsidRDefault="793CDCD7" w:rsidP="00917A3F">
      <w:pPr>
        <w:rPr>
          <w:rFonts w:cstheme="minorHAnsi"/>
          <w:b/>
          <w:bCs/>
          <w:color w:val="0070C0"/>
        </w:rPr>
      </w:pPr>
    </w:p>
    <w:p w14:paraId="04BF2B72" w14:textId="3EB20B97" w:rsidR="793CDCD7" w:rsidRDefault="793CDCD7" w:rsidP="00917A3F">
      <w:pPr>
        <w:rPr>
          <w:rFonts w:cstheme="minorHAnsi"/>
          <w:b/>
          <w:bCs/>
          <w:color w:val="0070C0"/>
        </w:rPr>
      </w:pPr>
    </w:p>
    <w:p w14:paraId="22F2F14B" w14:textId="61D4F63D" w:rsidR="009012AA" w:rsidRPr="00244C4B" w:rsidRDefault="009012AA" w:rsidP="009012AA">
      <w:pPr>
        <w:spacing w:line="360" w:lineRule="auto"/>
        <w:rPr>
          <w:sz w:val="72"/>
          <w:szCs w:val="72"/>
        </w:rPr>
      </w:pPr>
      <w:bookmarkStart w:id="0" w:name="_Hlk184733780"/>
      <w:bookmarkStart w:id="1" w:name="_Hlk184734310"/>
      <w:r w:rsidRPr="00244C4B">
        <w:rPr>
          <w:sz w:val="72"/>
          <w:szCs w:val="72"/>
        </w:rPr>
        <w:t xml:space="preserve">Sheffield Safe Accommodation Needs Assessment </w:t>
      </w:r>
    </w:p>
    <w:p w14:paraId="0C48A634" w14:textId="35C6BFC9" w:rsidR="009012AA" w:rsidRPr="00244C4B" w:rsidRDefault="009012AA" w:rsidP="009012AA">
      <w:pPr>
        <w:spacing w:line="360" w:lineRule="auto"/>
        <w:rPr>
          <w:rFonts w:cstheme="minorHAnsi"/>
          <w:b/>
          <w:bCs/>
        </w:rPr>
      </w:pPr>
      <w:r w:rsidRPr="00244C4B">
        <w:rPr>
          <w:sz w:val="72"/>
          <w:szCs w:val="72"/>
        </w:rPr>
        <w:t>2023</w:t>
      </w:r>
      <w:bookmarkEnd w:id="0"/>
    </w:p>
    <w:bookmarkEnd w:id="1"/>
    <w:p w14:paraId="1BAB5CE9" w14:textId="77777777" w:rsidR="009012AA" w:rsidRDefault="009012AA" w:rsidP="00917A3F">
      <w:pPr>
        <w:rPr>
          <w:rFonts w:cstheme="minorHAnsi"/>
          <w:b/>
          <w:bCs/>
          <w:color w:val="0070C0"/>
        </w:rPr>
      </w:pPr>
    </w:p>
    <w:p w14:paraId="720BE219" w14:textId="77777777" w:rsidR="009012AA" w:rsidRDefault="009012AA" w:rsidP="00917A3F">
      <w:pPr>
        <w:rPr>
          <w:rFonts w:cstheme="minorHAnsi"/>
          <w:b/>
          <w:bCs/>
          <w:color w:val="0070C0"/>
        </w:rPr>
      </w:pPr>
    </w:p>
    <w:p w14:paraId="582FC2FB" w14:textId="335FBF41" w:rsidR="793CDCD7" w:rsidRDefault="793CDCD7" w:rsidP="00917A3F">
      <w:pPr>
        <w:rPr>
          <w:rFonts w:cstheme="minorHAnsi"/>
          <w:b/>
          <w:bCs/>
          <w:color w:val="0070C0"/>
        </w:rPr>
      </w:pPr>
    </w:p>
    <w:p w14:paraId="773C447E" w14:textId="77777777" w:rsidR="009012AA" w:rsidRDefault="009012AA" w:rsidP="00917A3F">
      <w:pPr>
        <w:rPr>
          <w:rFonts w:cstheme="minorHAnsi"/>
          <w:b/>
          <w:bCs/>
          <w:color w:val="0070C0"/>
        </w:rPr>
      </w:pPr>
    </w:p>
    <w:p w14:paraId="05AD57DF" w14:textId="77777777" w:rsidR="009012AA" w:rsidRPr="009012AA" w:rsidRDefault="009012AA" w:rsidP="00917A3F">
      <w:pPr>
        <w:rPr>
          <w:rFonts w:cstheme="minorHAnsi"/>
          <w:b/>
          <w:bCs/>
          <w:color w:val="0070C0"/>
        </w:rPr>
      </w:pPr>
    </w:p>
    <w:p w14:paraId="2F7AEC55" w14:textId="4B928A34" w:rsidR="793CDCD7" w:rsidRPr="009012AA" w:rsidRDefault="793CDCD7" w:rsidP="00917A3F">
      <w:pPr>
        <w:rPr>
          <w:rFonts w:cstheme="minorHAnsi"/>
          <w:b/>
          <w:bCs/>
          <w:color w:val="0070C0"/>
        </w:rPr>
      </w:pPr>
    </w:p>
    <w:p w14:paraId="40AAA8A0" w14:textId="3F4011CF" w:rsidR="793CDCD7" w:rsidRPr="009012AA" w:rsidRDefault="793CDCD7" w:rsidP="00917A3F">
      <w:pPr>
        <w:rPr>
          <w:rFonts w:cstheme="minorHAnsi"/>
          <w:b/>
          <w:bCs/>
          <w:color w:val="0070C0"/>
        </w:rPr>
      </w:pPr>
    </w:p>
    <w:p w14:paraId="2DC766AD" w14:textId="77777777" w:rsidR="00917A3F" w:rsidRPr="009012AA" w:rsidRDefault="00917A3F" w:rsidP="00917A3F">
      <w:pPr>
        <w:rPr>
          <w:rFonts w:cstheme="minorHAnsi"/>
          <w:b/>
          <w:bCs/>
          <w:color w:val="0070C0"/>
        </w:rPr>
      </w:pPr>
    </w:p>
    <w:p w14:paraId="7BBD72C3" w14:textId="77777777" w:rsidR="00917A3F" w:rsidRPr="009012AA" w:rsidRDefault="00917A3F" w:rsidP="00917A3F">
      <w:pPr>
        <w:rPr>
          <w:rFonts w:cstheme="minorHAnsi"/>
          <w:b/>
          <w:bCs/>
          <w:color w:val="0070C0"/>
        </w:rPr>
      </w:pPr>
    </w:p>
    <w:p w14:paraId="4E9BC793" w14:textId="77777777" w:rsidR="00917A3F" w:rsidRPr="009012AA" w:rsidRDefault="00917A3F" w:rsidP="00917A3F">
      <w:pPr>
        <w:rPr>
          <w:rFonts w:cstheme="minorHAnsi"/>
          <w:b/>
          <w:bCs/>
          <w:color w:val="0070C0"/>
        </w:rPr>
      </w:pPr>
    </w:p>
    <w:p w14:paraId="563445C6" w14:textId="77777777" w:rsidR="00917A3F" w:rsidRPr="009012AA" w:rsidRDefault="00917A3F" w:rsidP="00917A3F">
      <w:pPr>
        <w:rPr>
          <w:rFonts w:cstheme="minorHAnsi"/>
          <w:b/>
          <w:bCs/>
          <w:color w:val="0070C0"/>
        </w:rPr>
      </w:pPr>
    </w:p>
    <w:p w14:paraId="1CAFE109" w14:textId="77777777" w:rsidR="00917A3F" w:rsidRPr="009012AA" w:rsidRDefault="00917A3F" w:rsidP="00917A3F">
      <w:pPr>
        <w:rPr>
          <w:rFonts w:cstheme="minorHAnsi"/>
          <w:b/>
          <w:bCs/>
          <w:color w:val="0070C0"/>
        </w:rPr>
      </w:pPr>
    </w:p>
    <w:p w14:paraId="136C973D" w14:textId="3D648B7F" w:rsidR="793CDCD7" w:rsidRPr="009012AA" w:rsidRDefault="793CDCD7" w:rsidP="00917A3F">
      <w:pPr>
        <w:rPr>
          <w:rFonts w:cstheme="minorHAnsi"/>
          <w:b/>
          <w:bCs/>
          <w:color w:val="0070C0"/>
        </w:rPr>
      </w:pPr>
    </w:p>
    <w:p w14:paraId="1D4B1566" w14:textId="6A2096C4" w:rsidR="34F62BB3" w:rsidRPr="009012AA" w:rsidRDefault="34F62BB3" w:rsidP="00917A3F">
      <w:pPr>
        <w:rPr>
          <w:rFonts w:cstheme="minorHAnsi"/>
        </w:rPr>
      </w:pPr>
      <w:r w:rsidRPr="009012AA">
        <w:rPr>
          <w:rFonts w:cstheme="minorHAnsi"/>
          <w:noProof/>
        </w:rPr>
        <w:drawing>
          <wp:inline distT="0" distB="0" distL="0" distR="0" wp14:anchorId="14F34A74" wp14:editId="48C1405A">
            <wp:extent cx="1377816" cy="1085182"/>
            <wp:effectExtent l="0" t="0" r="0" b="1270"/>
            <wp:docPr id="2073313177" name="Picture 20733131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313177" name="Picture 2073313177">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1377816" cy="1085182"/>
                    </a:xfrm>
                    <a:prstGeom prst="rect">
                      <a:avLst/>
                    </a:prstGeom>
                  </pic:spPr>
                </pic:pic>
              </a:graphicData>
            </a:graphic>
          </wp:inline>
        </w:drawing>
      </w:r>
      <w:r w:rsidRPr="009012AA">
        <w:rPr>
          <w:rFonts w:cstheme="minorHAnsi"/>
          <w:noProof/>
        </w:rPr>
        <w:drawing>
          <wp:inline distT="0" distB="0" distL="0" distR="0" wp14:anchorId="527DAEB0" wp14:editId="44F0CE7A">
            <wp:extent cx="1292464" cy="1201016"/>
            <wp:effectExtent l="0" t="0" r="3175" b="0"/>
            <wp:docPr id="264026080" name="Picture 2640260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026080" name="Picture 264026080">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1292464" cy="1201016"/>
                    </a:xfrm>
                    <a:prstGeom prst="rect">
                      <a:avLst/>
                    </a:prstGeom>
                  </pic:spPr>
                </pic:pic>
              </a:graphicData>
            </a:graphic>
          </wp:inline>
        </w:drawing>
      </w:r>
    </w:p>
    <w:p w14:paraId="2A3370B6" w14:textId="77777777" w:rsidR="00917A3F" w:rsidRPr="009012AA" w:rsidRDefault="00917A3F" w:rsidP="00917A3F">
      <w:pPr>
        <w:rPr>
          <w:rFonts w:cstheme="minorHAnsi"/>
          <w:b/>
          <w:bCs/>
          <w:color w:val="0070C0"/>
        </w:rPr>
      </w:pPr>
    </w:p>
    <w:bookmarkStart w:id="2" w:name="_Hlk184734395" w:displacedByCustomXml="next"/>
    <w:sdt>
      <w:sdtPr>
        <w:rPr>
          <w:rFonts w:asciiTheme="minorHAnsi" w:eastAsiaTheme="minorEastAsia" w:hAnsiTheme="minorHAnsi" w:cstheme="minorHAnsi"/>
          <w:color w:val="auto"/>
          <w:sz w:val="22"/>
          <w:szCs w:val="22"/>
          <w:lang w:val="en-GB"/>
        </w:rPr>
        <w:id w:val="1255417888"/>
        <w:docPartObj>
          <w:docPartGallery w:val="Table of Contents"/>
          <w:docPartUnique/>
        </w:docPartObj>
      </w:sdtPr>
      <w:sdtEndPr/>
      <w:sdtContent>
        <w:p w14:paraId="0F7A66CF" w14:textId="4AAD6D41" w:rsidR="00AA57D0" w:rsidRPr="00244C4B" w:rsidRDefault="00917A3F" w:rsidP="00917A3F">
          <w:pPr>
            <w:pStyle w:val="TOCHeading"/>
            <w:rPr>
              <w:rFonts w:asciiTheme="minorHAnsi" w:hAnsiTheme="minorHAnsi" w:cstheme="minorHAnsi"/>
              <w:b/>
              <w:bCs/>
              <w:color w:val="auto"/>
              <w:sz w:val="28"/>
              <w:szCs w:val="28"/>
            </w:rPr>
          </w:pPr>
          <w:r w:rsidRPr="00244C4B">
            <w:rPr>
              <w:rFonts w:asciiTheme="minorHAnsi" w:hAnsiTheme="minorHAnsi" w:cstheme="minorHAnsi"/>
              <w:b/>
              <w:bCs/>
              <w:color w:val="auto"/>
              <w:sz w:val="28"/>
              <w:szCs w:val="28"/>
            </w:rPr>
            <w:t>Table of C</w:t>
          </w:r>
          <w:r w:rsidR="00AA57D0" w:rsidRPr="00244C4B">
            <w:rPr>
              <w:rFonts w:asciiTheme="minorHAnsi" w:hAnsiTheme="minorHAnsi" w:cstheme="minorHAnsi"/>
              <w:b/>
              <w:bCs/>
              <w:color w:val="auto"/>
              <w:sz w:val="28"/>
              <w:szCs w:val="28"/>
            </w:rPr>
            <w:t>ontents</w:t>
          </w:r>
        </w:p>
        <w:bookmarkEnd w:id="2"/>
        <w:p w14:paraId="490CDB08" w14:textId="0CFCCA01" w:rsidR="00712F1F" w:rsidRPr="009012AA" w:rsidRDefault="00934CA6" w:rsidP="00917A3F">
          <w:pPr>
            <w:pStyle w:val="TOC1"/>
            <w:tabs>
              <w:tab w:val="clear" w:pos="426"/>
              <w:tab w:val="clear" w:pos="9016"/>
              <w:tab w:val="left" w:pos="435"/>
              <w:tab w:val="right" w:leader="dot" w:pos="9015"/>
            </w:tabs>
            <w:rPr>
              <w:rStyle w:val="Hyperlink"/>
              <w:rFonts w:cstheme="minorHAnsi"/>
              <w:noProof/>
              <w:kern w:val="2"/>
              <w:lang w:eastAsia="en-GB"/>
              <w14:ligatures w14:val="standardContextual"/>
            </w:rPr>
          </w:pPr>
          <w:r w:rsidRPr="009012AA">
            <w:rPr>
              <w:rFonts w:cstheme="minorHAnsi"/>
            </w:rPr>
            <w:fldChar w:fldCharType="begin"/>
          </w:r>
          <w:r w:rsidR="008C2CCE" w:rsidRPr="009012AA">
            <w:rPr>
              <w:rFonts w:cstheme="minorHAnsi"/>
            </w:rPr>
            <w:instrText>TOC \o "1-3" \z \u \h</w:instrText>
          </w:r>
          <w:r w:rsidRPr="009012AA">
            <w:rPr>
              <w:rFonts w:cstheme="minorHAnsi"/>
            </w:rPr>
            <w:fldChar w:fldCharType="separate"/>
          </w:r>
          <w:hyperlink w:anchor="_Toc956883205">
            <w:r w:rsidR="0819E789" w:rsidRPr="009012AA">
              <w:rPr>
                <w:rStyle w:val="Hyperlink"/>
                <w:rFonts w:cstheme="minorHAnsi"/>
                <w:noProof/>
              </w:rPr>
              <w:t>1.</w:t>
            </w:r>
            <w:r w:rsidR="008C2CCE" w:rsidRPr="009012AA">
              <w:rPr>
                <w:rFonts w:cstheme="minorHAnsi"/>
                <w:noProof/>
              </w:rPr>
              <w:tab/>
            </w:r>
            <w:r w:rsidR="0819E789" w:rsidRPr="009012AA">
              <w:rPr>
                <w:rStyle w:val="Hyperlink"/>
                <w:rFonts w:cstheme="minorHAnsi"/>
                <w:noProof/>
              </w:rPr>
              <w:t>Introduction and Methodology</w:t>
            </w:r>
            <w:r w:rsidR="008C2CCE" w:rsidRPr="009012AA">
              <w:rPr>
                <w:rFonts w:cstheme="minorHAnsi"/>
                <w:noProof/>
              </w:rPr>
              <w:tab/>
            </w:r>
            <w:r w:rsidR="008C2CCE" w:rsidRPr="009012AA">
              <w:rPr>
                <w:rFonts w:cstheme="minorHAnsi"/>
                <w:noProof/>
              </w:rPr>
              <w:fldChar w:fldCharType="begin"/>
            </w:r>
            <w:r w:rsidR="008C2CCE" w:rsidRPr="009012AA">
              <w:rPr>
                <w:rFonts w:cstheme="minorHAnsi"/>
                <w:noProof/>
              </w:rPr>
              <w:instrText>PAGEREF _Toc956883205 \h</w:instrText>
            </w:r>
            <w:r w:rsidR="008C2CCE" w:rsidRPr="009012AA">
              <w:rPr>
                <w:rFonts w:cstheme="minorHAnsi"/>
                <w:noProof/>
              </w:rPr>
            </w:r>
            <w:r w:rsidR="008C2CCE" w:rsidRPr="009012AA">
              <w:rPr>
                <w:rFonts w:cstheme="minorHAnsi"/>
                <w:noProof/>
              </w:rPr>
              <w:fldChar w:fldCharType="separate"/>
            </w:r>
            <w:r w:rsidR="00917A3F" w:rsidRPr="009012AA">
              <w:rPr>
                <w:rFonts w:cstheme="minorHAnsi"/>
                <w:noProof/>
              </w:rPr>
              <w:t>3</w:t>
            </w:r>
            <w:r w:rsidR="008C2CCE" w:rsidRPr="009012AA">
              <w:rPr>
                <w:rFonts w:cstheme="minorHAnsi"/>
                <w:noProof/>
              </w:rPr>
              <w:fldChar w:fldCharType="end"/>
            </w:r>
          </w:hyperlink>
        </w:p>
        <w:p w14:paraId="0D3BAB42" w14:textId="7085D445" w:rsidR="00712F1F" w:rsidRPr="009012AA" w:rsidRDefault="0819E789" w:rsidP="00917A3F">
          <w:pPr>
            <w:pStyle w:val="TOC1"/>
            <w:tabs>
              <w:tab w:val="clear" w:pos="426"/>
              <w:tab w:val="clear" w:pos="9016"/>
              <w:tab w:val="left" w:pos="435"/>
              <w:tab w:val="right" w:leader="dot" w:pos="9015"/>
            </w:tabs>
            <w:rPr>
              <w:rStyle w:val="Hyperlink"/>
              <w:rFonts w:cstheme="minorHAnsi"/>
              <w:noProof/>
              <w:kern w:val="2"/>
              <w:lang w:eastAsia="en-GB"/>
              <w14:ligatures w14:val="standardContextual"/>
            </w:rPr>
          </w:pPr>
          <w:hyperlink w:anchor="_Toc1705791959">
            <w:r w:rsidRPr="009012AA">
              <w:rPr>
                <w:rStyle w:val="Hyperlink"/>
                <w:rFonts w:cstheme="minorHAnsi"/>
                <w:noProof/>
              </w:rPr>
              <w:t>2.</w:t>
            </w:r>
            <w:r w:rsidR="00934CA6" w:rsidRPr="009012AA">
              <w:rPr>
                <w:rFonts w:cstheme="minorHAnsi"/>
                <w:noProof/>
              </w:rPr>
              <w:tab/>
            </w:r>
            <w:r w:rsidRPr="009012AA">
              <w:rPr>
                <w:rStyle w:val="Hyperlink"/>
                <w:rFonts w:cstheme="minorHAnsi"/>
                <w:noProof/>
              </w:rPr>
              <w:t>National Policy and Guidance</w:t>
            </w:r>
            <w:r w:rsidR="00934CA6" w:rsidRPr="009012AA">
              <w:rPr>
                <w:rFonts w:cstheme="minorHAnsi"/>
                <w:noProof/>
              </w:rPr>
              <w:tab/>
            </w:r>
            <w:r w:rsidR="00934CA6" w:rsidRPr="009012AA">
              <w:rPr>
                <w:rFonts w:cstheme="minorHAnsi"/>
                <w:noProof/>
              </w:rPr>
              <w:fldChar w:fldCharType="begin"/>
            </w:r>
            <w:r w:rsidR="00934CA6" w:rsidRPr="009012AA">
              <w:rPr>
                <w:rFonts w:cstheme="minorHAnsi"/>
                <w:noProof/>
              </w:rPr>
              <w:instrText>PAGEREF _Toc1705791959 \h</w:instrText>
            </w:r>
            <w:r w:rsidR="00934CA6" w:rsidRPr="009012AA">
              <w:rPr>
                <w:rFonts w:cstheme="minorHAnsi"/>
                <w:noProof/>
              </w:rPr>
            </w:r>
            <w:r w:rsidR="00934CA6" w:rsidRPr="009012AA">
              <w:rPr>
                <w:rFonts w:cstheme="minorHAnsi"/>
                <w:noProof/>
              </w:rPr>
              <w:fldChar w:fldCharType="separate"/>
            </w:r>
            <w:r w:rsidR="00917A3F" w:rsidRPr="009012AA">
              <w:rPr>
                <w:rFonts w:cstheme="minorHAnsi"/>
                <w:noProof/>
              </w:rPr>
              <w:t>4</w:t>
            </w:r>
            <w:r w:rsidR="00934CA6" w:rsidRPr="009012AA">
              <w:rPr>
                <w:rFonts w:cstheme="minorHAnsi"/>
                <w:noProof/>
              </w:rPr>
              <w:fldChar w:fldCharType="end"/>
            </w:r>
          </w:hyperlink>
        </w:p>
        <w:p w14:paraId="4525C54A" w14:textId="5A567FBF" w:rsidR="00712F1F" w:rsidRPr="009012AA" w:rsidRDefault="0819E789" w:rsidP="00917A3F">
          <w:pPr>
            <w:pStyle w:val="TOC1"/>
            <w:tabs>
              <w:tab w:val="clear" w:pos="426"/>
              <w:tab w:val="clear" w:pos="9016"/>
              <w:tab w:val="left" w:pos="435"/>
              <w:tab w:val="right" w:leader="dot" w:pos="9015"/>
            </w:tabs>
            <w:rPr>
              <w:rStyle w:val="Hyperlink"/>
              <w:rFonts w:cstheme="minorHAnsi"/>
              <w:noProof/>
              <w:kern w:val="2"/>
              <w:lang w:eastAsia="en-GB"/>
              <w14:ligatures w14:val="standardContextual"/>
            </w:rPr>
          </w:pPr>
          <w:hyperlink w:anchor="_Toc345374931">
            <w:r w:rsidRPr="009012AA">
              <w:rPr>
                <w:rStyle w:val="Hyperlink"/>
                <w:rFonts w:cstheme="minorHAnsi"/>
                <w:noProof/>
              </w:rPr>
              <w:t>3.</w:t>
            </w:r>
            <w:r w:rsidR="00934CA6" w:rsidRPr="009012AA">
              <w:rPr>
                <w:rFonts w:cstheme="minorHAnsi"/>
                <w:noProof/>
              </w:rPr>
              <w:tab/>
            </w:r>
            <w:r w:rsidRPr="009012AA">
              <w:rPr>
                <w:rStyle w:val="Hyperlink"/>
                <w:rFonts w:cstheme="minorHAnsi"/>
                <w:noProof/>
              </w:rPr>
              <w:t>National Data and Prevalence</w:t>
            </w:r>
            <w:r w:rsidR="00934CA6" w:rsidRPr="009012AA">
              <w:rPr>
                <w:rFonts w:cstheme="minorHAnsi"/>
                <w:noProof/>
              </w:rPr>
              <w:tab/>
            </w:r>
            <w:r w:rsidR="00934CA6" w:rsidRPr="009012AA">
              <w:rPr>
                <w:rFonts w:cstheme="minorHAnsi"/>
                <w:noProof/>
              </w:rPr>
              <w:fldChar w:fldCharType="begin"/>
            </w:r>
            <w:r w:rsidR="00934CA6" w:rsidRPr="009012AA">
              <w:rPr>
                <w:rFonts w:cstheme="minorHAnsi"/>
                <w:noProof/>
              </w:rPr>
              <w:instrText>PAGEREF _Toc345374931 \h</w:instrText>
            </w:r>
            <w:r w:rsidR="00934CA6" w:rsidRPr="009012AA">
              <w:rPr>
                <w:rFonts w:cstheme="minorHAnsi"/>
                <w:noProof/>
              </w:rPr>
            </w:r>
            <w:r w:rsidR="00934CA6" w:rsidRPr="009012AA">
              <w:rPr>
                <w:rFonts w:cstheme="minorHAnsi"/>
                <w:noProof/>
              </w:rPr>
              <w:fldChar w:fldCharType="separate"/>
            </w:r>
            <w:r w:rsidR="00917A3F" w:rsidRPr="009012AA">
              <w:rPr>
                <w:rFonts w:cstheme="minorHAnsi"/>
                <w:noProof/>
              </w:rPr>
              <w:t>9</w:t>
            </w:r>
            <w:r w:rsidR="00934CA6" w:rsidRPr="009012AA">
              <w:rPr>
                <w:rFonts w:cstheme="minorHAnsi"/>
                <w:noProof/>
              </w:rPr>
              <w:fldChar w:fldCharType="end"/>
            </w:r>
          </w:hyperlink>
        </w:p>
        <w:p w14:paraId="550E7834" w14:textId="7952D24C" w:rsidR="00712F1F" w:rsidRPr="009012AA" w:rsidRDefault="0819E789" w:rsidP="00917A3F">
          <w:pPr>
            <w:pStyle w:val="TOC1"/>
            <w:tabs>
              <w:tab w:val="clear" w:pos="426"/>
              <w:tab w:val="clear" w:pos="9016"/>
              <w:tab w:val="left" w:pos="435"/>
              <w:tab w:val="right" w:leader="dot" w:pos="9015"/>
            </w:tabs>
            <w:rPr>
              <w:rStyle w:val="Hyperlink"/>
              <w:rFonts w:cstheme="minorHAnsi"/>
              <w:noProof/>
              <w:kern w:val="2"/>
              <w:lang w:eastAsia="en-GB"/>
              <w14:ligatures w14:val="standardContextual"/>
            </w:rPr>
          </w:pPr>
          <w:hyperlink w:anchor="_Toc205586025">
            <w:r w:rsidRPr="009012AA">
              <w:rPr>
                <w:rStyle w:val="Hyperlink"/>
                <w:rFonts w:cstheme="minorHAnsi"/>
                <w:noProof/>
              </w:rPr>
              <w:t>4.</w:t>
            </w:r>
            <w:r w:rsidR="00934CA6" w:rsidRPr="009012AA">
              <w:rPr>
                <w:rFonts w:cstheme="minorHAnsi"/>
                <w:noProof/>
              </w:rPr>
              <w:tab/>
            </w:r>
            <w:r w:rsidRPr="009012AA">
              <w:rPr>
                <w:rStyle w:val="Hyperlink"/>
                <w:rFonts w:cstheme="minorHAnsi"/>
                <w:noProof/>
              </w:rPr>
              <w:t>Sheffield Prevalence</w:t>
            </w:r>
            <w:r w:rsidR="00934CA6" w:rsidRPr="009012AA">
              <w:rPr>
                <w:rFonts w:cstheme="minorHAnsi"/>
                <w:noProof/>
              </w:rPr>
              <w:tab/>
            </w:r>
            <w:r w:rsidR="00934CA6" w:rsidRPr="009012AA">
              <w:rPr>
                <w:rFonts w:cstheme="minorHAnsi"/>
                <w:noProof/>
              </w:rPr>
              <w:fldChar w:fldCharType="begin"/>
            </w:r>
            <w:r w:rsidR="00934CA6" w:rsidRPr="009012AA">
              <w:rPr>
                <w:rFonts w:cstheme="minorHAnsi"/>
                <w:noProof/>
              </w:rPr>
              <w:instrText>PAGEREF _Toc205586025 \h</w:instrText>
            </w:r>
            <w:r w:rsidR="00934CA6" w:rsidRPr="009012AA">
              <w:rPr>
                <w:rFonts w:cstheme="minorHAnsi"/>
                <w:noProof/>
              </w:rPr>
            </w:r>
            <w:r w:rsidR="00934CA6" w:rsidRPr="009012AA">
              <w:rPr>
                <w:rFonts w:cstheme="minorHAnsi"/>
                <w:noProof/>
              </w:rPr>
              <w:fldChar w:fldCharType="separate"/>
            </w:r>
            <w:r w:rsidR="00917A3F" w:rsidRPr="009012AA">
              <w:rPr>
                <w:rFonts w:cstheme="minorHAnsi"/>
                <w:noProof/>
              </w:rPr>
              <w:t>28</w:t>
            </w:r>
            <w:r w:rsidR="00934CA6" w:rsidRPr="009012AA">
              <w:rPr>
                <w:rFonts w:cstheme="minorHAnsi"/>
                <w:noProof/>
              </w:rPr>
              <w:fldChar w:fldCharType="end"/>
            </w:r>
          </w:hyperlink>
        </w:p>
        <w:p w14:paraId="2726584E" w14:textId="55DE3D45" w:rsidR="00712F1F" w:rsidRPr="009012AA" w:rsidRDefault="0819E789" w:rsidP="00917A3F">
          <w:pPr>
            <w:pStyle w:val="TOC1"/>
            <w:tabs>
              <w:tab w:val="clear" w:pos="426"/>
              <w:tab w:val="clear" w:pos="9016"/>
              <w:tab w:val="left" w:pos="435"/>
              <w:tab w:val="right" w:leader="dot" w:pos="9015"/>
            </w:tabs>
            <w:rPr>
              <w:rStyle w:val="Hyperlink"/>
              <w:rFonts w:cstheme="minorHAnsi"/>
              <w:noProof/>
              <w:kern w:val="2"/>
              <w:lang w:eastAsia="en-GB"/>
              <w14:ligatures w14:val="standardContextual"/>
            </w:rPr>
          </w:pPr>
          <w:hyperlink w:anchor="_Toc661752827">
            <w:r w:rsidRPr="009012AA">
              <w:rPr>
                <w:rStyle w:val="Hyperlink"/>
                <w:rFonts w:cstheme="minorHAnsi"/>
                <w:noProof/>
              </w:rPr>
              <w:t>5.</w:t>
            </w:r>
            <w:r w:rsidR="00934CA6" w:rsidRPr="009012AA">
              <w:rPr>
                <w:rFonts w:cstheme="minorHAnsi"/>
                <w:noProof/>
              </w:rPr>
              <w:tab/>
            </w:r>
            <w:r w:rsidRPr="009012AA">
              <w:rPr>
                <w:rStyle w:val="Hyperlink"/>
                <w:rFonts w:cstheme="minorHAnsi"/>
                <w:noProof/>
              </w:rPr>
              <w:t>Children and Young People Affected by Domestic Abuse in Sheffield</w:t>
            </w:r>
            <w:r w:rsidR="00934CA6" w:rsidRPr="009012AA">
              <w:rPr>
                <w:rFonts w:cstheme="minorHAnsi"/>
                <w:noProof/>
              </w:rPr>
              <w:tab/>
            </w:r>
            <w:r w:rsidR="00934CA6" w:rsidRPr="009012AA">
              <w:rPr>
                <w:rFonts w:cstheme="minorHAnsi"/>
                <w:noProof/>
              </w:rPr>
              <w:fldChar w:fldCharType="begin"/>
            </w:r>
            <w:r w:rsidR="00934CA6" w:rsidRPr="009012AA">
              <w:rPr>
                <w:rFonts w:cstheme="minorHAnsi"/>
                <w:noProof/>
              </w:rPr>
              <w:instrText>PAGEREF _Toc661752827 \h</w:instrText>
            </w:r>
            <w:r w:rsidR="00934CA6" w:rsidRPr="009012AA">
              <w:rPr>
                <w:rFonts w:cstheme="minorHAnsi"/>
                <w:noProof/>
              </w:rPr>
            </w:r>
            <w:r w:rsidR="00934CA6" w:rsidRPr="009012AA">
              <w:rPr>
                <w:rFonts w:cstheme="minorHAnsi"/>
                <w:noProof/>
              </w:rPr>
              <w:fldChar w:fldCharType="separate"/>
            </w:r>
            <w:r w:rsidR="00917A3F" w:rsidRPr="009012AA">
              <w:rPr>
                <w:rFonts w:cstheme="minorHAnsi"/>
                <w:noProof/>
              </w:rPr>
              <w:t>31</w:t>
            </w:r>
            <w:r w:rsidR="00934CA6" w:rsidRPr="009012AA">
              <w:rPr>
                <w:rFonts w:cstheme="minorHAnsi"/>
                <w:noProof/>
              </w:rPr>
              <w:fldChar w:fldCharType="end"/>
            </w:r>
          </w:hyperlink>
        </w:p>
        <w:p w14:paraId="05167404" w14:textId="6F98B6AD" w:rsidR="00712F1F" w:rsidRPr="009012AA" w:rsidRDefault="0819E789" w:rsidP="00917A3F">
          <w:pPr>
            <w:pStyle w:val="TOC1"/>
            <w:tabs>
              <w:tab w:val="clear" w:pos="426"/>
              <w:tab w:val="clear" w:pos="9016"/>
              <w:tab w:val="left" w:pos="435"/>
              <w:tab w:val="right" w:leader="dot" w:pos="9015"/>
            </w:tabs>
            <w:rPr>
              <w:rStyle w:val="Hyperlink"/>
              <w:rFonts w:cstheme="minorHAnsi"/>
              <w:noProof/>
              <w:kern w:val="2"/>
              <w:lang w:eastAsia="en-GB"/>
              <w14:ligatures w14:val="standardContextual"/>
            </w:rPr>
          </w:pPr>
          <w:hyperlink w:anchor="_Toc666155540">
            <w:r w:rsidRPr="009012AA">
              <w:rPr>
                <w:rStyle w:val="Hyperlink"/>
                <w:rFonts w:cstheme="minorHAnsi"/>
                <w:noProof/>
              </w:rPr>
              <w:t>6.</w:t>
            </w:r>
            <w:r w:rsidR="00934CA6" w:rsidRPr="009012AA">
              <w:rPr>
                <w:rFonts w:cstheme="minorHAnsi"/>
                <w:noProof/>
              </w:rPr>
              <w:tab/>
            </w:r>
            <w:r w:rsidRPr="009012AA">
              <w:rPr>
                <w:rStyle w:val="Hyperlink"/>
                <w:rFonts w:cstheme="minorHAnsi"/>
                <w:noProof/>
              </w:rPr>
              <w:t>Sheffield Refuge Activity</w:t>
            </w:r>
            <w:r w:rsidR="00934CA6" w:rsidRPr="009012AA">
              <w:rPr>
                <w:rFonts w:cstheme="minorHAnsi"/>
                <w:noProof/>
              </w:rPr>
              <w:tab/>
            </w:r>
            <w:r w:rsidR="00934CA6" w:rsidRPr="009012AA">
              <w:rPr>
                <w:rFonts w:cstheme="minorHAnsi"/>
                <w:noProof/>
              </w:rPr>
              <w:fldChar w:fldCharType="begin"/>
            </w:r>
            <w:r w:rsidR="00934CA6" w:rsidRPr="009012AA">
              <w:rPr>
                <w:rFonts w:cstheme="minorHAnsi"/>
                <w:noProof/>
              </w:rPr>
              <w:instrText>PAGEREF _Toc666155540 \h</w:instrText>
            </w:r>
            <w:r w:rsidR="00934CA6" w:rsidRPr="009012AA">
              <w:rPr>
                <w:rFonts w:cstheme="minorHAnsi"/>
                <w:noProof/>
              </w:rPr>
            </w:r>
            <w:r w:rsidR="00934CA6" w:rsidRPr="009012AA">
              <w:rPr>
                <w:rFonts w:cstheme="minorHAnsi"/>
                <w:noProof/>
              </w:rPr>
              <w:fldChar w:fldCharType="separate"/>
            </w:r>
            <w:r w:rsidR="00917A3F" w:rsidRPr="009012AA">
              <w:rPr>
                <w:rFonts w:cstheme="minorHAnsi"/>
                <w:noProof/>
              </w:rPr>
              <w:t>35</w:t>
            </w:r>
            <w:r w:rsidR="00934CA6" w:rsidRPr="009012AA">
              <w:rPr>
                <w:rFonts w:cstheme="minorHAnsi"/>
                <w:noProof/>
              </w:rPr>
              <w:fldChar w:fldCharType="end"/>
            </w:r>
          </w:hyperlink>
        </w:p>
        <w:p w14:paraId="496D8276" w14:textId="7028ABA3" w:rsidR="00712F1F" w:rsidRPr="009012AA" w:rsidRDefault="0819E789" w:rsidP="00917A3F">
          <w:pPr>
            <w:pStyle w:val="TOC1"/>
            <w:tabs>
              <w:tab w:val="clear" w:pos="426"/>
              <w:tab w:val="clear" w:pos="9016"/>
              <w:tab w:val="left" w:pos="435"/>
              <w:tab w:val="right" w:leader="dot" w:pos="9015"/>
            </w:tabs>
            <w:rPr>
              <w:rStyle w:val="Hyperlink"/>
              <w:rFonts w:cstheme="minorHAnsi"/>
              <w:noProof/>
              <w:kern w:val="2"/>
              <w:lang w:eastAsia="en-GB"/>
              <w14:ligatures w14:val="standardContextual"/>
            </w:rPr>
          </w:pPr>
          <w:hyperlink w:anchor="_Toc877874448">
            <w:r w:rsidRPr="009012AA">
              <w:rPr>
                <w:rStyle w:val="Hyperlink"/>
                <w:rFonts w:cstheme="minorHAnsi"/>
                <w:noProof/>
              </w:rPr>
              <w:t>7.</w:t>
            </w:r>
            <w:r w:rsidR="00934CA6" w:rsidRPr="009012AA">
              <w:rPr>
                <w:rFonts w:cstheme="minorHAnsi"/>
                <w:noProof/>
              </w:rPr>
              <w:tab/>
            </w:r>
            <w:r w:rsidRPr="009012AA">
              <w:rPr>
                <w:rStyle w:val="Hyperlink"/>
                <w:rFonts w:cstheme="minorHAnsi"/>
                <w:noProof/>
              </w:rPr>
              <w:t>Sheffield Safe Zones</w:t>
            </w:r>
            <w:r w:rsidR="00934CA6" w:rsidRPr="009012AA">
              <w:rPr>
                <w:rFonts w:cstheme="minorHAnsi"/>
                <w:noProof/>
              </w:rPr>
              <w:tab/>
            </w:r>
            <w:r w:rsidR="00934CA6" w:rsidRPr="009012AA">
              <w:rPr>
                <w:rFonts w:cstheme="minorHAnsi"/>
                <w:noProof/>
              </w:rPr>
              <w:fldChar w:fldCharType="begin"/>
            </w:r>
            <w:r w:rsidR="00934CA6" w:rsidRPr="009012AA">
              <w:rPr>
                <w:rFonts w:cstheme="minorHAnsi"/>
                <w:noProof/>
              </w:rPr>
              <w:instrText>PAGEREF _Toc877874448 \h</w:instrText>
            </w:r>
            <w:r w:rsidR="00934CA6" w:rsidRPr="009012AA">
              <w:rPr>
                <w:rFonts w:cstheme="minorHAnsi"/>
                <w:noProof/>
              </w:rPr>
            </w:r>
            <w:r w:rsidR="00934CA6" w:rsidRPr="009012AA">
              <w:rPr>
                <w:rFonts w:cstheme="minorHAnsi"/>
                <w:noProof/>
              </w:rPr>
              <w:fldChar w:fldCharType="separate"/>
            </w:r>
            <w:r w:rsidR="00917A3F" w:rsidRPr="009012AA">
              <w:rPr>
                <w:rFonts w:cstheme="minorHAnsi"/>
                <w:noProof/>
              </w:rPr>
              <w:t>49</w:t>
            </w:r>
            <w:r w:rsidR="00934CA6" w:rsidRPr="009012AA">
              <w:rPr>
                <w:rFonts w:cstheme="minorHAnsi"/>
                <w:noProof/>
              </w:rPr>
              <w:fldChar w:fldCharType="end"/>
            </w:r>
          </w:hyperlink>
        </w:p>
        <w:p w14:paraId="0932CDE0" w14:textId="5119A3CB" w:rsidR="00712F1F" w:rsidRPr="009012AA" w:rsidRDefault="0819E789" w:rsidP="00917A3F">
          <w:pPr>
            <w:pStyle w:val="TOC1"/>
            <w:tabs>
              <w:tab w:val="clear" w:pos="426"/>
              <w:tab w:val="clear" w:pos="9016"/>
              <w:tab w:val="left" w:pos="435"/>
              <w:tab w:val="right" w:leader="dot" w:pos="9015"/>
            </w:tabs>
            <w:rPr>
              <w:rStyle w:val="Hyperlink"/>
              <w:rFonts w:cstheme="minorHAnsi"/>
              <w:noProof/>
              <w:kern w:val="2"/>
              <w:lang w:eastAsia="en-GB"/>
              <w14:ligatures w14:val="standardContextual"/>
            </w:rPr>
          </w:pPr>
          <w:hyperlink w:anchor="_Toc909399162">
            <w:r w:rsidRPr="009012AA">
              <w:rPr>
                <w:rStyle w:val="Hyperlink"/>
                <w:rFonts w:cstheme="minorHAnsi"/>
                <w:noProof/>
              </w:rPr>
              <w:t>8.</w:t>
            </w:r>
            <w:r w:rsidR="00934CA6" w:rsidRPr="009012AA">
              <w:rPr>
                <w:rFonts w:cstheme="minorHAnsi"/>
                <w:noProof/>
              </w:rPr>
              <w:tab/>
            </w:r>
            <w:r w:rsidRPr="009012AA">
              <w:rPr>
                <w:rStyle w:val="Hyperlink"/>
                <w:rFonts w:cstheme="minorHAnsi"/>
                <w:noProof/>
              </w:rPr>
              <w:t>Temporary and Supported Accommodation</w:t>
            </w:r>
            <w:r w:rsidR="00934CA6" w:rsidRPr="009012AA">
              <w:rPr>
                <w:rFonts w:cstheme="minorHAnsi"/>
                <w:noProof/>
              </w:rPr>
              <w:tab/>
            </w:r>
            <w:r w:rsidR="00934CA6" w:rsidRPr="009012AA">
              <w:rPr>
                <w:rFonts w:cstheme="minorHAnsi"/>
                <w:noProof/>
              </w:rPr>
              <w:fldChar w:fldCharType="begin"/>
            </w:r>
            <w:r w:rsidR="00934CA6" w:rsidRPr="009012AA">
              <w:rPr>
                <w:rFonts w:cstheme="minorHAnsi"/>
                <w:noProof/>
              </w:rPr>
              <w:instrText>PAGEREF _Toc909399162 \h</w:instrText>
            </w:r>
            <w:r w:rsidR="00934CA6" w:rsidRPr="009012AA">
              <w:rPr>
                <w:rFonts w:cstheme="minorHAnsi"/>
                <w:noProof/>
              </w:rPr>
            </w:r>
            <w:r w:rsidR="00934CA6" w:rsidRPr="009012AA">
              <w:rPr>
                <w:rFonts w:cstheme="minorHAnsi"/>
                <w:noProof/>
              </w:rPr>
              <w:fldChar w:fldCharType="separate"/>
            </w:r>
            <w:r w:rsidR="00917A3F" w:rsidRPr="009012AA">
              <w:rPr>
                <w:rFonts w:cstheme="minorHAnsi"/>
                <w:noProof/>
              </w:rPr>
              <w:t>53</w:t>
            </w:r>
            <w:r w:rsidR="00934CA6" w:rsidRPr="009012AA">
              <w:rPr>
                <w:rFonts w:cstheme="minorHAnsi"/>
                <w:noProof/>
              </w:rPr>
              <w:fldChar w:fldCharType="end"/>
            </w:r>
          </w:hyperlink>
        </w:p>
        <w:p w14:paraId="7D10B827" w14:textId="664AB954" w:rsidR="00712F1F" w:rsidRPr="009012AA" w:rsidRDefault="0819E789" w:rsidP="00917A3F">
          <w:pPr>
            <w:pStyle w:val="TOC1"/>
            <w:tabs>
              <w:tab w:val="clear" w:pos="426"/>
              <w:tab w:val="clear" w:pos="9016"/>
              <w:tab w:val="left" w:pos="435"/>
              <w:tab w:val="right" w:leader="dot" w:pos="9015"/>
            </w:tabs>
            <w:rPr>
              <w:rStyle w:val="Hyperlink"/>
              <w:rFonts w:cstheme="minorHAnsi"/>
              <w:noProof/>
              <w:kern w:val="2"/>
              <w:lang w:eastAsia="en-GB"/>
              <w14:ligatures w14:val="standardContextual"/>
            </w:rPr>
          </w:pPr>
          <w:hyperlink w:anchor="_Toc1749358984">
            <w:r w:rsidRPr="009012AA">
              <w:rPr>
                <w:rStyle w:val="Hyperlink"/>
                <w:rFonts w:cstheme="minorHAnsi"/>
                <w:noProof/>
              </w:rPr>
              <w:t>9.</w:t>
            </w:r>
            <w:r w:rsidR="00934CA6" w:rsidRPr="009012AA">
              <w:rPr>
                <w:rFonts w:cstheme="minorHAnsi"/>
                <w:noProof/>
              </w:rPr>
              <w:tab/>
            </w:r>
            <w:r w:rsidRPr="009012AA">
              <w:rPr>
                <w:rStyle w:val="Hyperlink"/>
                <w:rFonts w:cstheme="minorHAnsi"/>
                <w:noProof/>
              </w:rPr>
              <w:t>Support in the Community</w:t>
            </w:r>
            <w:r w:rsidR="00934CA6" w:rsidRPr="009012AA">
              <w:rPr>
                <w:rFonts w:cstheme="minorHAnsi"/>
                <w:noProof/>
              </w:rPr>
              <w:tab/>
            </w:r>
            <w:r w:rsidR="00934CA6" w:rsidRPr="009012AA">
              <w:rPr>
                <w:rFonts w:cstheme="minorHAnsi"/>
                <w:noProof/>
              </w:rPr>
              <w:fldChar w:fldCharType="begin"/>
            </w:r>
            <w:r w:rsidR="00934CA6" w:rsidRPr="009012AA">
              <w:rPr>
                <w:rFonts w:cstheme="minorHAnsi"/>
                <w:noProof/>
              </w:rPr>
              <w:instrText>PAGEREF _Toc1749358984 \h</w:instrText>
            </w:r>
            <w:r w:rsidR="00934CA6" w:rsidRPr="009012AA">
              <w:rPr>
                <w:rFonts w:cstheme="minorHAnsi"/>
                <w:noProof/>
              </w:rPr>
            </w:r>
            <w:r w:rsidR="00934CA6" w:rsidRPr="009012AA">
              <w:rPr>
                <w:rFonts w:cstheme="minorHAnsi"/>
                <w:noProof/>
              </w:rPr>
              <w:fldChar w:fldCharType="separate"/>
            </w:r>
            <w:r w:rsidR="00917A3F" w:rsidRPr="009012AA">
              <w:rPr>
                <w:rFonts w:cstheme="minorHAnsi"/>
                <w:noProof/>
              </w:rPr>
              <w:t>56</w:t>
            </w:r>
            <w:r w:rsidR="00934CA6" w:rsidRPr="009012AA">
              <w:rPr>
                <w:rFonts w:cstheme="minorHAnsi"/>
                <w:noProof/>
              </w:rPr>
              <w:fldChar w:fldCharType="end"/>
            </w:r>
          </w:hyperlink>
        </w:p>
        <w:p w14:paraId="0575AFB3" w14:textId="7515FF18" w:rsidR="00712F1F" w:rsidRPr="009012AA" w:rsidRDefault="0819E789" w:rsidP="00917A3F">
          <w:pPr>
            <w:pStyle w:val="TOC1"/>
            <w:tabs>
              <w:tab w:val="clear" w:pos="426"/>
              <w:tab w:val="clear" w:pos="9016"/>
              <w:tab w:val="left" w:pos="435"/>
              <w:tab w:val="right" w:leader="dot" w:pos="9015"/>
            </w:tabs>
            <w:rPr>
              <w:rStyle w:val="Hyperlink"/>
              <w:rFonts w:cstheme="minorHAnsi"/>
              <w:noProof/>
              <w:kern w:val="2"/>
              <w:lang w:eastAsia="en-GB"/>
              <w14:ligatures w14:val="standardContextual"/>
            </w:rPr>
          </w:pPr>
          <w:hyperlink w:anchor="_Toc1513424829">
            <w:r w:rsidRPr="009012AA">
              <w:rPr>
                <w:rStyle w:val="Hyperlink"/>
                <w:rFonts w:cstheme="minorHAnsi"/>
                <w:noProof/>
              </w:rPr>
              <w:t>10.</w:t>
            </w:r>
            <w:r w:rsidR="00934CA6" w:rsidRPr="009012AA">
              <w:rPr>
                <w:rFonts w:cstheme="minorHAnsi"/>
                <w:noProof/>
              </w:rPr>
              <w:tab/>
            </w:r>
            <w:r w:rsidRPr="009012AA">
              <w:rPr>
                <w:rStyle w:val="Hyperlink"/>
                <w:rFonts w:cstheme="minorHAnsi"/>
                <w:noProof/>
              </w:rPr>
              <w:t>Service User Experience</w:t>
            </w:r>
            <w:r w:rsidR="00934CA6" w:rsidRPr="009012AA">
              <w:rPr>
                <w:rFonts w:cstheme="minorHAnsi"/>
                <w:noProof/>
              </w:rPr>
              <w:tab/>
            </w:r>
            <w:r w:rsidR="00934CA6" w:rsidRPr="009012AA">
              <w:rPr>
                <w:rFonts w:cstheme="minorHAnsi"/>
                <w:noProof/>
              </w:rPr>
              <w:fldChar w:fldCharType="begin"/>
            </w:r>
            <w:r w:rsidR="00934CA6" w:rsidRPr="009012AA">
              <w:rPr>
                <w:rFonts w:cstheme="minorHAnsi"/>
                <w:noProof/>
              </w:rPr>
              <w:instrText>PAGEREF _Toc1513424829 \h</w:instrText>
            </w:r>
            <w:r w:rsidR="00934CA6" w:rsidRPr="009012AA">
              <w:rPr>
                <w:rFonts w:cstheme="minorHAnsi"/>
                <w:noProof/>
              </w:rPr>
            </w:r>
            <w:r w:rsidR="00934CA6" w:rsidRPr="009012AA">
              <w:rPr>
                <w:rFonts w:cstheme="minorHAnsi"/>
                <w:noProof/>
              </w:rPr>
              <w:fldChar w:fldCharType="separate"/>
            </w:r>
            <w:r w:rsidR="00917A3F" w:rsidRPr="009012AA">
              <w:rPr>
                <w:rFonts w:cstheme="minorHAnsi"/>
                <w:noProof/>
              </w:rPr>
              <w:t>61</w:t>
            </w:r>
            <w:r w:rsidR="00934CA6" w:rsidRPr="009012AA">
              <w:rPr>
                <w:rFonts w:cstheme="minorHAnsi"/>
                <w:noProof/>
              </w:rPr>
              <w:fldChar w:fldCharType="end"/>
            </w:r>
          </w:hyperlink>
        </w:p>
        <w:p w14:paraId="0EE21F80" w14:textId="3B7E0731" w:rsidR="00712F1F" w:rsidRPr="009012AA" w:rsidRDefault="0819E789" w:rsidP="00917A3F">
          <w:pPr>
            <w:pStyle w:val="TOC1"/>
            <w:tabs>
              <w:tab w:val="clear" w:pos="426"/>
              <w:tab w:val="clear" w:pos="9016"/>
              <w:tab w:val="left" w:pos="435"/>
              <w:tab w:val="right" w:leader="dot" w:pos="9015"/>
            </w:tabs>
            <w:rPr>
              <w:rStyle w:val="Hyperlink"/>
              <w:rFonts w:cstheme="minorHAnsi"/>
              <w:noProof/>
              <w:kern w:val="2"/>
              <w:lang w:eastAsia="en-GB"/>
              <w14:ligatures w14:val="standardContextual"/>
            </w:rPr>
          </w:pPr>
          <w:hyperlink w:anchor="_Toc803446188">
            <w:r w:rsidRPr="009012AA">
              <w:rPr>
                <w:rStyle w:val="Hyperlink"/>
                <w:rFonts w:cstheme="minorHAnsi"/>
                <w:noProof/>
              </w:rPr>
              <w:t>11.</w:t>
            </w:r>
            <w:r w:rsidR="00934CA6" w:rsidRPr="009012AA">
              <w:rPr>
                <w:rFonts w:cstheme="minorHAnsi"/>
                <w:noProof/>
              </w:rPr>
              <w:tab/>
            </w:r>
            <w:r w:rsidRPr="009012AA">
              <w:rPr>
                <w:rStyle w:val="Hyperlink"/>
                <w:rFonts w:cstheme="minorHAnsi"/>
                <w:noProof/>
              </w:rPr>
              <w:t>Projections for future need in Sheffield</w:t>
            </w:r>
            <w:r w:rsidR="00934CA6" w:rsidRPr="009012AA">
              <w:rPr>
                <w:rFonts w:cstheme="minorHAnsi"/>
                <w:noProof/>
              </w:rPr>
              <w:tab/>
            </w:r>
            <w:r w:rsidR="00934CA6" w:rsidRPr="009012AA">
              <w:rPr>
                <w:rFonts w:cstheme="minorHAnsi"/>
                <w:noProof/>
              </w:rPr>
              <w:fldChar w:fldCharType="begin"/>
            </w:r>
            <w:r w:rsidR="00934CA6" w:rsidRPr="009012AA">
              <w:rPr>
                <w:rFonts w:cstheme="minorHAnsi"/>
                <w:noProof/>
              </w:rPr>
              <w:instrText>PAGEREF _Toc803446188 \h</w:instrText>
            </w:r>
            <w:r w:rsidR="00934CA6" w:rsidRPr="009012AA">
              <w:rPr>
                <w:rFonts w:cstheme="minorHAnsi"/>
                <w:noProof/>
              </w:rPr>
            </w:r>
            <w:r w:rsidR="00934CA6" w:rsidRPr="009012AA">
              <w:rPr>
                <w:rFonts w:cstheme="minorHAnsi"/>
                <w:noProof/>
              </w:rPr>
              <w:fldChar w:fldCharType="separate"/>
            </w:r>
            <w:r w:rsidR="00917A3F" w:rsidRPr="009012AA">
              <w:rPr>
                <w:rFonts w:cstheme="minorHAnsi"/>
                <w:noProof/>
              </w:rPr>
              <w:t>66</w:t>
            </w:r>
            <w:r w:rsidR="00934CA6" w:rsidRPr="009012AA">
              <w:rPr>
                <w:rFonts w:cstheme="minorHAnsi"/>
                <w:noProof/>
              </w:rPr>
              <w:fldChar w:fldCharType="end"/>
            </w:r>
          </w:hyperlink>
        </w:p>
        <w:p w14:paraId="13DF3131" w14:textId="22A76EB6" w:rsidR="00712F1F" w:rsidRPr="009012AA" w:rsidRDefault="0819E789" w:rsidP="00917A3F">
          <w:pPr>
            <w:pStyle w:val="TOC1"/>
            <w:tabs>
              <w:tab w:val="clear" w:pos="426"/>
              <w:tab w:val="clear" w:pos="9016"/>
              <w:tab w:val="left" w:pos="435"/>
              <w:tab w:val="right" w:leader="dot" w:pos="9015"/>
            </w:tabs>
            <w:rPr>
              <w:rStyle w:val="Hyperlink"/>
              <w:rFonts w:cstheme="minorHAnsi"/>
              <w:noProof/>
              <w:kern w:val="2"/>
              <w:lang w:eastAsia="en-GB"/>
              <w14:ligatures w14:val="standardContextual"/>
            </w:rPr>
          </w:pPr>
          <w:hyperlink w:anchor="_Toc2000358250">
            <w:r w:rsidRPr="009012AA">
              <w:rPr>
                <w:rStyle w:val="Hyperlink"/>
                <w:rFonts w:cstheme="minorHAnsi"/>
                <w:noProof/>
              </w:rPr>
              <w:t>12.</w:t>
            </w:r>
            <w:r w:rsidR="00934CA6" w:rsidRPr="009012AA">
              <w:rPr>
                <w:rFonts w:cstheme="minorHAnsi"/>
                <w:noProof/>
              </w:rPr>
              <w:tab/>
            </w:r>
            <w:r w:rsidRPr="009012AA">
              <w:rPr>
                <w:rStyle w:val="Hyperlink"/>
                <w:rFonts w:cstheme="minorHAnsi"/>
                <w:noProof/>
              </w:rPr>
              <w:t>Conclusion</w:t>
            </w:r>
            <w:r w:rsidR="00934CA6" w:rsidRPr="009012AA">
              <w:rPr>
                <w:rFonts w:cstheme="minorHAnsi"/>
                <w:noProof/>
              </w:rPr>
              <w:tab/>
            </w:r>
            <w:r w:rsidR="00934CA6" w:rsidRPr="009012AA">
              <w:rPr>
                <w:rFonts w:cstheme="minorHAnsi"/>
                <w:noProof/>
              </w:rPr>
              <w:fldChar w:fldCharType="begin"/>
            </w:r>
            <w:r w:rsidR="00934CA6" w:rsidRPr="009012AA">
              <w:rPr>
                <w:rFonts w:cstheme="minorHAnsi"/>
                <w:noProof/>
              </w:rPr>
              <w:instrText>PAGEREF _Toc2000358250 \h</w:instrText>
            </w:r>
            <w:r w:rsidR="00934CA6" w:rsidRPr="009012AA">
              <w:rPr>
                <w:rFonts w:cstheme="minorHAnsi"/>
                <w:noProof/>
              </w:rPr>
            </w:r>
            <w:r w:rsidR="00934CA6" w:rsidRPr="009012AA">
              <w:rPr>
                <w:rFonts w:cstheme="minorHAnsi"/>
                <w:noProof/>
              </w:rPr>
              <w:fldChar w:fldCharType="separate"/>
            </w:r>
            <w:r w:rsidR="00917A3F" w:rsidRPr="009012AA">
              <w:rPr>
                <w:rFonts w:cstheme="minorHAnsi"/>
                <w:noProof/>
              </w:rPr>
              <w:t>68</w:t>
            </w:r>
            <w:r w:rsidR="00934CA6" w:rsidRPr="009012AA">
              <w:rPr>
                <w:rFonts w:cstheme="minorHAnsi"/>
                <w:noProof/>
              </w:rPr>
              <w:fldChar w:fldCharType="end"/>
            </w:r>
          </w:hyperlink>
        </w:p>
        <w:p w14:paraId="746EE769" w14:textId="0EDDAB4E" w:rsidR="00712F1F" w:rsidRPr="009012AA" w:rsidRDefault="0819E789" w:rsidP="00917A3F">
          <w:pPr>
            <w:pStyle w:val="TOC1"/>
            <w:tabs>
              <w:tab w:val="clear" w:pos="426"/>
              <w:tab w:val="clear" w:pos="9016"/>
              <w:tab w:val="left" w:pos="435"/>
              <w:tab w:val="right" w:leader="dot" w:pos="9015"/>
            </w:tabs>
            <w:rPr>
              <w:rStyle w:val="Hyperlink"/>
              <w:rFonts w:cstheme="minorHAnsi"/>
              <w:noProof/>
              <w:kern w:val="2"/>
              <w:lang w:eastAsia="en-GB"/>
              <w14:ligatures w14:val="standardContextual"/>
            </w:rPr>
          </w:pPr>
          <w:hyperlink w:anchor="_Toc369436243">
            <w:r w:rsidRPr="009012AA">
              <w:rPr>
                <w:rStyle w:val="Hyperlink"/>
                <w:rFonts w:cstheme="minorHAnsi"/>
                <w:noProof/>
              </w:rPr>
              <w:t>13.</w:t>
            </w:r>
            <w:r w:rsidR="00934CA6" w:rsidRPr="009012AA">
              <w:rPr>
                <w:rFonts w:cstheme="minorHAnsi"/>
                <w:noProof/>
              </w:rPr>
              <w:tab/>
            </w:r>
            <w:r w:rsidRPr="009012AA">
              <w:rPr>
                <w:rStyle w:val="Hyperlink"/>
                <w:rFonts w:cstheme="minorHAnsi"/>
                <w:noProof/>
              </w:rPr>
              <w:t>Recommendations</w:t>
            </w:r>
            <w:r w:rsidR="00934CA6" w:rsidRPr="009012AA">
              <w:rPr>
                <w:rFonts w:cstheme="minorHAnsi"/>
                <w:noProof/>
              </w:rPr>
              <w:tab/>
            </w:r>
            <w:r w:rsidR="00934CA6" w:rsidRPr="009012AA">
              <w:rPr>
                <w:rFonts w:cstheme="minorHAnsi"/>
                <w:noProof/>
              </w:rPr>
              <w:fldChar w:fldCharType="begin"/>
            </w:r>
            <w:r w:rsidR="00934CA6" w:rsidRPr="009012AA">
              <w:rPr>
                <w:rFonts w:cstheme="minorHAnsi"/>
                <w:noProof/>
              </w:rPr>
              <w:instrText>PAGEREF _Toc369436243 \h</w:instrText>
            </w:r>
            <w:r w:rsidR="00934CA6" w:rsidRPr="009012AA">
              <w:rPr>
                <w:rFonts w:cstheme="minorHAnsi"/>
                <w:noProof/>
              </w:rPr>
            </w:r>
            <w:r w:rsidR="00934CA6" w:rsidRPr="009012AA">
              <w:rPr>
                <w:rFonts w:cstheme="minorHAnsi"/>
                <w:noProof/>
              </w:rPr>
              <w:fldChar w:fldCharType="separate"/>
            </w:r>
            <w:r w:rsidR="00917A3F" w:rsidRPr="009012AA">
              <w:rPr>
                <w:rFonts w:cstheme="minorHAnsi"/>
                <w:noProof/>
              </w:rPr>
              <w:t>69</w:t>
            </w:r>
            <w:r w:rsidR="00934CA6" w:rsidRPr="009012AA">
              <w:rPr>
                <w:rFonts w:cstheme="minorHAnsi"/>
                <w:noProof/>
              </w:rPr>
              <w:fldChar w:fldCharType="end"/>
            </w:r>
          </w:hyperlink>
          <w:r w:rsidR="00934CA6" w:rsidRPr="009012AA">
            <w:rPr>
              <w:rFonts w:cstheme="minorHAnsi"/>
            </w:rPr>
            <w:fldChar w:fldCharType="end"/>
          </w:r>
        </w:p>
      </w:sdtContent>
    </w:sdt>
    <w:p w14:paraId="27FFB9BB" w14:textId="3F7154CF" w:rsidR="0066487C" w:rsidRPr="009012AA" w:rsidRDefault="0066487C" w:rsidP="00917A3F">
      <w:pPr>
        <w:pStyle w:val="TOC1"/>
        <w:tabs>
          <w:tab w:val="clear" w:pos="426"/>
          <w:tab w:val="clear" w:pos="9016"/>
          <w:tab w:val="left" w:pos="435"/>
          <w:tab w:val="right" w:leader="dot" w:pos="9015"/>
        </w:tabs>
        <w:rPr>
          <w:rStyle w:val="Hyperlink"/>
          <w:rFonts w:cstheme="minorHAnsi"/>
          <w:noProof/>
          <w:kern w:val="2"/>
          <w:lang w:eastAsia="en-GB"/>
          <w14:ligatures w14:val="standardContextual"/>
        </w:rPr>
      </w:pPr>
    </w:p>
    <w:p w14:paraId="640C60AB" w14:textId="18851021" w:rsidR="00AA57D0" w:rsidRPr="009012AA" w:rsidRDefault="00AA57D0" w:rsidP="00917A3F">
      <w:pPr>
        <w:rPr>
          <w:rFonts w:cstheme="minorHAnsi"/>
          <w:color w:val="FF0000"/>
        </w:rPr>
      </w:pPr>
    </w:p>
    <w:p w14:paraId="49E569B2" w14:textId="77777777" w:rsidR="00AA57D0" w:rsidRPr="009012AA" w:rsidRDefault="00AA57D0" w:rsidP="00917A3F">
      <w:pPr>
        <w:rPr>
          <w:rFonts w:cstheme="minorHAnsi"/>
          <w:b/>
          <w:bCs/>
          <w:color w:val="FF0000"/>
        </w:rPr>
      </w:pPr>
    </w:p>
    <w:p w14:paraId="0114B459" w14:textId="77777777" w:rsidR="00AA57D0" w:rsidRPr="009012AA" w:rsidRDefault="00AA57D0" w:rsidP="00917A3F">
      <w:pPr>
        <w:rPr>
          <w:rFonts w:cstheme="minorHAnsi"/>
          <w:b/>
          <w:bCs/>
          <w:color w:val="FF0000"/>
        </w:rPr>
      </w:pPr>
      <w:r w:rsidRPr="009012AA">
        <w:rPr>
          <w:rFonts w:cstheme="minorHAnsi"/>
          <w:b/>
          <w:bCs/>
          <w:color w:val="FF0000"/>
        </w:rPr>
        <w:br w:type="page"/>
      </w:r>
    </w:p>
    <w:p w14:paraId="7177D4AB" w14:textId="10855371" w:rsidR="0819E789" w:rsidRPr="009012AA" w:rsidRDefault="0819E789" w:rsidP="00917A3F">
      <w:pPr>
        <w:rPr>
          <w:rFonts w:cstheme="minorHAnsi"/>
          <w:b/>
          <w:bCs/>
          <w:color w:val="FF0000"/>
        </w:rPr>
      </w:pPr>
    </w:p>
    <w:p w14:paraId="12577647" w14:textId="2A407CE7" w:rsidR="00AA57D0" w:rsidRPr="009012AA" w:rsidRDefault="00AA57D0" w:rsidP="00917A3F">
      <w:pPr>
        <w:pStyle w:val="Heading1"/>
        <w:numPr>
          <w:ilvl w:val="0"/>
          <w:numId w:val="33"/>
        </w:numPr>
        <w:ind w:hanging="720"/>
        <w:rPr>
          <w:rFonts w:asciiTheme="minorHAnsi" w:hAnsiTheme="minorHAnsi" w:cstheme="minorHAnsi"/>
          <w:color w:val="auto"/>
          <w:sz w:val="22"/>
          <w:szCs w:val="22"/>
        </w:rPr>
      </w:pPr>
      <w:bookmarkStart w:id="3" w:name="_Toc956883205"/>
      <w:r w:rsidRPr="009012AA">
        <w:rPr>
          <w:rFonts w:asciiTheme="minorHAnsi" w:hAnsiTheme="minorHAnsi" w:cstheme="minorHAnsi"/>
          <w:color w:val="auto"/>
          <w:sz w:val="22"/>
          <w:szCs w:val="22"/>
        </w:rPr>
        <w:t>Introduction and Methodology</w:t>
      </w:r>
      <w:bookmarkEnd w:id="3"/>
      <w:r w:rsidR="004D350D" w:rsidRPr="009012AA">
        <w:rPr>
          <w:rFonts w:asciiTheme="minorHAnsi" w:hAnsiTheme="minorHAnsi" w:cstheme="minorHAnsi"/>
          <w:color w:val="auto"/>
          <w:sz w:val="22"/>
          <w:szCs w:val="22"/>
        </w:rPr>
        <w:t xml:space="preserve"> </w:t>
      </w:r>
    </w:p>
    <w:p w14:paraId="40614142" w14:textId="77777777" w:rsidR="00AA57D0" w:rsidRPr="009012AA" w:rsidRDefault="00AA57D0" w:rsidP="00917A3F">
      <w:pPr>
        <w:rPr>
          <w:rFonts w:cstheme="minorHAnsi"/>
        </w:rPr>
      </w:pPr>
    </w:p>
    <w:p w14:paraId="6E11608C" w14:textId="7DB93546" w:rsidR="00AA57D0" w:rsidRPr="009012AA" w:rsidRDefault="00AA57D0" w:rsidP="00917A3F">
      <w:pPr>
        <w:spacing w:line="360" w:lineRule="auto"/>
        <w:rPr>
          <w:rFonts w:cstheme="minorHAnsi"/>
        </w:rPr>
      </w:pPr>
      <w:r w:rsidRPr="009012AA">
        <w:rPr>
          <w:rFonts w:cstheme="minorHAnsi"/>
        </w:rPr>
        <w:t xml:space="preserve">This Needs Assessment </w:t>
      </w:r>
      <w:r w:rsidR="00B6477A" w:rsidRPr="009012AA">
        <w:rPr>
          <w:rFonts w:cstheme="minorHAnsi"/>
        </w:rPr>
        <w:t xml:space="preserve">is the </w:t>
      </w:r>
      <w:r w:rsidR="0070387E" w:rsidRPr="009012AA">
        <w:rPr>
          <w:rFonts w:cstheme="minorHAnsi"/>
        </w:rPr>
        <w:t>annual</w:t>
      </w:r>
      <w:r w:rsidR="00B6477A" w:rsidRPr="009012AA">
        <w:rPr>
          <w:rFonts w:cstheme="minorHAnsi"/>
        </w:rPr>
        <w:t xml:space="preserve"> refresh of the 2021 Safe Accommodation Needs Assessment that w</w:t>
      </w:r>
      <w:r w:rsidRPr="009012AA">
        <w:rPr>
          <w:rFonts w:cstheme="minorHAnsi"/>
        </w:rPr>
        <w:t xml:space="preserve">as been compiled to help inform the commissioning of safe accommodation in Sheffield, to feed into the Safe Accommodation strategy and domestic abuse strategy. The </w:t>
      </w:r>
      <w:r w:rsidR="00B6477A" w:rsidRPr="009012AA">
        <w:rPr>
          <w:rFonts w:cstheme="minorHAnsi"/>
        </w:rPr>
        <w:t xml:space="preserve">refreshed </w:t>
      </w:r>
      <w:r w:rsidRPr="009012AA">
        <w:rPr>
          <w:rFonts w:cstheme="minorHAnsi"/>
        </w:rPr>
        <w:t>report supports the requirement of the Department for Levelling Up, Housing and Communities (DLUHC) for local authorities to collate data into a needs assessment for the purpose of creating a local strategy.</w:t>
      </w:r>
    </w:p>
    <w:p w14:paraId="2BB1BBAB" w14:textId="77777777" w:rsidR="00AA57D0" w:rsidRPr="009012AA" w:rsidRDefault="00AA57D0" w:rsidP="00917A3F">
      <w:pPr>
        <w:spacing w:line="360" w:lineRule="auto"/>
        <w:rPr>
          <w:rFonts w:cstheme="minorHAnsi"/>
        </w:rPr>
      </w:pPr>
      <w:r w:rsidRPr="009012AA">
        <w:rPr>
          <w:rFonts w:cstheme="minorHAnsi"/>
        </w:rPr>
        <w:t>This report reviews national policy and guidance, as well as national reports to show the requirements of local authorities and provide a national picture. Findings from research and the Crime Survey of England and Wales help us to understand the prevalence of domestic abuse, and the need for safe accommodation. These national estimates are then applied to the local population to help us understand the potential prevalence in Sheffield.</w:t>
      </w:r>
    </w:p>
    <w:p w14:paraId="5C795CAC" w14:textId="2E2012FA" w:rsidR="00AA57D0" w:rsidRPr="009012AA" w:rsidRDefault="00AA57D0" w:rsidP="00917A3F">
      <w:pPr>
        <w:spacing w:line="360" w:lineRule="auto"/>
        <w:rPr>
          <w:rFonts w:cstheme="minorHAnsi"/>
        </w:rPr>
      </w:pPr>
      <w:r w:rsidRPr="009012AA">
        <w:rPr>
          <w:rFonts w:cstheme="minorHAnsi"/>
        </w:rPr>
        <w:t xml:space="preserve">National data is compared to what we know happens in Sheffield to help provide an overview of areas of good practice locally, but also where we need to improve. By comparing local activity with what we know about national prevalence and activity the report aims to identify where there is a lack of provision both in accommodation and additional support provided to victims </w:t>
      </w:r>
      <w:r w:rsidR="40C6A51F" w:rsidRPr="009012AA">
        <w:rPr>
          <w:rFonts w:cstheme="minorHAnsi"/>
        </w:rPr>
        <w:t>/ survivors</w:t>
      </w:r>
      <w:r w:rsidRPr="009012AA">
        <w:rPr>
          <w:rFonts w:cstheme="minorHAnsi"/>
        </w:rPr>
        <w:t xml:space="preserve"> of domestic abuse and how funding can be directed to better address gaps in the support offered in Sheffield.</w:t>
      </w:r>
    </w:p>
    <w:p w14:paraId="36E50C40" w14:textId="77777777" w:rsidR="00AA57D0" w:rsidRPr="009012AA" w:rsidRDefault="00AA57D0" w:rsidP="00917A3F">
      <w:pPr>
        <w:spacing w:line="360" w:lineRule="auto"/>
        <w:rPr>
          <w:rFonts w:cstheme="minorHAnsi"/>
        </w:rPr>
      </w:pPr>
      <w:r w:rsidRPr="009012AA">
        <w:rPr>
          <w:rFonts w:cstheme="minorHAnsi"/>
        </w:rPr>
        <w:t>In this document where gaps in provision and data collection are identified these will be collated to provide a list of recommendations that can feed into the local strategy, commissioning decisions, and working to improve the data that is collected locally to provide more insight in future needs assessments.</w:t>
      </w:r>
    </w:p>
    <w:p w14:paraId="0C13BDF5" w14:textId="77777777" w:rsidR="00AA57D0" w:rsidRPr="009012AA" w:rsidRDefault="00AA57D0" w:rsidP="00917A3F">
      <w:pPr>
        <w:spacing w:line="360" w:lineRule="auto"/>
        <w:rPr>
          <w:rFonts w:eastAsiaTheme="majorEastAsia" w:cstheme="minorHAnsi"/>
        </w:rPr>
      </w:pPr>
      <w:r w:rsidRPr="009012AA">
        <w:rPr>
          <w:rFonts w:cstheme="minorHAnsi"/>
        </w:rPr>
        <w:br w:type="page"/>
      </w:r>
    </w:p>
    <w:p w14:paraId="6C6B1726" w14:textId="71862CF7" w:rsidR="00AA57D0" w:rsidRPr="009012AA" w:rsidRDefault="00AA57D0" w:rsidP="00917A3F">
      <w:pPr>
        <w:pStyle w:val="Heading1"/>
        <w:numPr>
          <w:ilvl w:val="0"/>
          <w:numId w:val="33"/>
        </w:numPr>
        <w:spacing w:line="360" w:lineRule="auto"/>
        <w:rPr>
          <w:rFonts w:asciiTheme="minorHAnsi" w:hAnsiTheme="minorHAnsi" w:cstheme="minorHAnsi"/>
          <w:color w:val="auto"/>
          <w:sz w:val="22"/>
          <w:szCs w:val="22"/>
        </w:rPr>
      </w:pPr>
      <w:bookmarkStart w:id="4" w:name="_Toc1705791959"/>
      <w:r w:rsidRPr="009012AA">
        <w:rPr>
          <w:rFonts w:asciiTheme="minorHAnsi" w:hAnsiTheme="minorHAnsi" w:cstheme="minorHAnsi"/>
          <w:color w:val="auto"/>
          <w:sz w:val="22"/>
          <w:szCs w:val="22"/>
        </w:rPr>
        <w:t>National Policy and Guidance</w:t>
      </w:r>
      <w:bookmarkEnd w:id="4"/>
    </w:p>
    <w:p w14:paraId="63640104" w14:textId="77777777" w:rsidR="00AA57D0" w:rsidRPr="009012AA" w:rsidRDefault="00AA57D0" w:rsidP="00917A3F">
      <w:pPr>
        <w:spacing w:line="360" w:lineRule="auto"/>
        <w:rPr>
          <w:rFonts w:cstheme="minorHAnsi"/>
        </w:rPr>
      </w:pPr>
    </w:p>
    <w:p w14:paraId="7E91BDC8" w14:textId="038D6F3C" w:rsidR="00AA57D0" w:rsidRPr="009012AA" w:rsidRDefault="00AA57D0" w:rsidP="009012AA">
      <w:pPr>
        <w:spacing w:line="360" w:lineRule="auto"/>
        <w:rPr>
          <w:rFonts w:cstheme="minorHAnsi"/>
          <w:b/>
          <w:bCs/>
          <w:color w:val="0070C0"/>
        </w:rPr>
      </w:pPr>
      <w:r w:rsidRPr="009012AA">
        <w:rPr>
          <w:rFonts w:cstheme="minorHAnsi"/>
        </w:rPr>
        <w:t xml:space="preserve">The UK government has published documents that outline the governments expectations and requirements of local authorities to provide suitable care, support, and housing to those in need and victims </w:t>
      </w:r>
      <w:r w:rsidR="40C6A51F" w:rsidRPr="009012AA">
        <w:rPr>
          <w:rFonts w:cstheme="minorHAnsi"/>
        </w:rPr>
        <w:t>/ survivors</w:t>
      </w:r>
      <w:r w:rsidRPr="009012AA">
        <w:rPr>
          <w:rFonts w:cstheme="minorHAnsi"/>
        </w:rPr>
        <w:t xml:space="preserve"> of domestic abuse. These documents impact on the commissioning of refuge and alternative accommodation for survivors of domestic abuse. Key points taken from recent publications are provided below. </w:t>
      </w:r>
    </w:p>
    <w:p w14:paraId="20855617" w14:textId="60A9FAA5" w:rsidR="00AA57D0" w:rsidRPr="009012AA" w:rsidRDefault="00AA57D0" w:rsidP="00917A3F">
      <w:pPr>
        <w:spacing w:line="360" w:lineRule="auto"/>
        <w:rPr>
          <w:rFonts w:cstheme="minorHAnsi"/>
          <w:b/>
          <w:bCs/>
        </w:rPr>
      </w:pPr>
      <w:r w:rsidRPr="009012AA">
        <w:rPr>
          <w:rFonts w:cstheme="minorHAnsi"/>
          <w:b/>
          <w:bCs/>
        </w:rPr>
        <w:t xml:space="preserve">Domestic Abuse Act </w:t>
      </w:r>
    </w:p>
    <w:p w14:paraId="3644707F" w14:textId="389516A4" w:rsidR="00AA57D0" w:rsidRPr="009012AA" w:rsidRDefault="00AA57D0" w:rsidP="00917A3F">
      <w:pPr>
        <w:spacing w:line="360" w:lineRule="auto"/>
        <w:rPr>
          <w:rFonts w:cstheme="minorHAnsi"/>
          <w:shd w:val="clear" w:color="auto" w:fill="FFFFFF"/>
        </w:rPr>
      </w:pPr>
      <w:r w:rsidRPr="009012AA">
        <w:rPr>
          <w:rFonts w:cstheme="minorHAnsi"/>
          <w:shd w:val="clear" w:color="auto" w:fill="FFFFFF"/>
        </w:rPr>
        <w:t>The Domestic Abuse Act</w:t>
      </w:r>
      <w:r w:rsidR="009D5336" w:rsidRPr="009012AA">
        <w:rPr>
          <w:rFonts w:cstheme="minorHAnsi"/>
          <w:shd w:val="clear" w:color="auto" w:fill="FFFFFF"/>
        </w:rPr>
        <w:t xml:space="preserve"> 2021</w:t>
      </w:r>
      <w:r w:rsidRPr="009012AA">
        <w:rPr>
          <w:rStyle w:val="FootnoteReference"/>
          <w:rFonts w:cstheme="minorHAnsi"/>
          <w:shd w:val="clear" w:color="auto" w:fill="FFFFFF"/>
        </w:rPr>
        <w:footnoteReference w:id="2"/>
      </w:r>
      <w:r w:rsidRPr="009012AA">
        <w:rPr>
          <w:rFonts w:cstheme="minorHAnsi"/>
          <w:shd w:val="clear" w:color="auto" w:fill="FFFFFF"/>
        </w:rPr>
        <w:t xml:space="preserve"> places a statutory duty on tier one local authorities to provide support to victims </w:t>
      </w:r>
      <w:r w:rsidR="40C6A51F" w:rsidRPr="009012AA">
        <w:rPr>
          <w:rFonts w:cstheme="minorHAnsi"/>
          <w:shd w:val="clear" w:color="auto" w:fill="FFFFFF"/>
        </w:rPr>
        <w:t>/ survivors</w:t>
      </w:r>
      <w:r w:rsidRPr="009012AA">
        <w:rPr>
          <w:rFonts w:cstheme="minorHAnsi"/>
          <w:shd w:val="clear" w:color="auto" w:fill="FFFFFF"/>
        </w:rPr>
        <w:t xml:space="preserve"> of domestic abuse and their children within refuges and other safe accommodation.</w:t>
      </w:r>
    </w:p>
    <w:p w14:paraId="7A9C7E31" w14:textId="11D06F2F" w:rsidR="00AA57D0" w:rsidRPr="009012AA" w:rsidRDefault="00AA57D0" w:rsidP="00917A3F">
      <w:pPr>
        <w:pStyle w:val="NormalWeb"/>
        <w:spacing w:before="300" w:beforeAutospacing="0" w:after="300" w:afterAutospacing="0" w:line="360" w:lineRule="auto"/>
        <w:rPr>
          <w:rFonts w:asciiTheme="minorHAnsi" w:hAnsiTheme="minorHAnsi" w:cstheme="minorHAnsi"/>
          <w:sz w:val="22"/>
          <w:szCs w:val="22"/>
        </w:rPr>
      </w:pPr>
      <w:r w:rsidRPr="009012AA">
        <w:rPr>
          <w:rFonts w:asciiTheme="minorHAnsi" w:hAnsiTheme="minorHAnsi" w:cstheme="minorHAnsi"/>
          <w:sz w:val="22"/>
          <w:szCs w:val="22"/>
        </w:rPr>
        <w:t xml:space="preserve">The Act has maintained a broad definition of safe accommodation in recognition of the diversity of housing in which victims </w:t>
      </w:r>
      <w:r w:rsidR="40C6A51F" w:rsidRPr="009012AA">
        <w:rPr>
          <w:rFonts w:asciiTheme="minorHAnsi" w:hAnsiTheme="minorHAnsi" w:cstheme="minorHAnsi"/>
          <w:sz w:val="22"/>
          <w:szCs w:val="22"/>
        </w:rPr>
        <w:t>/ survivors</w:t>
      </w:r>
      <w:r w:rsidRPr="009012AA">
        <w:rPr>
          <w:rFonts w:asciiTheme="minorHAnsi" w:hAnsiTheme="minorHAnsi" w:cstheme="minorHAnsi"/>
          <w:sz w:val="22"/>
          <w:szCs w:val="22"/>
        </w:rPr>
        <w:t xml:space="preserve"> and their children may live.</w:t>
      </w:r>
    </w:p>
    <w:p w14:paraId="60A217A2" w14:textId="1FB636EF" w:rsidR="00AA57D0" w:rsidRPr="009012AA" w:rsidRDefault="00AA57D0" w:rsidP="00917A3F">
      <w:pPr>
        <w:pStyle w:val="NormalWeb"/>
        <w:spacing w:before="300" w:beforeAutospacing="0" w:after="300" w:afterAutospacing="0" w:line="360" w:lineRule="auto"/>
        <w:rPr>
          <w:rFonts w:asciiTheme="minorHAnsi" w:hAnsiTheme="minorHAnsi" w:cstheme="minorHAnsi"/>
          <w:sz w:val="22"/>
          <w:szCs w:val="22"/>
        </w:rPr>
      </w:pPr>
      <w:r w:rsidRPr="009012AA">
        <w:rPr>
          <w:rFonts w:asciiTheme="minorHAnsi" w:hAnsiTheme="minorHAnsi" w:cstheme="minorHAnsi"/>
          <w:sz w:val="22"/>
          <w:szCs w:val="22"/>
        </w:rPr>
        <w:t xml:space="preserve">The new duty covers the provision of support to victims </w:t>
      </w:r>
      <w:r w:rsidR="40C6A51F" w:rsidRPr="009012AA">
        <w:rPr>
          <w:rFonts w:asciiTheme="minorHAnsi" w:hAnsiTheme="minorHAnsi" w:cstheme="minorHAnsi"/>
          <w:sz w:val="22"/>
          <w:szCs w:val="22"/>
        </w:rPr>
        <w:t>/ survivors</w:t>
      </w:r>
      <w:r w:rsidRPr="009012AA">
        <w:rPr>
          <w:rFonts w:asciiTheme="minorHAnsi" w:hAnsiTheme="minorHAnsi" w:cstheme="minorHAnsi"/>
          <w:sz w:val="22"/>
          <w:szCs w:val="22"/>
        </w:rPr>
        <w:t xml:space="preserve"> and their children residing in refuge accommodation; specialist safe accommodation; dispersed accommodation; sanctuary schemes; and move-on or second stage accommodation.</w:t>
      </w:r>
    </w:p>
    <w:p w14:paraId="4571892D" w14:textId="77777777" w:rsidR="00AA57D0" w:rsidRPr="009012AA" w:rsidRDefault="00AA57D0" w:rsidP="00917A3F">
      <w:pPr>
        <w:spacing w:line="360" w:lineRule="auto"/>
        <w:rPr>
          <w:rFonts w:cstheme="minorHAnsi"/>
          <w:shd w:val="clear" w:color="auto" w:fill="FFFFFF"/>
        </w:rPr>
      </w:pPr>
      <w:r w:rsidRPr="009012AA">
        <w:rPr>
          <w:rFonts w:cstheme="minorHAnsi"/>
          <w:shd w:val="clear" w:color="auto" w:fill="FFFFFF"/>
        </w:rPr>
        <w:t>Domestic abuse support is defined as:</w:t>
      </w:r>
    </w:p>
    <w:p w14:paraId="2FA86FB2" w14:textId="77777777" w:rsidR="00AA57D0" w:rsidRPr="009012AA" w:rsidRDefault="00AA57D0" w:rsidP="00917A3F">
      <w:pPr>
        <w:spacing w:line="360" w:lineRule="auto"/>
        <w:rPr>
          <w:rFonts w:cstheme="minorHAnsi"/>
          <w:shd w:val="clear" w:color="auto" w:fill="FFFFFF"/>
        </w:rPr>
      </w:pPr>
      <w:r w:rsidRPr="009012AA">
        <w:rPr>
          <w:rFonts w:cstheme="minorHAnsi"/>
          <w:shd w:val="clear" w:color="auto" w:fill="FFFFFF"/>
        </w:rPr>
        <w:t>Advocacy support – development of personal safety plans, liaison with other services (for example, GPs and social workers, welfare benefit providers).</w:t>
      </w:r>
    </w:p>
    <w:p w14:paraId="6BD1CC2A" w14:textId="75D142D3" w:rsidR="00AA57D0" w:rsidRPr="009012AA" w:rsidRDefault="00AA57D0" w:rsidP="00917A3F">
      <w:pPr>
        <w:spacing w:line="360" w:lineRule="auto"/>
        <w:rPr>
          <w:rFonts w:cstheme="minorHAnsi"/>
          <w:shd w:val="clear" w:color="auto" w:fill="FFFFFF"/>
        </w:rPr>
      </w:pPr>
      <w:r w:rsidRPr="009012AA">
        <w:rPr>
          <w:rFonts w:cstheme="minorHAnsi"/>
          <w:shd w:val="clear" w:color="auto" w:fill="FFFFFF"/>
        </w:rPr>
        <w:t xml:space="preserve">Domestic abuse-prevention advice – support to assist victims </w:t>
      </w:r>
      <w:r w:rsidR="40C6A51F" w:rsidRPr="009012AA">
        <w:rPr>
          <w:rFonts w:cstheme="minorHAnsi"/>
          <w:shd w:val="clear" w:color="auto" w:fill="FFFFFF"/>
        </w:rPr>
        <w:t>/ survivors</w:t>
      </w:r>
      <w:r w:rsidRPr="009012AA">
        <w:rPr>
          <w:rFonts w:cstheme="minorHAnsi"/>
          <w:shd w:val="clear" w:color="auto" w:fill="FFFFFF"/>
        </w:rPr>
        <w:t xml:space="preserve"> to recognise the signs of abusive relationships, to help them remain safe (including online) and to prevent re-victimisation.</w:t>
      </w:r>
    </w:p>
    <w:p w14:paraId="6A92528E" w14:textId="2E7D8881" w:rsidR="00AA57D0" w:rsidRPr="009012AA" w:rsidRDefault="00AA57D0" w:rsidP="00917A3F">
      <w:pPr>
        <w:spacing w:line="360" w:lineRule="auto"/>
        <w:rPr>
          <w:rFonts w:cstheme="minorHAnsi"/>
          <w:shd w:val="clear" w:color="auto" w:fill="FFFFFF"/>
        </w:rPr>
      </w:pPr>
      <w:r w:rsidRPr="009012AA">
        <w:rPr>
          <w:rFonts w:cstheme="minorHAnsi"/>
          <w:shd w:val="clear" w:color="auto" w:fill="FFFFFF"/>
        </w:rPr>
        <w:t xml:space="preserve">Specialist support for victims </w:t>
      </w:r>
      <w:r w:rsidR="40C6A51F" w:rsidRPr="009012AA">
        <w:rPr>
          <w:rFonts w:cstheme="minorHAnsi"/>
          <w:shd w:val="clear" w:color="auto" w:fill="FFFFFF"/>
        </w:rPr>
        <w:t>/ survivors</w:t>
      </w:r>
      <w:r w:rsidRPr="009012AA">
        <w:rPr>
          <w:rFonts w:cstheme="minorHAnsi"/>
          <w:shd w:val="clear" w:color="auto" w:fill="FFFFFF"/>
        </w:rPr>
        <w:t xml:space="preserve"> with protected characteristics and / or complex needs, for example, interpreters, faith services, mental health advice and support, drug and alcohol advice and support, and immigration advice.</w:t>
      </w:r>
    </w:p>
    <w:p w14:paraId="0A75EFA0" w14:textId="77777777" w:rsidR="00AA57D0" w:rsidRPr="009012AA" w:rsidRDefault="00AA57D0" w:rsidP="00917A3F">
      <w:pPr>
        <w:spacing w:line="360" w:lineRule="auto"/>
        <w:rPr>
          <w:rFonts w:cstheme="minorHAnsi"/>
          <w:shd w:val="clear" w:color="auto" w:fill="FFFFFF"/>
        </w:rPr>
      </w:pPr>
      <w:r w:rsidRPr="009012AA">
        <w:rPr>
          <w:rFonts w:cstheme="minorHAnsi"/>
          <w:shd w:val="clear" w:color="auto" w:fill="FFFFFF"/>
        </w:rPr>
        <w:t>Children’s support – including play therapy and child advocacy.</w:t>
      </w:r>
    </w:p>
    <w:p w14:paraId="69767F06" w14:textId="77777777" w:rsidR="00AA57D0" w:rsidRPr="009012AA" w:rsidRDefault="00AA57D0" w:rsidP="00917A3F">
      <w:pPr>
        <w:spacing w:line="360" w:lineRule="auto"/>
        <w:rPr>
          <w:rFonts w:cstheme="minorHAnsi"/>
          <w:shd w:val="clear" w:color="auto" w:fill="FFFFFF"/>
        </w:rPr>
      </w:pPr>
      <w:r w:rsidRPr="009012AA">
        <w:rPr>
          <w:rFonts w:cstheme="minorHAnsi"/>
          <w:shd w:val="clear" w:color="auto" w:fill="FFFFFF"/>
        </w:rPr>
        <w:t>Housing-related support – providing housing-related advice and support, for example, securing a permanent home and advice on how to live safely and independently; and</w:t>
      </w:r>
    </w:p>
    <w:p w14:paraId="01F40856" w14:textId="77777777" w:rsidR="00AA57D0" w:rsidRPr="009012AA" w:rsidRDefault="00AA57D0" w:rsidP="00917A3F">
      <w:pPr>
        <w:spacing w:line="360" w:lineRule="auto"/>
        <w:rPr>
          <w:rFonts w:cstheme="minorHAnsi"/>
          <w:shd w:val="clear" w:color="auto" w:fill="FFFFFF"/>
        </w:rPr>
      </w:pPr>
      <w:r w:rsidRPr="009012AA">
        <w:rPr>
          <w:rFonts w:cstheme="minorHAnsi"/>
          <w:shd w:val="clear" w:color="auto" w:fill="FFFFFF"/>
        </w:rPr>
        <w:t>Counselling and therapy for both adults and children.</w:t>
      </w:r>
    </w:p>
    <w:p w14:paraId="3EB5E0A3" w14:textId="3B53F22A" w:rsidR="008B50A6" w:rsidRPr="009012AA" w:rsidRDefault="00402DBA" w:rsidP="00917A3F">
      <w:pPr>
        <w:spacing w:line="360" w:lineRule="auto"/>
        <w:rPr>
          <w:rFonts w:cstheme="minorHAnsi"/>
          <w:shd w:val="clear" w:color="auto" w:fill="FFFFFF"/>
        </w:rPr>
      </w:pPr>
      <w:r w:rsidRPr="009012AA">
        <w:rPr>
          <w:rFonts w:cstheme="minorHAnsi"/>
          <w:shd w:val="clear" w:color="auto" w:fill="FFFFFF"/>
        </w:rPr>
        <w:t xml:space="preserve">The Act </w:t>
      </w:r>
      <w:r w:rsidR="008B50A6" w:rsidRPr="009012AA">
        <w:rPr>
          <w:rFonts w:cstheme="minorHAnsi"/>
          <w:shd w:val="clear" w:color="auto" w:fill="FFFFFF"/>
        </w:rPr>
        <w:t xml:space="preserve">aims to help millions of people by transforming the response to domestic abuse across all agencies. It provides further protections for those who experience domestic abuse and enhances measures in place to bring perpetrators to justice. </w:t>
      </w:r>
    </w:p>
    <w:p w14:paraId="6277AEFF" w14:textId="77777777" w:rsidR="008B50A6" w:rsidRPr="009012AA" w:rsidRDefault="008B50A6" w:rsidP="00917A3F">
      <w:pPr>
        <w:spacing w:line="360" w:lineRule="auto"/>
        <w:rPr>
          <w:rFonts w:cstheme="minorHAnsi"/>
          <w:shd w:val="clear" w:color="auto" w:fill="FFFFFF"/>
        </w:rPr>
      </w:pPr>
      <w:r w:rsidRPr="009012AA">
        <w:rPr>
          <w:rFonts w:cstheme="minorHAnsi"/>
          <w:shd w:val="clear" w:color="auto" w:fill="FFFFFF"/>
        </w:rPr>
        <w:t>The measures in the Domestic Abuse Act 2021 aim to:</w:t>
      </w:r>
    </w:p>
    <w:p w14:paraId="2481480D" w14:textId="77777777" w:rsidR="008B50A6" w:rsidRPr="009012AA" w:rsidRDefault="008B50A6" w:rsidP="00917A3F">
      <w:pPr>
        <w:pStyle w:val="ListParagraph"/>
        <w:numPr>
          <w:ilvl w:val="0"/>
          <w:numId w:val="36"/>
        </w:numPr>
        <w:spacing w:after="160" w:line="360" w:lineRule="auto"/>
        <w:ind w:left="0"/>
        <w:rPr>
          <w:rFonts w:asciiTheme="minorHAnsi" w:eastAsiaTheme="minorEastAsia" w:hAnsiTheme="minorHAnsi" w:cstheme="minorHAnsi"/>
          <w:shd w:val="clear" w:color="auto" w:fill="FFFFFF"/>
        </w:rPr>
      </w:pPr>
      <w:r w:rsidRPr="009012AA">
        <w:rPr>
          <w:rFonts w:asciiTheme="minorHAnsi" w:eastAsiaTheme="minorEastAsia" w:hAnsiTheme="minorHAnsi" w:cstheme="minorHAnsi"/>
          <w:shd w:val="clear" w:color="auto" w:fill="FFFFFF"/>
        </w:rPr>
        <w:t>Promote awareness.</w:t>
      </w:r>
    </w:p>
    <w:p w14:paraId="0EB5E548" w14:textId="6C58A8B3" w:rsidR="008B50A6" w:rsidRPr="009012AA" w:rsidRDefault="008B50A6" w:rsidP="00917A3F">
      <w:pPr>
        <w:pStyle w:val="ListParagraph"/>
        <w:numPr>
          <w:ilvl w:val="0"/>
          <w:numId w:val="36"/>
        </w:numPr>
        <w:spacing w:after="160" w:line="360" w:lineRule="auto"/>
        <w:ind w:left="0"/>
        <w:rPr>
          <w:rFonts w:asciiTheme="minorHAnsi" w:eastAsiaTheme="minorEastAsia" w:hAnsiTheme="minorHAnsi" w:cstheme="minorHAnsi"/>
          <w:shd w:val="clear" w:color="auto" w:fill="FFFFFF"/>
        </w:rPr>
      </w:pPr>
      <w:r w:rsidRPr="009012AA">
        <w:rPr>
          <w:rFonts w:asciiTheme="minorHAnsi" w:eastAsiaTheme="minorEastAsia" w:hAnsiTheme="minorHAnsi" w:cstheme="minorHAnsi"/>
          <w:shd w:val="clear" w:color="auto" w:fill="FFFFFF"/>
        </w:rPr>
        <w:t>Protect and support victims</w:t>
      </w:r>
      <w:r w:rsidR="40C6A51F" w:rsidRPr="009012AA">
        <w:rPr>
          <w:rFonts w:asciiTheme="minorHAnsi" w:eastAsiaTheme="minorEastAsia" w:hAnsiTheme="minorHAnsi" w:cstheme="minorHAnsi"/>
          <w:shd w:val="clear" w:color="auto" w:fill="FFFFFF"/>
        </w:rPr>
        <w:t xml:space="preserve"> / survivors</w:t>
      </w:r>
      <w:r w:rsidRPr="009012AA">
        <w:rPr>
          <w:rFonts w:asciiTheme="minorHAnsi" w:eastAsiaTheme="minorEastAsia" w:hAnsiTheme="minorHAnsi" w:cstheme="minorHAnsi"/>
          <w:shd w:val="clear" w:color="auto" w:fill="FFFFFF"/>
        </w:rPr>
        <w:t>.</w:t>
      </w:r>
    </w:p>
    <w:p w14:paraId="7329A45D" w14:textId="77777777" w:rsidR="008B50A6" w:rsidRPr="009012AA" w:rsidRDefault="008B50A6" w:rsidP="00917A3F">
      <w:pPr>
        <w:pStyle w:val="ListParagraph"/>
        <w:numPr>
          <w:ilvl w:val="0"/>
          <w:numId w:val="36"/>
        </w:numPr>
        <w:spacing w:after="160" w:line="360" w:lineRule="auto"/>
        <w:ind w:left="0"/>
        <w:rPr>
          <w:rFonts w:asciiTheme="minorHAnsi" w:eastAsiaTheme="minorEastAsia" w:hAnsiTheme="minorHAnsi" w:cstheme="minorHAnsi"/>
          <w:shd w:val="clear" w:color="auto" w:fill="FFFFFF"/>
        </w:rPr>
      </w:pPr>
      <w:r w:rsidRPr="009012AA">
        <w:rPr>
          <w:rFonts w:asciiTheme="minorHAnsi" w:eastAsiaTheme="minorEastAsia" w:hAnsiTheme="minorHAnsi" w:cstheme="minorHAnsi"/>
          <w:shd w:val="clear" w:color="auto" w:fill="FFFFFF"/>
        </w:rPr>
        <w:t>Hold perpetrators to account.</w:t>
      </w:r>
    </w:p>
    <w:p w14:paraId="1F93803E" w14:textId="77777777" w:rsidR="008B50A6" w:rsidRPr="009012AA" w:rsidRDefault="008B50A6" w:rsidP="00917A3F">
      <w:pPr>
        <w:pStyle w:val="ListParagraph"/>
        <w:numPr>
          <w:ilvl w:val="0"/>
          <w:numId w:val="36"/>
        </w:numPr>
        <w:spacing w:after="160" w:line="360" w:lineRule="auto"/>
        <w:ind w:left="0"/>
        <w:rPr>
          <w:rFonts w:asciiTheme="minorHAnsi" w:eastAsiaTheme="minorEastAsia" w:hAnsiTheme="minorHAnsi" w:cstheme="minorHAnsi"/>
          <w:shd w:val="clear" w:color="auto" w:fill="FFFFFF"/>
        </w:rPr>
      </w:pPr>
      <w:r w:rsidRPr="009012AA">
        <w:rPr>
          <w:rFonts w:asciiTheme="minorHAnsi" w:eastAsiaTheme="minorEastAsia" w:hAnsiTheme="minorHAnsi" w:cstheme="minorHAnsi"/>
          <w:shd w:val="clear" w:color="auto" w:fill="FFFFFF"/>
        </w:rPr>
        <w:t>Transform the justice response</w:t>
      </w:r>
    </w:p>
    <w:p w14:paraId="78AB991F" w14:textId="77777777" w:rsidR="008B50A6" w:rsidRPr="009012AA" w:rsidRDefault="008B50A6" w:rsidP="00917A3F">
      <w:pPr>
        <w:pStyle w:val="ListParagraph"/>
        <w:numPr>
          <w:ilvl w:val="0"/>
          <w:numId w:val="36"/>
        </w:numPr>
        <w:spacing w:after="160" w:line="360" w:lineRule="auto"/>
        <w:ind w:left="0"/>
        <w:rPr>
          <w:rFonts w:asciiTheme="minorHAnsi" w:eastAsiaTheme="minorEastAsia" w:hAnsiTheme="minorHAnsi" w:cstheme="minorHAnsi"/>
          <w:shd w:val="clear" w:color="auto" w:fill="FFFFFF"/>
        </w:rPr>
      </w:pPr>
      <w:r w:rsidRPr="009012AA">
        <w:rPr>
          <w:rFonts w:asciiTheme="minorHAnsi" w:eastAsiaTheme="minorEastAsia" w:hAnsiTheme="minorHAnsi" w:cstheme="minorHAnsi"/>
          <w:shd w:val="clear" w:color="auto" w:fill="FFFFFF"/>
        </w:rPr>
        <w:t>Improve performance in the response to domestic abuse</w:t>
      </w:r>
    </w:p>
    <w:p w14:paraId="6A1E28DB" w14:textId="77777777" w:rsidR="008B50A6" w:rsidRPr="009012AA" w:rsidRDefault="008B50A6" w:rsidP="00917A3F">
      <w:pPr>
        <w:spacing w:line="360" w:lineRule="auto"/>
        <w:rPr>
          <w:rFonts w:cstheme="minorHAnsi"/>
          <w:shd w:val="clear" w:color="auto" w:fill="FFFFFF"/>
        </w:rPr>
      </w:pPr>
    </w:p>
    <w:p w14:paraId="2212374C" w14:textId="6E958B4E" w:rsidR="008B50A6" w:rsidRPr="009012AA" w:rsidRDefault="008B50A6" w:rsidP="00917A3F">
      <w:pPr>
        <w:spacing w:line="360" w:lineRule="auto"/>
        <w:rPr>
          <w:rFonts w:cstheme="minorHAnsi"/>
          <w:shd w:val="clear" w:color="auto" w:fill="FFFFFF"/>
        </w:rPr>
      </w:pPr>
      <w:r w:rsidRPr="009012AA">
        <w:rPr>
          <w:rFonts w:cstheme="minorHAnsi"/>
          <w:shd w:val="clear" w:color="auto" w:fill="FFFFFF"/>
        </w:rPr>
        <w:t xml:space="preserve">Anyone can be a victim </w:t>
      </w:r>
      <w:r w:rsidR="3CB827A9" w:rsidRPr="009012AA">
        <w:rPr>
          <w:rFonts w:cstheme="minorHAnsi"/>
          <w:shd w:val="clear" w:color="auto" w:fill="FFFFFF"/>
        </w:rPr>
        <w:t xml:space="preserve">/ survivor </w:t>
      </w:r>
      <w:r w:rsidRPr="009012AA">
        <w:rPr>
          <w:rFonts w:cstheme="minorHAnsi"/>
          <w:shd w:val="clear" w:color="auto" w:fill="FFFFFF"/>
        </w:rPr>
        <w:t>of domestic abuse, the 2021 Act introduces a statutory definition of domestic abuse:</w:t>
      </w:r>
    </w:p>
    <w:p w14:paraId="2FE01B01" w14:textId="77777777" w:rsidR="008B50A6" w:rsidRPr="009012AA" w:rsidRDefault="008B50A6" w:rsidP="00917A3F">
      <w:pPr>
        <w:spacing w:line="360" w:lineRule="auto"/>
        <w:rPr>
          <w:rFonts w:cstheme="minorHAnsi"/>
          <w:i/>
          <w:iCs/>
          <w:shd w:val="clear" w:color="auto" w:fill="FFFFFF"/>
        </w:rPr>
      </w:pPr>
      <w:r w:rsidRPr="009012AA">
        <w:rPr>
          <w:rFonts w:cstheme="minorHAnsi"/>
          <w:i/>
          <w:iCs/>
          <w:shd w:val="clear" w:color="auto" w:fill="FFFFFF"/>
        </w:rPr>
        <w:t>Behaviour of a person towards another person is domestic abuse if the two people are aged 16 or over and are personally connected, and the behaviour is abusive. Behaviour is abusive if it consists of any of the following:</w:t>
      </w:r>
    </w:p>
    <w:p w14:paraId="4378B846" w14:textId="77777777" w:rsidR="008B50A6" w:rsidRPr="009012AA" w:rsidRDefault="008B50A6" w:rsidP="00917A3F">
      <w:pPr>
        <w:pStyle w:val="ListParagraph"/>
        <w:numPr>
          <w:ilvl w:val="0"/>
          <w:numId w:val="37"/>
        </w:numPr>
        <w:spacing w:after="160" w:line="360" w:lineRule="auto"/>
        <w:ind w:left="0"/>
        <w:rPr>
          <w:rFonts w:asciiTheme="minorHAnsi" w:eastAsiaTheme="minorEastAsia" w:hAnsiTheme="minorHAnsi" w:cstheme="minorHAnsi"/>
          <w:i/>
          <w:iCs/>
          <w:shd w:val="clear" w:color="auto" w:fill="FFFFFF"/>
        </w:rPr>
      </w:pPr>
      <w:r w:rsidRPr="009012AA">
        <w:rPr>
          <w:rFonts w:asciiTheme="minorHAnsi" w:eastAsiaTheme="minorEastAsia" w:hAnsiTheme="minorHAnsi" w:cstheme="minorHAnsi"/>
          <w:i/>
          <w:iCs/>
          <w:shd w:val="clear" w:color="auto" w:fill="FFFFFF"/>
        </w:rPr>
        <w:t>Physical or sexual abuse</w:t>
      </w:r>
    </w:p>
    <w:p w14:paraId="09423724" w14:textId="77777777" w:rsidR="008B50A6" w:rsidRPr="009012AA" w:rsidRDefault="008B50A6" w:rsidP="00917A3F">
      <w:pPr>
        <w:pStyle w:val="ListParagraph"/>
        <w:numPr>
          <w:ilvl w:val="0"/>
          <w:numId w:val="37"/>
        </w:numPr>
        <w:spacing w:after="160" w:line="360" w:lineRule="auto"/>
        <w:ind w:left="0"/>
        <w:rPr>
          <w:rFonts w:asciiTheme="minorHAnsi" w:eastAsiaTheme="minorEastAsia" w:hAnsiTheme="minorHAnsi" w:cstheme="minorHAnsi"/>
          <w:i/>
          <w:iCs/>
          <w:shd w:val="clear" w:color="auto" w:fill="FFFFFF"/>
        </w:rPr>
      </w:pPr>
      <w:r w:rsidRPr="009012AA">
        <w:rPr>
          <w:rFonts w:asciiTheme="minorHAnsi" w:eastAsiaTheme="minorEastAsia" w:hAnsiTheme="minorHAnsi" w:cstheme="minorHAnsi"/>
          <w:i/>
          <w:iCs/>
          <w:shd w:val="clear" w:color="auto" w:fill="FFFFFF"/>
        </w:rPr>
        <w:t>Violent or threatening behaviour</w:t>
      </w:r>
    </w:p>
    <w:p w14:paraId="4C4A0E29" w14:textId="77777777" w:rsidR="008B50A6" w:rsidRPr="009012AA" w:rsidRDefault="008B50A6" w:rsidP="00917A3F">
      <w:pPr>
        <w:pStyle w:val="ListParagraph"/>
        <w:numPr>
          <w:ilvl w:val="0"/>
          <w:numId w:val="37"/>
        </w:numPr>
        <w:spacing w:after="160" w:line="360" w:lineRule="auto"/>
        <w:ind w:left="0"/>
        <w:rPr>
          <w:rFonts w:asciiTheme="minorHAnsi" w:eastAsiaTheme="minorEastAsia" w:hAnsiTheme="minorHAnsi" w:cstheme="minorHAnsi"/>
          <w:i/>
          <w:iCs/>
          <w:shd w:val="clear" w:color="auto" w:fill="FFFFFF"/>
        </w:rPr>
      </w:pPr>
      <w:r w:rsidRPr="009012AA">
        <w:rPr>
          <w:rFonts w:asciiTheme="minorHAnsi" w:eastAsiaTheme="minorEastAsia" w:hAnsiTheme="minorHAnsi" w:cstheme="minorHAnsi"/>
          <w:i/>
          <w:iCs/>
          <w:shd w:val="clear" w:color="auto" w:fill="FFFFFF"/>
        </w:rPr>
        <w:t>Controlling or coercive behaviour</w:t>
      </w:r>
    </w:p>
    <w:p w14:paraId="500E0992" w14:textId="77777777" w:rsidR="008B50A6" w:rsidRPr="009012AA" w:rsidRDefault="008B50A6" w:rsidP="00917A3F">
      <w:pPr>
        <w:pStyle w:val="ListParagraph"/>
        <w:numPr>
          <w:ilvl w:val="0"/>
          <w:numId w:val="37"/>
        </w:numPr>
        <w:spacing w:after="160" w:line="360" w:lineRule="auto"/>
        <w:ind w:left="0"/>
        <w:rPr>
          <w:rFonts w:asciiTheme="minorHAnsi" w:eastAsiaTheme="minorEastAsia" w:hAnsiTheme="minorHAnsi" w:cstheme="minorHAnsi"/>
          <w:i/>
          <w:iCs/>
          <w:shd w:val="clear" w:color="auto" w:fill="FFFFFF"/>
        </w:rPr>
      </w:pPr>
      <w:r w:rsidRPr="009012AA">
        <w:rPr>
          <w:rFonts w:asciiTheme="minorHAnsi" w:eastAsiaTheme="minorEastAsia" w:hAnsiTheme="minorHAnsi" w:cstheme="minorHAnsi"/>
          <w:i/>
          <w:iCs/>
          <w:shd w:val="clear" w:color="auto" w:fill="FFFFFF"/>
        </w:rPr>
        <w:t>Economic abuse</w:t>
      </w:r>
    </w:p>
    <w:p w14:paraId="4591F53D" w14:textId="77777777" w:rsidR="008B50A6" w:rsidRPr="009012AA" w:rsidRDefault="008B50A6" w:rsidP="00917A3F">
      <w:pPr>
        <w:pStyle w:val="ListParagraph"/>
        <w:numPr>
          <w:ilvl w:val="0"/>
          <w:numId w:val="37"/>
        </w:numPr>
        <w:spacing w:after="160" w:line="360" w:lineRule="auto"/>
        <w:ind w:left="0"/>
        <w:rPr>
          <w:rFonts w:asciiTheme="minorHAnsi" w:eastAsiaTheme="minorEastAsia" w:hAnsiTheme="minorHAnsi" w:cstheme="minorHAnsi"/>
          <w:i/>
          <w:iCs/>
          <w:shd w:val="clear" w:color="auto" w:fill="FFFFFF"/>
        </w:rPr>
      </w:pPr>
      <w:r w:rsidRPr="009012AA">
        <w:rPr>
          <w:rFonts w:asciiTheme="minorHAnsi" w:eastAsiaTheme="minorEastAsia" w:hAnsiTheme="minorHAnsi" w:cstheme="minorHAnsi"/>
          <w:i/>
          <w:iCs/>
          <w:shd w:val="clear" w:color="auto" w:fill="FFFFFF"/>
        </w:rPr>
        <w:t>Psychological, emotional, or other abuse</w:t>
      </w:r>
    </w:p>
    <w:p w14:paraId="0B79FEC7" w14:textId="77777777" w:rsidR="008B50A6" w:rsidRPr="009012AA" w:rsidRDefault="008B50A6" w:rsidP="00917A3F">
      <w:pPr>
        <w:spacing w:line="360" w:lineRule="auto"/>
        <w:rPr>
          <w:rFonts w:cstheme="minorHAnsi"/>
          <w:i/>
          <w:iCs/>
          <w:shd w:val="clear" w:color="auto" w:fill="FFFFFF"/>
        </w:rPr>
      </w:pPr>
      <w:r w:rsidRPr="009012AA">
        <w:rPr>
          <w:rFonts w:cstheme="minorHAnsi"/>
          <w:i/>
          <w:iCs/>
          <w:shd w:val="clear" w:color="auto" w:fill="FFFFFF"/>
        </w:rPr>
        <w:t>It does not matter whether the behaviour consists of a single incident or a course of conduct. For the purposes of the Act the perpetrators conduct could mainly be directed to a child under 16 who is a child of the victim.</w:t>
      </w:r>
    </w:p>
    <w:p w14:paraId="53CC32C6" w14:textId="77777777" w:rsidR="00AA57D0" w:rsidRPr="009012AA" w:rsidRDefault="00AA57D0" w:rsidP="00917A3F">
      <w:pPr>
        <w:spacing w:line="360" w:lineRule="auto"/>
        <w:rPr>
          <w:rFonts w:cstheme="minorHAnsi"/>
          <w:b/>
          <w:bCs/>
        </w:rPr>
      </w:pPr>
    </w:p>
    <w:p w14:paraId="1AE22EB2" w14:textId="353BD7A2" w:rsidR="00C232C9" w:rsidRPr="009012AA" w:rsidRDefault="00AA57D0" w:rsidP="00917A3F">
      <w:pPr>
        <w:spacing w:line="360" w:lineRule="auto"/>
        <w:rPr>
          <w:rFonts w:cstheme="minorHAnsi"/>
          <w:b/>
          <w:bCs/>
        </w:rPr>
      </w:pPr>
      <w:r w:rsidRPr="009012AA">
        <w:rPr>
          <w:rFonts w:cstheme="minorHAnsi"/>
          <w:b/>
          <w:bCs/>
        </w:rPr>
        <w:t>Spending review 2020</w:t>
      </w:r>
    </w:p>
    <w:p w14:paraId="74E3CD4D" w14:textId="3DC0DFC0" w:rsidR="00AA57D0" w:rsidRPr="009012AA" w:rsidRDefault="49547416" w:rsidP="00917A3F">
      <w:pPr>
        <w:spacing w:line="360" w:lineRule="auto"/>
        <w:rPr>
          <w:rFonts w:cstheme="minorHAnsi"/>
        </w:rPr>
      </w:pPr>
      <w:r w:rsidRPr="009012AA">
        <w:rPr>
          <w:rFonts w:cstheme="minorHAnsi"/>
        </w:rPr>
        <w:t>P</w:t>
      </w:r>
      <w:r w:rsidR="00AA57D0" w:rsidRPr="009012AA">
        <w:rPr>
          <w:rFonts w:cstheme="minorHAnsi"/>
        </w:rPr>
        <w:t>rovide</w:t>
      </w:r>
      <w:r w:rsidR="6E8857F6" w:rsidRPr="009012AA">
        <w:rPr>
          <w:rFonts w:cstheme="minorHAnsi"/>
        </w:rPr>
        <w:t>d</w:t>
      </w:r>
      <w:r w:rsidR="00AA57D0" w:rsidRPr="009012AA">
        <w:rPr>
          <w:rFonts w:cstheme="minorHAnsi"/>
        </w:rPr>
        <w:t xml:space="preserve"> £98 million of additional resource funding, bringing total funding to £125 million, to enable local authorities to deliver the new duty to support victims </w:t>
      </w:r>
      <w:r w:rsidR="40C6A51F" w:rsidRPr="009012AA">
        <w:rPr>
          <w:rFonts w:cstheme="minorHAnsi"/>
        </w:rPr>
        <w:t>/ survivors</w:t>
      </w:r>
      <w:r w:rsidR="00AA57D0" w:rsidRPr="009012AA">
        <w:rPr>
          <w:rFonts w:cstheme="minorHAnsi"/>
        </w:rPr>
        <w:t xml:space="preserve"> of domestic abuse and their children in safe accommodation in England.</w:t>
      </w:r>
      <w:r w:rsidR="57C247DC" w:rsidRPr="009012AA">
        <w:rPr>
          <w:rFonts w:cstheme="minorHAnsi"/>
        </w:rPr>
        <w:t xml:space="preserve"> </w:t>
      </w:r>
      <w:proofErr w:type="gramStart"/>
      <w:r w:rsidR="57C247DC" w:rsidRPr="009012AA">
        <w:rPr>
          <w:rFonts w:cstheme="minorHAnsi"/>
        </w:rPr>
        <w:t>This new burdens</w:t>
      </w:r>
      <w:proofErr w:type="gramEnd"/>
      <w:r w:rsidR="57C247DC" w:rsidRPr="009012AA">
        <w:rPr>
          <w:rFonts w:cstheme="minorHAnsi"/>
        </w:rPr>
        <w:t xml:space="preserve"> funding continued under the Conservative Government with the final agreed allocation due to end in March 2025. A</w:t>
      </w:r>
      <w:r w:rsidR="6C57B7B5" w:rsidRPr="009012AA">
        <w:rPr>
          <w:rFonts w:cstheme="minorHAnsi"/>
        </w:rPr>
        <w:t xml:space="preserve">t the time of writing there is no information as to the current governments plans in relation to continuing funding for Domestic Abuse Act duties. </w:t>
      </w:r>
    </w:p>
    <w:p w14:paraId="1C3CBAE7" w14:textId="6A0CA1F3" w:rsidR="00AA57D0" w:rsidRPr="009012AA" w:rsidRDefault="00AA57D0" w:rsidP="00917A3F">
      <w:pPr>
        <w:spacing w:line="360" w:lineRule="auto"/>
        <w:rPr>
          <w:rFonts w:cstheme="minorHAnsi"/>
        </w:rPr>
      </w:pPr>
      <w:r w:rsidRPr="009012AA">
        <w:rPr>
          <w:rFonts w:cstheme="minorHAnsi"/>
        </w:rPr>
        <w:t>Local Partnership Board - Tier 1 local authorities are required to convene a multi-agency Local Partnership Board (LPB) to support them in performing certain specified functions. These will be to:</w:t>
      </w:r>
    </w:p>
    <w:p w14:paraId="60DAEF28" w14:textId="4E45AACD" w:rsidR="00AA57D0" w:rsidRPr="009012AA" w:rsidRDefault="00AA57D0" w:rsidP="00244C4B">
      <w:pPr>
        <w:numPr>
          <w:ilvl w:val="0"/>
          <w:numId w:val="13"/>
        </w:numPr>
        <w:spacing w:line="360" w:lineRule="auto"/>
        <w:rPr>
          <w:rFonts w:cstheme="minorHAnsi"/>
        </w:rPr>
      </w:pPr>
      <w:r w:rsidRPr="009012AA">
        <w:rPr>
          <w:rFonts w:cstheme="minorHAnsi"/>
          <w:b/>
          <w:bCs/>
        </w:rPr>
        <w:t xml:space="preserve">Assess the need and demand </w:t>
      </w:r>
      <w:r w:rsidRPr="009012AA">
        <w:rPr>
          <w:rFonts w:cstheme="minorHAnsi"/>
        </w:rPr>
        <w:t xml:space="preserve">for accommodation-based support for all victims </w:t>
      </w:r>
      <w:r w:rsidR="40C6A51F" w:rsidRPr="009012AA">
        <w:rPr>
          <w:rFonts w:cstheme="minorHAnsi"/>
        </w:rPr>
        <w:t>/ survivors</w:t>
      </w:r>
      <w:r w:rsidRPr="009012AA">
        <w:rPr>
          <w:rFonts w:cstheme="minorHAnsi"/>
        </w:rPr>
        <w:t xml:space="preserve"> and their children, including those who require cross-border support. </w:t>
      </w:r>
    </w:p>
    <w:p w14:paraId="4A15B70F" w14:textId="1369BDCB" w:rsidR="00AA57D0" w:rsidRPr="009012AA" w:rsidRDefault="00AA57D0" w:rsidP="00244C4B">
      <w:pPr>
        <w:numPr>
          <w:ilvl w:val="0"/>
          <w:numId w:val="13"/>
        </w:numPr>
        <w:spacing w:line="360" w:lineRule="auto"/>
        <w:rPr>
          <w:rFonts w:cstheme="minorHAnsi"/>
        </w:rPr>
      </w:pPr>
      <w:r w:rsidRPr="009012AA">
        <w:rPr>
          <w:rFonts w:cstheme="minorHAnsi"/>
          <w:b/>
          <w:bCs/>
        </w:rPr>
        <w:t xml:space="preserve">Develop and publish strategies </w:t>
      </w:r>
      <w:r w:rsidRPr="009012AA">
        <w:rPr>
          <w:rFonts w:cstheme="minorHAnsi"/>
        </w:rPr>
        <w:t>for the provision of support to cover the locality and diverse groups of victims</w:t>
      </w:r>
      <w:r w:rsidR="40C6A51F" w:rsidRPr="009012AA">
        <w:rPr>
          <w:rFonts w:cstheme="minorHAnsi"/>
        </w:rPr>
        <w:t xml:space="preserve"> / survivors</w:t>
      </w:r>
      <w:r w:rsidRPr="009012AA">
        <w:rPr>
          <w:rFonts w:cstheme="minorHAnsi"/>
        </w:rPr>
        <w:t xml:space="preserve">.   </w:t>
      </w:r>
    </w:p>
    <w:p w14:paraId="3E1C9902" w14:textId="77777777" w:rsidR="00AA57D0" w:rsidRPr="009012AA" w:rsidRDefault="00AA57D0" w:rsidP="00244C4B">
      <w:pPr>
        <w:numPr>
          <w:ilvl w:val="0"/>
          <w:numId w:val="13"/>
        </w:numPr>
        <w:spacing w:line="360" w:lineRule="auto"/>
        <w:rPr>
          <w:rFonts w:cstheme="minorHAnsi"/>
        </w:rPr>
      </w:pPr>
      <w:r w:rsidRPr="009012AA">
        <w:rPr>
          <w:rFonts w:cstheme="minorHAnsi"/>
          <w:b/>
          <w:bCs/>
        </w:rPr>
        <w:t>Give effect to strategies by making commissioning / de-commissioning decisions</w:t>
      </w:r>
    </w:p>
    <w:p w14:paraId="6A26C468" w14:textId="34F03610" w:rsidR="00AA57D0" w:rsidRPr="009012AA" w:rsidRDefault="00AA57D0" w:rsidP="00244C4B">
      <w:pPr>
        <w:numPr>
          <w:ilvl w:val="0"/>
          <w:numId w:val="13"/>
        </w:numPr>
        <w:spacing w:line="360" w:lineRule="auto"/>
        <w:rPr>
          <w:rFonts w:cstheme="minorHAnsi"/>
        </w:rPr>
      </w:pPr>
      <w:r w:rsidRPr="009012AA">
        <w:rPr>
          <w:rFonts w:cstheme="minorHAnsi"/>
          <w:b/>
          <w:bCs/>
        </w:rPr>
        <w:t xml:space="preserve">Meet the support needs of victims </w:t>
      </w:r>
      <w:r w:rsidR="40C6A51F" w:rsidRPr="009012AA">
        <w:rPr>
          <w:rFonts w:cstheme="minorHAnsi"/>
          <w:b/>
          <w:bCs/>
        </w:rPr>
        <w:t>/ survivors</w:t>
      </w:r>
      <w:r w:rsidRPr="009012AA">
        <w:rPr>
          <w:rFonts w:cstheme="minorHAnsi"/>
          <w:b/>
          <w:bCs/>
        </w:rPr>
        <w:t xml:space="preserve"> and their children</w:t>
      </w:r>
    </w:p>
    <w:p w14:paraId="6C49AC16" w14:textId="77777777" w:rsidR="00AA57D0" w:rsidRPr="009012AA" w:rsidRDefault="00AA57D0" w:rsidP="00244C4B">
      <w:pPr>
        <w:numPr>
          <w:ilvl w:val="0"/>
          <w:numId w:val="13"/>
        </w:numPr>
        <w:spacing w:line="360" w:lineRule="auto"/>
        <w:rPr>
          <w:rFonts w:cstheme="minorHAnsi"/>
        </w:rPr>
      </w:pPr>
      <w:r w:rsidRPr="009012AA">
        <w:rPr>
          <w:rFonts w:cstheme="minorHAnsi"/>
          <w:b/>
          <w:bCs/>
        </w:rPr>
        <w:t xml:space="preserve">Monitor and evaluate local delivery   </w:t>
      </w:r>
    </w:p>
    <w:p w14:paraId="615BADD1" w14:textId="77777777" w:rsidR="00AA57D0" w:rsidRPr="009012AA" w:rsidRDefault="00AA57D0" w:rsidP="00244C4B">
      <w:pPr>
        <w:numPr>
          <w:ilvl w:val="0"/>
          <w:numId w:val="13"/>
        </w:numPr>
        <w:spacing w:line="360" w:lineRule="auto"/>
        <w:rPr>
          <w:rFonts w:cstheme="minorHAnsi"/>
        </w:rPr>
      </w:pPr>
      <w:r w:rsidRPr="009012AA">
        <w:rPr>
          <w:rFonts w:cstheme="minorHAnsi"/>
          <w:b/>
          <w:bCs/>
        </w:rPr>
        <w:t>Report back to central Government</w:t>
      </w:r>
    </w:p>
    <w:p w14:paraId="4030EC7D" w14:textId="77777777" w:rsidR="00AA57D0" w:rsidRPr="009012AA" w:rsidRDefault="00AA57D0" w:rsidP="00917A3F">
      <w:pPr>
        <w:spacing w:line="360" w:lineRule="auto"/>
        <w:rPr>
          <w:rFonts w:cstheme="minorHAnsi"/>
        </w:rPr>
      </w:pPr>
      <w:r w:rsidRPr="009012AA">
        <w:rPr>
          <w:rFonts w:cstheme="minorHAnsi"/>
        </w:rPr>
        <w:t xml:space="preserve">There is also a duty for the DLUHC to produce </w:t>
      </w:r>
      <w:hyperlink r:id="rId13">
        <w:r w:rsidRPr="009012AA">
          <w:rPr>
            <w:rStyle w:val="Hyperlink"/>
            <w:rFonts w:cstheme="minorHAnsi"/>
            <w:color w:val="auto"/>
          </w:rPr>
          <w:t>statutory guidance</w:t>
        </w:r>
      </w:hyperlink>
      <w:r w:rsidRPr="009012AA">
        <w:rPr>
          <w:rFonts w:cstheme="minorHAnsi"/>
        </w:rPr>
        <w:t xml:space="preserve">; and a duty for LAs to have regard to statutory guidance in exercising the above functions. </w:t>
      </w:r>
    </w:p>
    <w:p w14:paraId="2FED5718" w14:textId="77777777" w:rsidR="00AA57D0" w:rsidRPr="009012AA" w:rsidRDefault="00AA57D0" w:rsidP="00917A3F">
      <w:pPr>
        <w:spacing w:line="360" w:lineRule="auto"/>
        <w:rPr>
          <w:rFonts w:cstheme="minorHAnsi"/>
        </w:rPr>
      </w:pPr>
      <w:r w:rsidRPr="009012AA">
        <w:rPr>
          <w:rFonts w:cstheme="minorHAnsi"/>
        </w:rPr>
        <w:t>Needs Assessment - A standardised needs assessment has been developed by the DLUHC to support LAs in assessing local need and demand on services.</w:t>
      </w:r>
    </w:p>
    <w:p w14:paraId="3F330BD6" w14:textId="77777777" w:rsidR="00AA57D0" w:rsidRPr="009012AA" w:rsidRDefault="00AA57D0" w:rsidP="00917A3F">
      <w:pPr>
        <w:spacing w:line="360" w:lineRule="auto"/>
        <w:rPr>
          <w:rFonts w:cstheme="minorHAnsi"/>
        </w:rPr>
      </w:pPr>
      <w:r w:rsidRPr="009012AA">
        <w:rPr>
          <w:rFonts w:cstheme="minorHAnsi"/>
        </w:rPr>
        <w:t xml:space="preserve">Local strategies - LAs are required to develop and publish a robust local strategy based on the needs assessment. </w:t>
      </w:r>
    </w:p>
    <w:p w14:paraId="2459DB99" w14:textId="5F1412D8" w:rsidR="00AA57D0" w:rsidRPr="009012AA" w:rsidRDefault="00AA57D0" w:rsidP="00917A3F">
      <w:pPr>
        <w:spacing w:line="360" w:lineRule="auto"/>
        <w:rPr>
          <w:rFonts w:cstheme="minorHAnsi"/>
        </w:rPr>
      </w:pPr>
      <w:r w:rsidRPr="009012AA">
        <w:rPr>
          <w:rFonts w:cstheme="minorHAnsi"/>
        </w:rPr>
        <w:t>The clauses in the Domestic Abuse Act aim to ensure local authorities, with support from their LPBs, have the right knowledge and steps in place to accommodate the needs of all victims</w:t>
      </w:r>
      <w:r w:rsidR="40C6A51F" w:rsidRPr="009012AA">
        <w:rPr>
          <w:rFonts w:cstheme="minorHAnsi"/>
        </w:rPr>
        <w:t xml:space="preserve"> / survivors</w:t>
      </w:r>
      <w:r w:rsidRPr="009012AA">
        <w:rPr>
          <w:rFonts w:cstheme="minorHAnsi"/>
        </w:rPr>
        <w:t xml:space="preserve">. </w:t>
      </w:r>
    </w:p>
    <w:p w14:paraId="264A41AB" w14:textId="77777777" w:rsidR="00AA57D0" w:rsidRPr="009012AA" w:rsidRDefault="00AA57D0" w:rsidP="00917A3F">
      <w:pPr>
        <w:spacing w:line="360" w:lineRule="auto"/>
        <w:rPr>
          <w:rFonts w:cstheme="minorHAnsi"/>
        </w:rPr>
      </w:pPr>
      <w:r w:rsidRPr="009012AA">
        <w:rPr>
          <w:rFonts w:cstheme="minorHAnsi"/>
        </w:rPr>
        <w:t xml:space="preserve">The duty to convene a Local Partnership Board came into force in April 2021. Sheffield’s existing Domestic and Sexual Abuse Strategic Board has taken on the role of the Local Partnership Board. </w:t>
      </w:r>
    </w:p>
    <w:p w14:paraId="6296838B" w14:textId="6E5C56EF" w:rsidR="00AA57D0" w:rsidRPr="009012AA" w:rsidRDefault="00AA57D0" w:rsidP="00917A3F">
      <w:pPr>
        <w:spacing w:line="360" w:lineRule="auto"/>
        <w:rPr>
          <w:rFonts w:cstheme="minorHAnsi"/>
        </w:rPr>
      </w:pPr>
      <w:r w:rsidRPr="009012AA">
        <w:rPr>
          <w:rFonts w:eastAsia="Calibri" w:cstheme="minorHAnsi"/>
        </w:rPr>
        <w:t xml:space="preserve">In Sheffield, </w:t>
      </w:r>
      <w:r w:rsidRPr="009012AA">
        <w:rPr>
          <w:rFonts w:cstheme="minorHAnsi"/>
        </w:rPr>
        <w:t>the DLUHC funding is used to support women in refuges and people in Safe Zones</w:t>
      </w:r>
      <w:r w:rsidR="7E982176" w:rsidRPr="009012AA">
        <w:rPr>
          <w:rFonts w:cstheme="minorHAnsi"/>
        </w:rPr>
        <w:t xml:space="preserve"> dispersed safe accommodation</w:t>
      </w:r>
      <w:r w:rsidRPr="009012AA">
        <w:rPr>
          <w:rFonts w:cstheme="minorHAnsi"/>
        </w:rPr>
        <w:t xml:space="preserve">, together with those at risk of domestic abuse in their own homes who have Sanctuary Scheme items fitted, </w:t>
      </w:r>
      <w:r w:rsidR="1DD6CCEE" w:rsidRPr="009012AA">
        <w:rPr>
          <w:rFonts w:cstheme="minorHAnsi"/>
        </w:rPr>
        <w:t>plus support for children and young people in safe accommodation, counselling and advice re. debt, benefits and h</w:t>
      </w:r>
      <w:r w:rsidR="3958F7F9" w:rsidRPr="009012AA">
        <w:rPr>
          <w:rFonts w:cstheme="minorHAnsi"/>
        </w:rPr>
        <w:t>ousing</w:t>
      </w:r>
      <w:r w:rsidRPr="009012AA">
        <w:rPr>
          <w:rFonts w:cstheme="minorHAnsi"/>
        </w:rPr>
        <w:t>.</w:t>
      </w:r>
    </w:p>
    <w:p w14:paraId="399D93D0" w14:textId="77777777" w:rsidR="00B6477A" w:rsidRPr="009012AA" w:rsidRDefault="00B6477A" w:rsidP="00917A3F">
      <w:pPr>
        <w:spacing w:line="360" w:lineRule="auto"/>
        <w:rPr>
          <w:rFonts w:eastAsia="Calibri" w:cstheme="minorHAnsi"/>
          <w:b/>
          <w:bCs/>
          <w:color w:val="FF0000"/>
        </w:rPr>
      </w:pPr>
    </w:p>
    <w:p w14:paraId="434147A8" w14:textId="416FC5A2" w:rsidR="00AA57D0" w:rsidRPr="009012AA" w:rsidRDefault="00AA57D0" w:rsidP="00917A3F">
      <w:pPr>
        <w:spacing w:line="360" w:lineRule="auto"/>
        <w:rPr>
          <w:rFonts w:cstheme="minorHAnsi"/>
        </w:rPr>
      </w:pPr>
      <w:r w:rsidRPr="009012AA">
        <w:rPr>
          <w:rFonts w:eastAsia="Calibri" w:cstheme="minorHAnsi"/>
          <w:b/>
          <w:bCs/>
        </w:rPr>
        <w:t>Supported Housing: National Statement of Expectations</w:t>
      </w:r>
      <w:r w:rsidRPr="009012AA">
        <w:rPr>
          <w:rStyle w:val="FootnoteReference"/>
          <w:rFonts w:eastAsia="Calibri" w:cstheme="minorHAnsi"/>
          <w:b/>
          <w:bCs/>
        </w:rPr>
        <w:footnoteReference w:id="3"/>
      </w:r>
    </w:p>
    <w:p w14:paraId="3A66E1E8" w14:textId="77777777" w:rsidR="00AA57D0" w:rsidRPr="009012AA" w:rsidRDefault="00AA57D0" w:rsidP="00917A3F">
      <w:pPr>
        <w:spacing w:line="360" w:lineRule="auto"/>
        <w:rPr>
          <w:rFonts w:cstheme="minorHAnsi"/>
        </w:rPr>
      </w:pPr>
      <w:r w:rsidRPr="009012AA">
        <w:rPr>
          <w:rFonts w:cstheme="minorHAnsi"/>
        </w:rPr>
        <w:t xml:space="preserve">The National Statement of Expectations (NSE) was developed in collaboration between the Ministry of Housing, Communities and Local Government (MHCLG, now the DLUHC) and the Department for Work and Pensions (DWP) with input from local councils and the supported housing sector. Together, they are committed to seeing delivery of good quality supported housing which meets residents’ needs and represents good value for money. The NSE provides a mechanism for establishing the vision for accommodation standards, quality, and value for money. The NSE is not a statutory requirement, and to date there has been no definitive set of guidelines on what should reasonably be expected from the accommodation element of supported housing. However, it is hoped that organisations involved in the provision of supported housing will use, adopt, and find the principles and examples of best practice helpful. </w:t>
      </w:r>
    </w:p>
    <w:p w14:paraId="17F54E03" w14:textId="77777777" w:rsidR="00AA57D0" w:rsidRPr="009012AA" w:rsidRDefault="00AA57D0" w:rsidP="00917A3F">
      <w:pPr>
        <w:spacing w:line="360" w:lineRule="auto"/>
        <w:rPr>
          <w:rFonts w:cstheme="minorHAnsi"/>
        </w:rPr>
      </w:pPr>
      <w:r w:rsidRPr="009012AA">
        <w:rPr>
          <w:rFonts w:cstheme="minorHAnsi"/>
        </w:rPr>
        <w:t>In supported housing, accommodation is provided alongside support, supervision, or care to help people live as independently as possible in the community, including for people fleeing domestic abuse with their children.</w:t>
      </w:r>
    </w:p>
    <w:p w14:paraId="38BE7C91" w14:textId="77777777" w:rsidR="00AA57D0" w:rsidRPr="009012AA" w:rsidRDefault="00AA57D0" w:rsidP="00917A3F">
      <w:pPr>
        <w:spacing w:line="360" w:lineRule="auto"/>
        <w:rPr>
          <w:rFonts w:cstheme="minorHAnsi"/>
        </w:rPr>
      </w:pPr>
      <w:bookmarkStart w:id="5" w:name="_Hlk74143102"/>
      <w:proofErr w:type="gramStart"/>
      <w:r w:rsidRPr="009012AA">
        <w:rPr>
          <w:rFonts w:cstheme="minorHAnsi"/>
        </w:rPr>
        <w:t>In order to</w:t>
      </w:r>
      <w:proofErr w:type="gramEnd"/>
      <w:r w:rsidRPr="009012AA">
        <w:rPr>
          <w:rFonts w:cstheme="minorHAnsi"/>
        </w:rPr>
        <w:t xml:space="preserve"> deliver the ambitions of the NSE local authorities should work alongside providers and local delivery partners to:</w:t>
      </w:r>
    </w:p>
    <w:p w14:paraId="7EBD9858" w14:textId="77777777" w:rsidR="00AA57D0" w:rsidRPr="009012AA" w:rsidRDefault="00AA57D0" w:rsidP="00917A3F">
      <w:pPr>
        <w:pStyle w:val="ListParagraph"/>
        <w:numPr>
          <w:ilvl w:val="0"/>
          <w:numId w:val="14"/>
        </w:numPr>
        <w:spacing w:line="360" w:lineRule="auto"/>
        <w:rPr>
          <w:rFonts w:asciiTheme="minorHAnsi" w:hAnsiTheme="minorHAnsi" w:cstheme="minorHAnsi"/>
        </w:rPr>
      </w:pPr>
      <w:r w:rsidRPr="009012AA">
        <w:rPr>
          <w:rFonts w:asciiTheme="minorHAnsi" w:hAnsiTheme="minorHAnsi" w:cstheme="minorHAnsi"/>
        </w:rPr>
        <w:t>Assess local demand and plan effectively</w:t>
      </w:r>
    </w:p>
    <w:p w14:paraId="4A8A67B9" w14:textId="77777777" w:rsidR="00AA57D0" w:rsidRPr="009012AA" w:rsidRDefault="00AA57D0" w:rsidP="00917A3F">
      <w:pPr>
        <w:pStyle w:val="ListParagraph"/>
        <w:numPr>
          <w:ilvl w:val="0"/>
          <w:numId w:val="14"/>
        </w:numPr>
        <w:spacing w:line="360" w:lineRule="auto"/>
        <w:rPr>
          <w:rFonts w:asciiTheme="minorHAnsi" w:hAnsiTheme="minorHAnsi" w:cstheme="minorHAnsi"/>
        </w:rPr>
      </w:pPr>
      <w:r w:rsidRPr="009012AA">
        <w:rPr>
          <w:rFonts w:asciiTheme="minorHAnsi" w:hAnsiTheme="minorHAnsi" w:cstheme="minorHAnsi"/>
        </w:rPr>
        <w:t>Ensure safe and good quality supported housing</w:t>
      </w:r>
    </w:p>
    <w:p w14:paraId="3AB9F282" w14:textId="77777777" w:rsidR="00AA57D0" w:rsidRPr="009012AA" w:rsidRDefault="00AA57D0" w:rsidP="00917A3F">
      <w:pPr>
        <w:pStyle w:val="ListParagraph"/>
        <w:numPr>
          <w:ilvl w:val="0"/>
          <w:numId w:val="14"/>
        </w:numPr>
        <w:spacing w:line="360" w:lineRule="auto"/>
        <w:rPr>
          <w:rFonts w:asciiTheme="minorHAnsi" w:hAnsiTheme="minorHAnsi" w:cstheme="minorHAnsi"/>
        </w:rPr>
      </w:pPr>
      <w:r w:rsidRPr="009012AA">
        <w:rPr>
          <w:rFonts w:asciiTheme="minorHAnsi" w:hAnsiTheme="minorHAnsi" w:cstheme="minorHAnsi"/>
        </w:rPr>
        <w:t>Ensure supported housing provides good value for money</w:t>
      </w:r>
    </w:p>
    <w:p w14:paraId="0A9937F3" w14:textId="2D570EB8" w:rsidR="00AA57D0" w:rsidRPr="009012AA" w:rsidRDefault="00AA57D0" w:rsidP="00917A3F">
      <w:pPr>
        <w:spacing w:line="360" w:lineRule="auto"/>
        <w:rPr>
          <w:rFonts w:cstheme="minorHAnsi"/>
        </w:rPr>
      </w:pPr>
      <w:r w:rsidRPr="009012AA">
        <w:rPr>
          <w:rFonts w:cstheme="minorHAnsi"/>
        </w:rPr>
        <w:t>The strategy in Sheffield was designed in line with these principles.</w:t>
      </w:r>
      <w:r w:rsidR="67DB9C9D" w:rsidRPr="009012AA">
        <w:rPr>
          <w:rFonts w:cstheme="minorHAnsi"/>
        </w:rPr>
        <w:t xml:space="preserve"> And the new strategy currently in development will continue to do so. </w:t>
      </w:r>
    </w:p>
    <w:bookmarkEnd w:id="5"/>
    <w:p w14:paraId="33042D22" w14:textId="77777777" w:rsidR="00AA57D0" w:rsidRPr="009012AA" w:rsidRDefault="00AA57D0" w:rsidP="00917A3F">
      <w:pPr>
        <w:spacing w:line="360" w:lineRule="auto"/>
        <w:rPr>
          <w:rFonts w:cstheme="minorHAnsi"/>
          <w:b/>
          <w:bCs/>
          <w:color w:val="FF0000"/>
        </w:rPr>
      </w:pPr>
    </w:p>
    <w:p w14:paraId="4244529C" w14:textId="77777777" w:rsidR="00AA57D0" w:rsidRPr="009012AA" w:rsidRDefault="00AA57D0" w:rsidP="00917A3F">
      <w:pPr>
        <w:spacing w:line="360" w:lineRule="auto"/>
        <w:rPr>
          <w:rFonts w:eastAsia="Calibri" w:cstheme="minorHAnsi"/>
          <w:b/>
          <w:bCs/>
          <w:color w:val="FF0000"/>
        </w:rPr>
      </w:pPr>
      <w:r w:rsidRPr="009012AA">
        <w:rPr>
          <w:rFonts w:cstheme="minorHAnsi"/>
          <w:b/>
          <w:bCs/>
          <w:color w:val="FF0000"/>
        </w:rPr>
        <w:br w:type="page"/>
      </w:r>
    </w:p>
    <w:p w14:paraId="510C9D7C" w14:textId="0786CA75" w:rsidR="00602D0E" w:rsidRDefault="00AA57D0" w:rsidP="00917A3F">
      <w:pPr>
        <w:pStyle w:val="Heading1"/>
        <w:numPr>
          <w:ilvl w:val="0"/>
          <w:numId w:val="33"/>
        </w:numPr>
        <w:spacing w:line="360" w:lineRule="auto"/>
        <w:ind w:hanging="720"/>
        <w:rPr>
          <w:rFonts w:asciiTheme="minorHAnsi" w:hAnsiTheme="minorHAnsi" w:cstheme="minorHAnsi"/>
          <w:color w:val="auto"/>
          <w:sz w:val="22"/>
          <w:szCs w:val="22"/>
        </w:rPr>
      </w:pPr>
      <w:bookmarkStart w:id="6" w:name="_Toc345374931"/>
      <w:r w:rsidRPr="009012AA">
        <w:rPr>
          <w:rFonts w:asciiTheme="minorHAnsi" w:hAnsiTheme="minorHAnsi" w:cstheme="minorHAnsi"/>
          <w:color w:val="auto"/>
          <w:sz w:val="22"/>
          <w:szCs w:val="22"/>
        </w:rPr>
        <w:t>National Data</w:t>
      </w:r>
      <w:r w:rsidR="0066487C" w:rsidRPr="009012AA">
        <w:rPr>
          <w:rFonts w:asciiTheme="minorHAnsi" w:hAnsiTheme="minorHAnsi" w:cstheme="minorHAnsi"/>
          <w:color w:val="auto"/>
          <w:sz w:val="22"/>
          <w:szCs w:val="22"/>
        </w:rPr>
        <w:t xml:space="preserve"> and Prevalence</w:t>
      </w:r>
      <w:bookmarkEnd w:id="6"/>
    </w:p>
    <w:p w14:paraId="12A76637" w14:textId="77777777" w:rsidR="00244C4B" w:rsidRPr="00244C4B" w:rsidRDefault="00244C4B" w:rsidP="00244C4B"/>
    <w:p w14:paraId="762950B4" w14:textId="3B08FC16" w:rsidR="00BF6D67" w:rsidRPr="00244C4B" w:rsidRDefault="00AA57D0" w:rsidP="00917A3F">
      <w:pPr>
        <w:spacing w:line="360" w:lineRule="auto"/>
        <w:rPr>
          <w:rFonts w:cstheme="minorHAnsi"/>
        </w:rPr>
      </w:pPr>
      <w:r w:rsidRPr="009012AA">
        <w:rPr>
          <w:rFonts w:cstheme="minorHAnsi"/>
        </w:rPr>
        <w:t xml:space="preserve">National data helps to provide an estimate of the scale of domestic abuse in England. We can use this data to look at the current position and the historical trend of domestic abuse prevalence. This can also help to inform estimates of domestic abuse prevalence in Sheffield. We can also look at national data regarding refuge placements and utilisation </w:t>
      </w:r>
      <w:proofErr w:type="gramStart"/>
      <w:r w:rsidRPr="009012AA">
        <w:rPr>
          <w:rFonts w:cstheme="minorHAnsi"/>
        </w:rPr>
        <w:t>as a result of</w:t>
      </w:r>
      <w:proofErr w:type="gramEnd"/>
      <w:r w:rsidRPr="009012AA">
        <w:rPr>
          <w:rFonts w:cstheme="minorHAnsi"/>
        </w:rPr>
        <w:t xml:space="preserve"> domestic abuse across England.</w:t>
      </w:r>
      <w:r w:rsidR="704E5468" w:rsidRPr="009012AA">
        <w:rPr>
          <w:rFonts w:cstheme="minorHAnsi"/>
        </w:rPr>
        <w:t xml:space="preserve"> </w:t>
      </w:r>
    </w:p>
    <w:p w14:paraId="69AA4CF9" w14:textId="77777777" w:rsidR="00AA57D0" w:rsidRPr="009012AA" w:rsidRDefault="00AA57D0" w:rsidP="00917A3F">
      <w:pPr>
        <w:spacing w:line="360" w:lineRule="auto"/>
        <w:rPr>
          <w:rFonts w:cstheme="minorHAnsi"/>
          <w:b/>
          <w:bCs/>
        </w:rPr>
      </w:pPr>
      <w:r w:rsidRPr="009012AA">
        <w:rPr>
          <w:rFonts w:cstheme="minorHAnsi"/>
          <w:b/>
          <w:bCs/>
        </w:rPr>
        <w:t>Crime Survey for England and Wales</w:t>
      </w:r>
    </w:p>
    <w:p w14:paraId="2883DC4E" w14:textId="2BCC8E7A" w:rsidR="00AA57D0" w:rsidRPr="009012AA" w:rsidRDefault="00AA57D0" w:rsidP="00917A3F">
      <w:pPr>
        <w:spacing w:line="360" w:lineRule="auto"/>
        <w:rPr>
          <w:rFonts w:eastAsia="Calibri" w:cstheme="minorHAnsi"/>
          <w:vertAlign w:val="superscript"/>
        </w:rPr>
      </w:pPr>
      <w:r w:rsidRPr="009012AA">
        <w:rPr>
          <w:rFonts w:cstheme="minorHAnsi"/>
        </w:rPr>
        <w:t xml:space="preserve">The Crime Survey for England and Wales (CSEW) is an important means to understand the true level of crime due to its ability to find out about crimes which do not get reported to, or recorded by, the police. </w:t>
      </w:r>
      <w:r w:rsidR="072ACA07" w:rsidRPr="009012AA">
        <w:rPr>
          <w:rFonts w:eastAsia="Calibri" w:cstheme="minorHAnsi"/>
        </w:rPr>
        <w:t>However</w:t>
      </w:r>
      <w:r w:rsidR="77CA2509" w:rsidRPr="009012AA">
        <w:rPr>
          <w:rFonts w:eastAsia="Calibri" w:cstheme="minorHAnsi"/>
        </w:rPr>
        <w:t>,</w:t>
      </w:r>
      <w:r w:rsidR="072ACA07" w:rsidRPr="009012AA">
        <w:rPr>
          <w:rFonts w:eastAsia="Calibri" w:cstheme="minorHAnsi"/>
        </w:rPr>
        <w:t xml:space="preserve"> the CSEW is increasingly recognised as limited in its assessment of prevalence of domestic abuse particularly as it does not routinely ask questions about coercive control. </w:t>
      </w:r>
      <w:r w:rsidRPr="009012AA">
        <w:rPr>
          <w:rStyle w:val="FootnoteReference"/>
          <w:rFonts w:eastAsia="Calibri" w:cstheme="minorHAnsi"/>
        </w:rPr>
        <w:footnoteReference w:id="4"/>
      </w:r>
    </w:p>
    <w:p w14:paraId="44F18DCA" w14:textId="1E78DF5C" w:rsidR="00AA57D0" w:rsidRPr="009012AA" w:rsidRDefault="6AD9F1C1" w:rsidP="00917A3F">
      <w:pPr>
        <w:spacing w:line="360" w:lineRule="auto"/>
        <w:rPr>
          <w:rFonts w:cstheme="minorHAnsi"/>
        </w:rPr>
      </w:pPr>
      <w:r w:rsidRPr="009012AA">
        <w:rPr>
          <w:rFonts w:eastAsia="Calibri" w:cstheme="minorHAnsi"/>
        </w:rPr>
        <w:t>Also,</w:t>
      </w:r>
      <w:r w:rsidR="072ACA07" w:rsidRPr="009012AA">
        <w:rPr>
          <w:rFonts w:eastAsia="Calibri" w:cstheme="minorHAnsi"/>
        </w:rPr>
        <w:t xml:space="preserve"> the CSEW data is an estimate and based on subjective interpretation of individuals as to whether a crime has been committed and what they remember of the previous 12 months. </w:t>
      </w:r>
    </w:p>
    <w:p w14:paraId="4557E936" w14:textId="7731A532" w:rsidR="00AA57D0" w:rsidRPr="009012AA" w:rsidRDefault="31D03718" w:rsidP="00917A3F">
      <w:pPr>
        <w:spacing w:line="360" w:lineRule="auto"/>
        <w:rPr>
          <w:rFonts w:cstheme="minorHAnsi"/>
        </w:rPr>
      </w:pPr>
      <w:r w:rsidRPr="009012AA">
        <w:rPr>
          <w:rFonts w:cstheme="minorHAnsi"/>
        </w:rPr>
        <w:t>Date year ending March 2023 suggests around 2.1m estimated victims</w:t>
      </w:r>
      <w:r w:rsidR="40C6A51F" w:rsidRPr="009012AA">
        <w:rPr>
          <w:rFonts w:cstheme="minorHAnsi"/>
        </w:rPr>
        <w:t xml:space="preserve"> / survivors</w:t>
      </w:r>
      <w:r w:rsidRPr="009012AA">
        <w:rPr>
          <w:rFonts w:cstheme="minorHAnsi"/>
        </w:rPr>
        <w:t>, with only approx. 889k cases recorded by the police</w:t>
      </w:r>
      <w:r w:rsidR="574A2192" w:rsidRPr="009012AA">
        <w:rPr>
          <w:rFonts w:cstheme="minorHAnsi"/>
        </w:rPr>
        <w:t xml:space="preserve"> (around 42%)</w:t>
      </w:r>
      <w:r w:rsidRPr="009012AA">
        <w:rPr>
          <w:rFonts w:cstheme="minorHAnsi"/>
        </w:rPr>
        <w:t xml:space="preserve">. </w:t>
      </w:r>
    </w:p>
    <w:p w14:paraId="233A902E" w14:textId="77777777" w:rsidR="002C01E5" w:rsidRPr="009012AA" w:rsidRDefault="00DE18DB" w:rsidP="00917A3F">
      <w:pPr>
        <w:spacing w:line="360" w:lineRule="auto"/>
        <w:rPr>
          <w:rFonts w:eastAsia="Times New Roman" w:cstheme="minorHAnsi"/>
        </w:rPr>
      </w:pPr>
      <w:r w:rsidRPr="009012AA">
        <w:rPr>
          <w:rFonts w:cstheme="minorHAnsi"/>
        </w:rPr>
        <w:t>The most recent crime survey data for domestic abuse is for the 2022/23 financial year. Howev</w:t>
      </w:r>
      <w:r w:rsidR="00003DEE" w:rsidRPr="009012AA">
        <w:rPr>
          <w:rFonts w:cstheme="minorHAnsi"/>
        </w:rPr>
        <w:t>er, the</w:t>
      </w:r>
      <w:r w:rsidR="00AA57D0" w:rsidRPr="009012AA">
        <w:rPr>
          <w:rFonts w:cstheme="minorHAnsi"/>
        </w:rPr>
        <w:t xml:space="preserve"> 2017/18 CSEW </w:t>
      </w:r>
      <w:r w:rsidR="00B6477A" w:rsidRPr="009012AA">
        <w:rPr>
          <w:rFonts w:cstheme="minorHAnsi"/>
        </w:rPr>
        <w:t xml:space="preserve">asked some specific questions around domestic abuse </w:t>
      </w:r>
      <w:r w:rsidR="00003DEE" w:rsidRPr="009012AA">
        <w:rPr>
          <w:rFonts w:cstheme="minorHAnsi"/>
        </w:rPr>
        <w:t xml:space="preserve">that have not been asked since. These questions </w:t>
      </w:r>
      <w:r w:rsidR="00AA57D0" w:rsidRPr="009012AA">
        <w:rPr>
          <w:rFonts w:cstheme="minorHAnsi"/>
        </w:rPr>
        <w:t xml:space="preserve">found that </w:t>
      </w:r>
      <w:r w:rsidR="00AA57D0" w:rsidRPr="009012AA">
        <w:rPr>
          <w:rFonts w:eastAsia="Times New Roman" w:cstheme="minorHAnsi"/>
        </w:rPr>
        <w:t xml:space="preserve">for those that did not report domestic abuse, the most common reasons given </w:t>
      </w:r>
      <w:r w:rsidR="002C01E5" w:rsidRPr="009012AA">
        <w:rPr>
          <w:rFonts w:eastAsia="Times New Roman" w:cstheme="minorHAnsi"/>
        </w:rPr>
        <w:t>were:</w:t>
      </w:r>
    </w:p>
    <w:p w14:paraId="099E2055" w14:textId="77777777" w:rsidR="002C01E5" w:rsidRPr="009012AA" w:rsidRDefault="00AA57D0" w:rsidP="00917A3F">
      <w:pPr>
        <w:pStyle w:val="ListParagraph"/>
        <w:numPr>
          <w:ilvl w:val="0"/>
          <w:numId w:val="38"/>
        </w:numPr>
        <w:spacing w:line="360" w:lineRule="auto"/>
        <w:rPr>
          <w:rFonts w:asciiTheme="minorHAnsi" w:eastAsia="Times New Roman" w:hAnsiTheme="minorHAnsi" w:cstheme="minorHAnsi"/>
        </w:rPr>
      </w:pPr>
      <w:r w:rsidRPr="009012AA">
        <w:rPr>
          <w:rFonts w:asciiTheme="minorHAnsi" w:eastAsia="Times New Roman" w:hAnsiTheme="minorHAnsi" w:cstheme="minorHAnsi"/>
        </w:rPr>
        <w:t>the abuse was too trivial or not worth reporting (45.5%)</w:t>
      </w:r>
    </w:p>
    <w:p w14:paraId="3439E6FF" w14:textId="77777777" w:rsidR="002C01E5" w:rsidRPr="009012AA" w:rsidRDefault="00AA57D0" w:rsidP="00917A3F">
      <w:pPr>
        <w:pStyle w:val="ListParagraph"/>
        <w:numPr>
          <w:ilvl w:val="0"/>
          <w:numId w:val="38"/>
        </w:numPr>
        <w:spacing w:line="360" w:lineRule="auto"/>
        <w:rPr>
          <w:rFonts w:asciiTheme="minorHAnsi" w:eastAsia="Times New Roman" w:hAnsiTheme="minorHAnsi" w:cstheme="minorHAnsi"/>
        </w:rPr>
      </w:pPr>
      <w:r w:rsidRPr="009012AA">
        <w:rPr>
          <w:rFonts w:asciiTheme="minorHAnsi" w:eastAsia="Times New Roman" w:hAnsiTheme="minorHAnsi" w:cstheme="minorHAnsi"/>
        </w:rPr>
        <w:t>it was a private family matter and not the business of the police (39.5%)</w:t>
      </w:r>
    </w:p>
    <w:p w14:paraId="119E5BD8" w14:textId="77777777" w:rsidR="002C01E5" w:rsidRPr="009012AA" w:rsidRDefault="00AA57D0" w:rsidP="00917A3F">
      <w:pPr>
        <w:pStyle w:val="ListParagraph"/>
        <w:numPr>
          <w:ilvl w:val="0"/>
          <w:numId w:val="38"/>
        </w:numPr>
        <w:spacing w:line="360" w:lineRule="auto"/>
        <w:rPr>
          <w:rFonts w:asciiTheme="minorHAnsi" w:eastAsia="Times New Roman" w:hAnsiTheme="minorHAnsi" w:cstheme="minorHAnsi"/>
        </w:rPr>
      </w:pPr>
      <w:r w:rsidRPr="009012AA">
        <w:rPr>
          <w:rFonts w:asciiTheme="minorHAnsi" w:eastAsia="Times New Roman" w:hAnsiTheme="minorHAnsi" w:cstheme="minorHAnsi"/>
        </w:rPr>
        <w:t>the victim didn’t think the police could help (34.2%).</w:t>
      </w:r>
    </w:p>
    <w:p w14:paraId="40061B98" w14:textId="282F4A62" w:rsidR="00AA57D0" w:rsidRPr="009012AA" w:rsidRDefault="00AA57D0" w:rsidP="00917A3F">
      <w:pPr>
        <w:spacing w:line="360" w:lineRule="auto"/>
        <w:rPr>
          <w:rFonts w:cstheme="minorHAnsi"/>
        </w:rPr>
      </w:pPr>
      <w:r w:rsidRPr="009012AA">
        <w:rPr>
          <w:rFonts w:cstheme="minorHAnsi"/>
        </w:rPr>
        <w:t xml:space="preserve">Sexual offences and domestic abuse-related crimes recorded by the police provide a good measure of crime related demand on police but do not provide a reliable measure of trends in these types of crimes. Improvements in police recording practices and increased reporting by victims </w:t>
      </w:r>
      <w:r w:rsidR="40C6A51F" w:rsidRPr="009012AA">
        <w:rPr>
          <w:rFonts w:cstheme="minorHAnsi"/>
        </w:rPr>
        <w:t>/ survivors</w:t>
      </w:r>
      <w:r w:rsidRPr="009012AA">
        <w:rPr>
          <w:rFonts w:cstheme="minorHAnsi"/>
        </w:rPr>
        <w:t xml:space="preserve"> have contributed to increases in recent years. The figures do, however, provide a good measure of the crime-related demand on the police. The CSEW provides a better picture of the overall trend in violent crime and a more reliable measure of the long-term trends in sexual assault, stalking and harassment, and domestic abuse.</w:t>
      </w:r>
      <w:r w:rsidRPr="009012AA">
        <w:rPr>
          <w:rStyle w:val="FootnoteReference"/>
          <w:rFonts w:cstheme="minorHAnsi"/>
        </w:rPr>
        <w:footnoteReference w:id="5"/>
      </w:r>
    </w:p>
    <w:p w14:paraId="455D7993" w14:textId="400ED915" w:rsidR="00AA57D0" w:rsidRPr="009012AA" w:rsidRDefault="00AA57D0" w:rsidP="00917A3F">
      <w:pPr>
        <w:spacing w:line="360" w:lineRule="auto"/>
        <w:rPr>
          <w:rFonts w:cstheme="minorHAnsi"/>
        </w:rPr>
      </w:pPr>
      <w:r w:rsidRPr="009012AA">
        <w:rPr>
          <w:rFonts w:cstheme="minorHAnsi"/>
        </w:rPr>
        <w:t>Previous Needs Assessments have reported CSEW findings with reference to research by Gadd et al (2002)</w:t>
      </w:r>
      <w:r w:rsidRPr="009012AA">
        <w:rPr>
          <w:rStyle w:val="FootnoteReference"/>
          <w:rFonts w:cstheme="minorHAnsi"/>
        </w:rPr>
        <w:footnoteReference w:id="6"/>
      </w:r>
      <w:r w:rsidRPr="009012AA">
        <w:rPr>
          <w:rFonts w:cstheme="minorHAnsi"/>
        </w:rPr>
        <w:t xml:space="preserve"> regarding male victims</w:t>
      </w:r>
      <w:r w:rsidR="40C6A51F" w:rsidRPr="009012AA">
        <w:rPr>
          <w:rFonts w:cstheme="minorHAnsi"/>
        </w:rPr>
        <w:t xml:space="preserve"> / survivors</w:t>
      </w:r>
      <w:r w:rsidRPr="009012AA">
        <w:rPr>
          <w:rFonts w:cstheme="minorHAnsi"/>
        </w:rPr>
        <w:t>. This research is over twenty years old and more recent research has shown increasing numbers of men reporting being a victim of domestic abuse. For example, research by Respect Men’s Advice Line</w:t>
      </w:r>
      <w:r w:rsidRPr="009012AA">
        <w:rPr>
          <w:rStyle w:val="FootnoteReference"/>
          <w:rFonts w:cstheme="minorHAnsi"/>
        </w:rPr>
        <w:footnoteReference w:id="7"/>
      </w:r>
      <w:r w:rsidRPr="009012AA">
        <w:rPr>
          <w:rFonts w:cstheme="minorHAnsi"/>
        </w:rPr>
        <w:t xml:space="preserve"> reported an increase in demand of 57% in comparison to 2019/20. </w:t>
      </w:r>
      <w:r w:rsidR="38C303CC" w:rsidRPr="009012AA">
        <w:rPr>
          <w:rFonts w:cstheme="minorHAnsi"/>
        </w:rPr>
        <w:t>The Mankind Initiative</w:t>
      </w:r>
      <w:r w:rsidR="46D669A1" w:rsidRPr="009012AA">
        <w:rPr>
          <w:rFonts w:cstheme="minorHAnsi"/>
        </w:rPr>
        <w:t xml:space="preserve">’s 70 Key Facts About Male Victims </w:t>
      </w:r>
      <w:r w:rsidR="40C6A51F" w:rsidRPr="009012AA">
        <w:rPr>
          <w:rFonts w:cstheme="minorHAnsi"/>
        </w:rPr>
        <w:t>/ survivors</w:t>
      </w:r>
      <w:r w:rsidR="46D669A1" w:rsidRPr="009012AA">
        <w:rPr>
          <w:rFonts w:cstheme="minorHAnsi"/>
        </w:rPr>
        <w:t xml:space="preserve"> of Dome</w:t>
      </w:r>
      <w:r w:rsidR="3250C8E7" w:rsidRPr="009012AA">
        <w:rPr>
          <w:rFonts w:cstheme="minorHAnsi"/>
        </w:rPr>
        <w:t>stic Ab</w:t>
      </w:r>
      <w:r w:rsidR="46D669A1" w:rsidRPr="009012AA">
        <w:rPr>
          <w:rFonts w:cstheme="minorHAnsi"/>
        </w:rPr>
        <w:t>use and Partner Abuse (June 2023)</w:t>
      </w:r>
      <w:r w:rsidR="38C303CC" w:rsidRPr="009012AA">
        <w:rPr>
          <w:rFonts w:cstheme="minorHAnsi"/>
        </w:rPr>
        <w:t xml:space="preserve"> states that despite 25% of domestic abuse crimes being committed </w:t>
      </w:r>
      <w:r w:rsidR="005210A9" w:rsidRPr="009012AA">
        <w:rPr>
          <w:rFonts w:cstheme="minorHAnsi"/>
        </w:rPr>
        <w:t>against</w:t>
      </w:r>
      <w:r w:rsidR="38C303CC" w:rsidRPr="009012AA">
        <w:rPr>
          <w:rFonts w:cstheme="minorHAnsi"/>
        </w:rPr>
        <w:t xml:space="preserve"> men, only 4.7% of victims </w:t>
      </w:r>
      <w:r w:rsidR="40C6A51F" w:rsidRPr="009012AA">
        <w:rPr>
          <w:rFonts w:cstheme="minorHAnsi"/>
        </w:rPr>
        <w:t>/ survivors</w:t>
      </w:r>
      <w:r w:rsidR="38C303CC" w:rsidRPr="009012AA">
        <w:rPr>
          <w:rFonts w:cstheme="minorHAnsi"/>
        </w:rPr>
        <w:t xml:space="preserve"> being supported by DA services are men</w:t>
      </w:r>
      <w:r w:rsidR="008D133C" w:rsidRPr="009012AA">
        <w:rPr>
          <w:rFonts w:cstheme="minorHAnsi"/>
        </w:rPr>
        <w:t>.</w:t>
      </w:r>
    </w:p>
    <w:p w14:paraId="06207FF0" w14:textId="759FF511" w:rsidR="00BA5E9D" w:rsidRPr="009012AA" w:rsidRDefault="00AA57D0" w:rsidP="00917A3F">
      <w:pPr>
        <w:spacing w:line="360" w:lineRule="auto"/>
        <w:rPr>
          <w:rFonts w:eastAsia="Calibri" w:cstheme="minorHAnsi"/>
        </w:rPr>
      </w:pPr>
      <w:r w:rsidRPr="009012AA">
        <w:rPr>
          <w:rFonts w:cstheme="minorHAnsi"/>
        </w:rPr>
        <w:t>This report will use the reported CSEW estimates to understand the potential national prevalence of domestic abuse for both females and males</w:t>
      </w:r>
      <w:r w:rsidR="00A2352F" w:rsidRPr="009012AA">
        <w:rPr>
          <w:rFonts w:cstheme="minorHAnsi"/>
        </w:rPr>
        <w:t>.</w:t>
      </w:r>
      <w:r w:rsidR="6EE22869" w:rsidRPr="009012AA">
        <w:rPr>
          <w:rFonts w:cstheme="minorHAnsi"/>
        </w:rPr>
        <w:t xml:space="preserve"> </w:t>
      </w:r>
      <w:r w:rsidR="6EE22869" w:rsidRPr="009012AA">
        <w:rPr>
          <w:rFonts w:eastAsia="Calibri" w:cstheme="minorHAnsi"/>
        </w:rPr>
        <w:t xml:space="preserve">As stated above there are concerns about how the CSEW collects data on domestic abuse and how </w:t>
      </w:r>
      <w:proofErr w:type="gramStart"/>
      <w:r w:rsidR="6EE22869" w:rsidRPr="009012AA">
        <w:rPr>
          <w:rFonts w:eastAsia="Calibri" w:cstheme="minorHAnsi"/>
        </w:rPr>
        <w:t>this impacts</w:t>
      </w:r>
      <w:proofErr w:type="gramEnd"/>
      <w:r w:rsidR="6EE22869" w:rsidRPr="009012AA">
        <w:rPr>
          <w:rFonts w:eastAsia="Calibri" w:cstheme="minorHAnsi"/>
        </w:rPr>
        <w:t xml:space="preserve"> on estimates of prevalence particularly in relation to gender.</w:t>
      </w:r>
    </w:p>
    <w:p w14:paraId="44AFB4E9" w14:textId="77777777" w:rsidR="00BA5E9D" w:rsidRPr="009012AA" w:rsidRDefault="00BA5E9D" w:rsidP="00917A3F">
      <w:pPr>
        <w:spacing w:line="360" w:lineRule="auto"/>
        <w:rPr>
          <w:rFonts w:cstheme="minorHAnsi"/>
          <w:color w:val="0070C0"/>
        </w:rPr>
      </w:pPr>
    </w:p>
    <w:p w14:paraId="63C4EDA5" w14:textId="1AAD5C2B" w:rsidR="00AA57D0" w:rsidRPr="009012AA" w:rsidRDefault="00AA57D0" w:rsidP="00917A3F">
      <w:pPr>
        <w:spacing w:line="360" w:lineRule="auto"/>
        <w:rPr>
          <w:rFonts w:cstheme="minorHAnsi"/>
          <w:b/>
          <w:bCs/>
          <w:color w:val="4472C4" w:themeColor="accent1"/>
        </w:rPr>
      </w:pPr>
      <w:r w:rsidRPr="009012AA">
        <w:rPr>
          <w:rFonts w:cstheme="minorHAnsi"/>
          <w:b/>
          <w:bCs/>
        </w:rPr>
        <w:t xml:space="preserve">Prevalence estimates for the number of victims </w:t>
      </w:r>
      <w:r w:rsidR="40C6A51F" w:rsidRPr="009012AA">
        <w:rPr>
          <w:rFonts w:cstheme="minorHAnsi"/>
          <w:b/>
          <w:bCs/>
        </w:rPr>
        <w:t>/ survivors</w:t>
      </w:r>
      <w:r w:rsidRPr="009012AA">
        <w:rPr>
          <w:rFonts w:cstheme="minorHAnsi"/>
          <w:b/>
          <w:bCs/>
        </w:rPr>
        <w:t xml:space="preserve"> of domestic abuse in the last 12 months and since the age of 16 years</w:t>
      </w:r>
      <w:r w:rsidR="16768A54" w:rsidRPr="009012AA">
        <w:rPr>
          <w:rFonts w:cstheme="minorHAnsi"/>
          <w:b/>
          <w:bCs/>
        </w:rPr>
        <w:t xml:space="preserve"> </w:t>
      </w:r>
    </w:p>
    <w:p w14:paraId="14DDABCF" w14:textId="56DDD78C" w:rsidR="00AA57D0" w:rsidRPr="009012AA" w:rsidRDefault="10C80648" w:rsidP="00917A3F">
      <w:pPr>
        <w:spacing w:line="360" w:lineRule="auto"/>
        <w:rPr>
          <w:rFonts w:cstheme="minorHAnsi"/>
        </w:rPr>
      </w:pPr>
      <w:r w:rsidRPr="009012AA">
        <w:rPr>
          <w:rFonts w:cstheme="minorHAnsi"/>
          <w:noProof/>
          <w:color w:val="2B579A"/>
          <w:shd w:val="clear" w:color="auto" w:fill="E6E6E6"/>
        </w:rPr>
        <w:drawing>
          <wp:inline distT="0" distB="0" distL="0" distR="0" wp14:anchorId="6AFDB0CE" wp14:editId="03DC316B">
            <wp:extent cx="5457825" cy="1535013"/>
            <wp:effectExtent l="0" t="0" r="0" b="0"/>
            <wp:docPr id="21154018" name="Picture 21154018" descr="A table showing the prevelance estimates nationally for domestic ab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4018" name="Picture 21154018" descr="A table showing the prevelance estimates nationally for domestic abuse."/>
                    <pic:cNvPicPr/>
                  </pic:nvPicPr>
                  <pic:blipFill>
                    <a:blip r:embed="rId14">
                      <a:extLst>
                        <a:ext uri="{28A0092B-C50C-407E-A947-70E740481C1C}">
                          <a14:useLocalDpi xmlns:a14="http://schemas.microsoft.com/office/drawing/2010/main" val="0"/>
                        </a:ext>
                      </a:extLst>
                    </a:blip>
                    <a:stretch>
                      <a:fillRect/>
                    </a:stretch>
                  </pic:blipFill>
                  <pic:spPr>
                    <a:xfrm>
                      <a:off x="0" y="0"/>
                      <a:ext cx="5457825" cy="1535013"/>
                    </a:xfrm>
                    <a:prstGeom prst="rect">
                      <a:avLst/>
                    </a:prstGeom>
                  </pic:spPr>
                </pic:pic>
              </a:graphicData>
            </a:graphic>
          </wp:inline>
        </w:drawing>
      </w:r>
    </w:p>
    <w:p w14:paraId="1714E803" w14:textId="37E04037" w:rsidR="00AA57D0" w:rsidRPr="009012AA" w:rsidRDefault="00AA57D0" w:rsidP="00917A3F">
      <w:pPr>
        <w:spacing w:line="360" w:lineRule="auto"/>
        <w:rPr>
          <w:rFonts w:cstheme="minorHAnsi"/>
          <w:color w:val="4472C4" w:themeColor="accent1"/>
        </w:rPr>
      </w:pPr>
      <w:r w:rsidRPr="009012AA">
        <w:rPr>
          <w:rFonts w:cstheme="minorHAnsi"/>
        </w:rPr>
        <w:t>In 202</w:t>
      </w:r>
      <w:r w:rsidR="4162FC7E" w:rsidRPr="009012AA">
        <w:rPr>
          <w:rFonts w:cstheme="minorHAnsi"/>
        </w:rPr>
        <w:t>2</w:t>
      </w:r>
      <w:r w:rsidRPr="009012AA">
        <w:rPr>
          <w:rFonts w:cstheme="minorHAnsi"/>
        </w:rPr>
        <w:t>/2</w:t>
      </w:r>
      <w:r w:rsidR="50D74739" w:rsidRPr="009012AA">
        <w:rPr>
          <w:rFonts w:cstheme="minorHAnsi"/>
        </w:rPr>
        <w:t>3</w:t>
      </w:r>
      <w:r w:rsidRPr="009012AA">
        <w:rPr>
          <w:rFonts w:cstheme="minorHAnsi"/>
        </w:rPr>
        <w:t xml:space="preserve"> it is estimated that:</w:t>
      </w:r>
      <w:r w:rsidR="2D1450EE" w:rsidRPr="009012AA">
        <w:rPr>
          <w:rFonts w:cstheme="minorHAnsi"/>
        </w:rPr>
        <w:t xml:space="preserve"> </w:t>
      </w:r>
    </w:p>
    <w:p w14:paraId="18157D54" w14:textId="37CD1EC4" w:rsidR="00AA57D0" w:rsidRPr="009012AA" w:rsidRDefault="4B0F5B8B" w:rsidP="00917A3F">
      <w:pPr>
        <w:pStyle w:val="ListParagraph"/>
        <w:numPr>
          <w:ilvl w:val="0"/>
          <w:numId w:val="19"/>
        </w:numPr>
        <w:spacing w:line="360" w:lineRule="auto"/>
        <w:rPr>
          <w:rFonts w:asciiTheme="minorHAnsi" w:hAnsiTheme="minorHAnsi" w:cstheme="minorHAnsi"/>
          <w:color w:val="4472C4" w:themeColor="accent1"/>
        </w:rPr>
      </w:pPr>
      <w:r w:rsidRPr="009012AA">
        <w:rPr>
          <w:rFonts w:asciiTheme="minorHAnsi" w:hAnsiTheme="minorHAnsi" w:cstheme="minorHAnsi"/>
        </w:rPr>
        <w:t>4.4</w:t>
      </w:r>
      <w:r w:rsidR="00AA57D0" w:rsidRPr="009012AA">
        <w:rPr>
          <w:rFonts w:asciiTheme="minorHAnsi" w:hAnsiTheme="minorHAnsi" w:cstheme="minorHAnsi"/>
        </w:rPr>
        <w:t>% of people aged 16 -74 experienced any form of domestic abuse</w:t>
      </w:r>
      <w:r w:rsidR="6FBF0612" w:rsidRPr="009012AA">
        <w:rPr>
          <w:rFonts w:asciiTheme="minorHAnsi" w:hAnsiTheme="minorHAnsi" w:cstheme="minorHAnsi"/>
        </w:rPr>
        <w:t xml:space="preserve"> (down 0.</w:t>
      </w:r>
      <w:r w:rsidR="00AA57D0" w:rsidRPr="009012AA">
        <w:rPr>
          <w:rFonts w:asciiTheme="minorHAnsi" w:hAnsiTheme="minorHAnsi" w:cstheme="minorHAnsi"/>
        </w:rPr>
        <w:t>6</w:t>
      </w:r>
      <w:r w:rsidR="474063C9" w:rsidRPr="009012AA">
        <w:rPr>
          <w:rFonts w:asciiTheme="minorHAnsi" w:hAnsiTheme="minorHAnsi" w:cstheme="minorHAnsi"/>
        </w:rPr>
        <w:t>%</w:t>
      </w:r>
      <w:r w:rsidR="6FBF0612" w:rsidRPr="009012AA">
        <w:rPr>
          <w:rFonts w:asciiTheme="minorHAnsi" w:hAnsiTheme="minorHAnsi" w:cstheme="minorHAnsi"/>
        </w:rPr>
        <w:t xml:space="preserve"> on 2021/22)</w:t>
      </w:r>
      <w:r w:rsidR="00AA57D0" w:rsidRPr="009012AA">
        <w:rPr>
          <w:rFonts w:asciiTheme="minorHAnsi" w:hAnsiTheme="minorHAnsi" w:cstheme="minorHAnsi"/>
        </w:rPr>
        <w:t xml:space="preserve">; </w:t>
      </w:r>
      <w:r w:rsidR="271ADBFC" w:rsidRPr="009012AA">
        <w:rPr>
          <w:rFonts w:asciiTheme="minorHAnsi" w:hAnsiTheme="minorHAnsi" w:cstheme="minorHAnsi"/>
        </w:rPr>
        <w:t>5.7</w:t>
      </w:r>
      <w:r w:rsidR="00AA57D0" w:rsidRPr="009012AA">
        <w:rPr>
          <w:rFonts w:asciiTheme="minorHAnsi" w:hAnsiTheme="minorHAnsi" w:cstheme="minorHAnsi"/>
        </w:rPr>
        <w:t xml:space="preserve">% of women </w:t>
      </w:r>
      <w:r w:rsidR="2ED1B443" w:rsidRPr="009012AA">
        <w:rPr>
          <w:rFonts w:asciiTheme="minorHAnsi" w:hAnsiTheme="minorHAnsi" w:cstheme="minorHAnsi"/>
        </w:rPr>
        <w:t>(down 1.2%)</w:t>
      </w:r>
      <w:r w:rsidR="00AA57D0" w:rsidRPr="009012AA">
        <w:rPr>
          <w:rFonts w:asciiTheme="minorHAnsi" w:hAnsiTheme="minorHAnsi" w:cstheme="minorHAnsi"/>
        </w:rPr>
        <w:t xml:space="preserve"> and 3.</w:t>
      </w:r>
      <w:r w:rsidR="1D58D6B9" w:rsidRPr="009012AA">
        <w:rPr>
          <w:rFonts w:asciiTheme="minorHAnsi" w:hAnsiTheme="minorHAnsi" w:cstheme="minorHAnsi"/>
        </w:rPr>
        <w:t>2</w:t>
      </w:r>
      <w:r w:rsidR="00AA57D0" w:rsidRPr="009012AA">
        <w:rPr>
          <w:rFonts w:asciiTheme="minorHAnsi" w:hAnsiTheme="minorHAnsi" w:cstheme="minorHAnsi"/>
        </w:rPr>
        <w:t>% of men</w:t>
      </w:r>
      <w:r w:rsidR="7976BF32" w:rsidRPr="009012AA">
        <w:rPr>
          <w:rFonts w:asciiTheme="minorHAnsi" w:hAnsiTheme="minorHAnsi" w:cstheme="minorHAnsi"/>
        </w:rPr>
        <w:t xml:space="preserve"> (up 0.2%)</w:t>
      </w:r>
    </w:p>
    <w:p w14:paraId="0B75C8E0" w14:textId="257BE298" w:rsidR="00AA57D0" w:rsidRPr="009012AA" w:rsidRDefault="00AA57D0" w:rsidP="00917A3F">
      <w:pPr>
        <w:pStyle w:val="ListParagraph"/>
        <w:numPr>
          <w:ilvl w:val="0"/>
          <w:numId w:val="19"/>
        </w:numPr>
        <w:spacing w:line="360" w:lineRule="auto"/>
        <w:rPr>
          <w:rFonts w:asciiTheme="minorHAnsi" w:hAnsiTheme="minorHAnsi" w:cstheme="minorHAnsi"/>
          <w:color w:val="4472C4" w:themeColor="accent1"/>
        </w:rPr>
      </w:pPr>
      <w:r w:rsidRPr="009012AA">
        <w:rPr>
          <w:rFonts w:asciiTheme="minorHAnsi" w:hAnsiTheme="minorHAnsi" w:cstheme="minorHAnsi"/>
        </w:rPr>
        <w:t>3% reported partner abuse</w:t>
      </w:r>
      <w:r w:rsidR="238C6F16" w:rsidRPr="009012AA">
        <w:rPr>
          <w:rFonts w:asciiTheme="minorHAnsi" w:hAnsiTheme="minorHAnsi" w:cstheme="minorHAnsi"/>
        </w:rPr>
        <w:t xml:space="preserve"> (down 0.5%)</w:t>
      </w:r>
      <w:r w:rsidRPr="009012AA">
        <w:rPr>
          <w:rFonts w:asciiTheme="minorHAnsi" w:hAnsiTheme="minorHAnsi" w:cstheme="minorHAnsi"/>
        </w:rPr>
        <w:t xml:space="preserve">; 4% of women </w:t>
      </w:r>
      <w:r w:rsidR="3ABB2298" w:rsidRPr="009012AA">
        <w:rPr>
          <w:rFonts w:asciiTheme="minorHAnsi" w:hAnsiTheme="minorHAnsi" w:cstheme="minorHAnsi"/>
        </w:rPr>
        <w:t xml:space="preserve">(down 0.8%) and </w:t>
      </w:r>
      <w:r w:rsidRPr="009012AA">
        <w:rPr>
          <w:rFonts w:asciiTheme="minorHAnsi" w:hAnsiTheme="minorHAnsi" w:cstheme="minorHAnsi"/>
        </w:rPr>
        <w:t>2.1% of men</w:t>
      </w:r>
      <w:r w:rsidR="41588773" w:rsidRPr="009012AA">
        <w:rPr>
          <w:rFonts w:asciiTheme="minorHAnsi" w:hAnsiTheme="minorHAnsi" w:cstheme="minorHAnsi"/>
        </w:rPr>
        <w:t xml:space="preserve"> (no change)</w:t>
      </w:r>
    </w:p>
    <w:p w14:paraId="40A7E62F" w14:textId="11E7370C" w:rsidR="00AA57D0" w:rsidRPr="009012AA" w:rsidRDefault="00AA57D0" w:rsidP="00917A3F">
      <w:pPr>
        <w:pStyle w:val="ListParagraph"/>
        <w:numPr>
          <w:ilvl w:val="0"/>
          <w:numId w:val="19"/>
        </w:numPr>
        <w:spacing w:line="360" w:lineRule="auto"/>
        <w:rPr>
          <w:rFonts w:asciiTheme="minorHAnsi" w:hAnsiTheme="minorHAnsi" w:cstheme="minorHAnsi"/>
          <w:color w:val="4472C4" w:themeColor="accent1"/>
        </w:rPr>
      </w:pPr>
      <w:r w:rsidRPr="009012AA">
        <w:rPr>
          <w:rFonts w:asciiTheme="minorHAnsi" w:hAnsiTheme="minorHAnsi" w:cstheme="minorHAnsi"/>
        </w:rPr>
        <w:t>1</w:t>
      </w:r>
      <w:r w:rsidR="41588773" w:rsidRPr="009012AA">
        <w:rPr>
          <w:rFonts w:asciiTheme="minorHAnsi" w:hAnsiTheme="minorHAnsi" w:cstheme="minorHAnsi"/>
        </w:rPr>
        <w:t>.8</w:t>
      </w:r>
      <w:r w:rsidRPr="009012AA">
        <w:rPr>
          <w:rFonts w:asciiTheme="minorHAnsi" w:hAnsiTheme="minorHAnsi" w:cstheme="minorHAnsi"/>
        </w:rPr>
        <w:t>% reported any family abuse</w:t>
      </w:r>
      <w:r w:rsidR="0C6A765A" w:rsidRPr="009012AA">
        <w:rPr>
          <w:rFonts w:asciiTheme="minorHAnsi" w:hAnsiTheme="minorHAnsi" w:cstheme="minorHAnsi"/>
        </w:rPr>
        <w:t xml:space="preserve"> (down 0.3%)</w:t>
      </w:r>
      <w:r w:rsidRPr="009012AA">
        <w:rPr>
          <w:rFonts w:asciiTheme="minorHAnsi" w:hAnsiTheme="minorHAnsi" w:cstheme="minorHAnsi"/>
        </w:rPr>
        <w:t xml:space="preserve">; 2.2% of women </w:t>
      </w:r>
      <w:r w:rsidR="0FA46F96" w:rsidRPr="009012AA">
        <w:rPr>
          <w:rFonts w:asciiTheme="minorHAnsi" w:hAnsiTheme="minorHAnsi" w:cstheme="minorHAnsi"/>
        </w:rPr>
        <w:t>(down 0.7%)</w:t>
      </w:r>
      <w:r w:rsidRPr="009012AA">
        <w:rPr>
          <w:rFonts w:asciiTheme="minorHAnsi" w:hAnsiTheme="minorHAnsi" w:cstheme="minorHAnsi"/>
        </w:rPr>
        <w:t xml:space="preserve"> and 1.</w:t>
      </w:r>
      <w:r w:rsidR="39213565" w:rsidRPr="009012AA">
        <w:rPr>
          <w:rFonts w:asciiTheme="minorHAnsi" w:hAnsiTheme="minorHAnsi" w:cstheme="minorHAnsi"/>
        </w:rPr>
        <w:t>5</w:t>
      </w:r>
      <w:r w:rsidRPr="009012AA">
        <w:rPr>
          <w:rFonts w:asciiTheme="minorHAnsi" w:hAnsiTheme="minorHAnsi" w:cstheme="minorHAnsi"/>
        </w:rPr>
        <w:t>% of men</w:t>
      </w:r>
      <w:r w:rsidR="45475AAB" w:rsidRPr="009012AA">
        <w:rPr>
          <w:rFonts w:asciiTheme="minorHAnsi" w:hAnsiTheme="minorHAnsi" w:cstheme="minorHAnsi"/>
        </w:rPr>
        <w:t xml:space="preserve"> (up 0.3%)</w:t>
      </w:r>
    </w:p>
    <w:p w14:paraId="35B5A5C5" w14:textId="3DCF2219" w:rsidR="00AA57D0" w:rsidRPr="009012AA" w:rsidRDefault="00AA57D0" w:rsidP="00917A3F">
      <w:pPr>
        <w:spacing w:line="360" w:lineRule="auto"/>
        <w:ind w:left="360"/>
        <w:rPr>
          <w:rFonts w:cstheme="minorHAnsi"/>
          <w:color w:val="4472C4" w:themeColor="accent1"/>
        </w:rPr>
      </w:pPr>
      <w:r w:rsidRPr="009012AA">
        <w:rPr>
          <w:rFonts w:cstheme="minorHAnsi"/>
        </w:rPr>
        <w:t>In total 2</w:t>
      </w:r>
      <w:r w:rsidR="3960FE67" w:rsidRPr="009012AA">
        <w:rPr>
          <w:rFonts w:cstheme="minorHAnsi"/>
        </w:rPr>
        <w:t>0</w:t>
      </w:r>
      <w:r w:rsidRPr="009012AA">
        <w:rPr>
          <w:rFonts w:cstheme="minorHAnsi"/>
        </w:rPr>
        <w:t>.</w:t>
      </w:r>
      <w:r w:rsidR="7DCBFAE2" w:rsidRPr="009012AA">
        <w:rPr>
          <w:rFonts w:cstheme="minorHAnsi"/>
        </w:rPr>
        <w:t>5</w:t>
      </w:r>
      <w:r w:rsidRPr="009012AA">
        <w:rPr>
          <w:rFonts w:cstheme="minorHAnsi"/>
        </w:rPr>
        <w:t xml:space="preserve">% of people reported having been a victim of domestic abuse at some point since the age of 16 </w:t>
      </w:r>
      <w:r w:rsidR="02C77ED0" w:rsidRPr="009012AA">
        <w:rPr>
          <w:rFonts w:cstheme="minorHAnsi"/>
        </w:rPr>
        <w:t>(down 1.4%)</w:t>
      </w:r>
      <w:r w:rsidRPr="009012AA">
        <w:rPr>
          <w:rFonts w:cstheme="minorHAnsi"/>
        </w:rPr>
        <w:t xml:space="preserve"> comprising of 2</w:t>
      </w:r>
      <w:r w:rsidR="01A335A5" w:rsidRPr="009012AA">
        <w:rPr>
          <w:rFonts w:cstheme="minorHAnsi"/>
        </w:rPr>
        <w:t>7</w:t>
      </w:r>
      <w:r w:rsidRPr="009012AA">
        <w:rPr>
          <w:rFonts w:cstheme="minorHAnsi"/>
        </w:rPr>
        <w:t xml:space="preserve">% of women </w:t>
      </w:r>
      <w:r w:rsidR="5C228FF9" w:rsidRPr="009012AA">
        <w:rPr>
          <w:rFonts w:cstheme="minorHAnsi"/>
        </w:rPr>
        <w:t>(down 2.3%)</w:t>
      </w:r>
      <w:r w:rsidR="5F5B922A" w:rsidRPr="009012AA">
        <w:rPr>
          <w:rFonts w:cstheme="minorHAnsi"/>
        </w:rPr>
        <w:t xml:space="preserve"> </w:t>
      </w:r>
      <w:r w:rsidRPr="009012AA">
        <w:rPr>
          <w:rFonts w:cstheme="minorHAnsi"/>
        </w:rPr>
        <w:t>and 1</w:t>
      </w:r>
      <w:r w:rsidR="285C6D61" w:rsidRPr="009012AA">
        <w:rPr>
          <w:rFonts w:cstheme="minorHAnsi"/>
        </w:rPr>
        <w:t>3</w:t>
      </w:r>
      <w:r w:rsidRPr="009012AA">
        <w:rPr>
          <w:rFonts w:cstheme="minorHAnsi"/>
        </w:rPr>
        <w:t>.</w:t>
      </w:r>
      <w:r w:rsidR="2FB8676D" w:rsidRPr="009012AA">
        <w:rPr>
          <w:rFonts w:cstheme="minorHAnsi"/>
        </w:rPr>
        <w:t>0</w:t>
      </w:r>
      <w:r w:rsidRPr="009012AA">
        <w:rPr>
          <w:rFonts w:cstheme="minorHAnsi"/>
        </w:rPr>
        <w:t>% of men</w:t>
      </w:r>
      <w:r w:rsidR="6BF18EF0" w:rsidRPr="009012AA">
        <w:rPr>
          <w:rFonts w:cstheme="minorHAnsi"/>
        </w:rPr>
        <w:t xml:space="preserve"> (down 0.2%)</w:t>
      </w:r>
    </w:p>
    <w:p w14:paraId="14A549D1" w14:textId="664561DA" w:rsidR="00AA57D0" w:rsidRPr="009012AA" w:rsidRDefault="15108FFD" w:rsidP="00917A3F">
      <w:pPr>
        <w:spacing w:line="360" w:lineRule="auto"/>
        <w:rPr>
          <w:rFonts w:cstheme="minorHAnsi"/>
        </w:rPr>
      </w:pPr>
      <w:r w:rsidRPr="009012AA">
        <w:rPr>
          <w:rFonts w:cstheme="minorHAnsi"/>
          <w:noProof/>
          <w:color w:val="2B579A"/>
          <w:shd w:val="clear" w:color="auto" w:fill="E6E6E6"/>
        </w:rPr>
        <w:drawing>
          <wp:inline distT="0" distB="0" distL="0" distR="0" wp14:anchorId="75641ABC" wp14:editId="1329D56D">
            <wp:extent cx="3829050" cy="2871788"/>
            <wp:effectExtent l="0" t="0" r="0" b="0"/>
            <wp:docPr id="1129729555" name="Picture 1129729555" descr="A table showing the estimated prevelance of domestic abuse victimisation by age and 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729555" name="Picture 1129729555" descr="A table showing the estimated prevelance of domestic abuse victimisation by age and gender."/>
                    <pic:cNvPicPr/>
                  </pic:nvPicPr>
                  <pic:blipFill>
                    <a:blip r:embed="rId15">
                      <a:extLst>
                        <a:ext uri="{28A0092B-C50C-407E-A947-70E740481C1C}">
                          <a14:useLocalDpi xmlns:a14="http://schemas.microsoft.com/office/drawing/2010/main" val="0"/>
                        </a:ext>
                      </a:extLst>
                    </a:blip>
                    <a:stretch>
                      <a:fillRect/>
                    </a:stretch>
                  </pic:blipFill>
                  <pic:spPr>
                    <a:xfrm>
                      <a:off x="0" y="0"/>
                      <a:ext cx="3829050" cy="2871788"/>
                    </a:xfrm>
                    <a:prstGeom prst="rect">
                      <a:avLst/>
                    </a:prstGeom>
                  </pic:spPr>
                </pic:pic>
              </a:graphicData>
            </a:graphic>
          </wp:inline>
        </w:drawing>
      </w:r>
    </w:p>
    <w:p w14:paraId="240D82D6" w14:textId="7773ED43" w:rsidR="00AA57D0" w:rsidRPr="009012AA" w:rsidRDefault="00AA57D0" w:rsidP="00917A3F">
      <w:pPr>
        <w:spacing w:line="360" w:lineRule="auto"/>
        <w:rPr>
          <w:rFonts w:cstheme="minorHAnsi"/>
        </w:rPr>
      </w:pPr>
      <w:r w:rsidRPr="009012AA">
        <w:rPr>
          <w:rFonts w:cstheme="minorHAnsi"/>
        </w:rPr>
        <w:t>The 20</w:t>
      </w:r>
      <w:r w:rsidR="20EAC1F9" w:rsidRPr="009012AA">
        <w:rPr>
          <w:rFonts w:cstheme="minorHAnsi"/>
        </w:rPr>
        <w:t xml:space="preserve">22/23 CSEW provided an age update for the first time since the </w:t>
      </w:r>
      <w:r w:rsidRPr="009012AA">
        <w:rPr>
          <w:rFonts w:cstheme="minorHAnsi"/>
        </w:rPr>
        <w:t>2019/20 CSEW</w:t>
      </w:r>
      <w:r w:rsidR="20EAC1F9" w:rsidRPr="009012AA">
        <w:rPr>
          <w:rFonts w:cstheme="minorHAnsi"/>
        </w:rPr>
        <w:t>.</w:t>
      </w:r>
      <w:r w:rsidRPr="009012AA">
        <w:rPr>
          <w:rFonts w:cstheme="minorHAnsi"/>
        </w:rPr>
        <w:t xml:space="preserve"> It found that prevalence of domestic abuse in the last year was highest amongst younger age groups, with</w:t>
      </w:r>
      <w:r w:rsidR="00E27294" w:rsidRPr="009012AA">
        <w:rPr>
          <w:rFonts w:cstheme="minorHAnsi"/>
        </w:rPr>
        <w:t xml:space="preserve"> </w:t>
      </w:r>
      <w:r w:rsidR="2EFE27CE" w:rsidRPr="009012AA">
        <w:rPr>
          <w:rFonts w:cstheme="minorHAnsi"/>
        </w:rPr>
        <w:t>9</w:t>
      </w:r>
      <w:r w:rsidRPr="009012AA">
        <w:rPr>
          <w:rFonts w:cstheme="minorHAnsi"/>
        </w:rPr>
        <w:t>% of females aged 16 – 19 experiencing domestic abuse in the last year</w:t>
      </w:r>
      <w:r w:rsidR="008F5DE7" w:rsidRPr="009012AA">
        <w:rPr>
          <w:rFonts w:cstheme="minorHAnsi"/>
        </w:rPr>
        <w:t>.</w:t>
      </w:r>
      <w:r w:rsidRPr="009012AA">
        <w:rPr>
          <w:rFonts w:cstheme="minorHAnsi"/>
        </w:rPr>
        <w:t xml:space="preserve">  This data suggests many of the people accessing accommodation are likely to be younger and either in need of single properties or have young children and need family units. This should therefore be considered alongside commissioning decisions.</w:t>
      </w:r>
      <w:r w:rsidR="5F9FD374" w:rsidRPr="009012AA">
        <w:rPr>
          <w:rFonts w:cstheme="minorHAnsi"/>
        </w:rPr>
        <w:t xml:space="preserve"> </w:t>
      </w:r>
    </w:p>
    <w:p w14:paraId="29ED1729" w14:textId="7E61A86E" w:rsidR="682110AB" w:rsidRPr="009012AA" w:rsidRDefault="682110AB" w:rsidP="00917A3F">
      <w:pPr>
        <w:spacing w:line="360" w:lineRule="auto"/>
        <w:rPr>
          <w:rFonts w:cstheme="minorHAnsi"/>
        </w:rPr>
      </w:pPr>
      <w:r w:rsidRPr="009012AA">
        <w:rPr>
          <w:rFonts w:cstheme="minorHAnsi"/>
          <w:noProof/>
          <w:color w:val="2B579A"/>
          <w:shd w:val="clear" w:color="auto" w:fill="E6E6E6"/>
        </w:rPr>
        <w:drawing>
          <wp:inline distT="0" distB="0" distL="0" distR="0" wp14:anchorId="4496BC54" wp14:editId="1CB3EE6E">
            <wp:extent cx="2785893" cy="1468398"/>
            <wp:effectExtent l="0" t="0" r="0" b="0"/>
            <wp:docPr id="1051200560" name="Picture 1051200560" descr="A table showing the estimated domestic abuse victimisation prevelance by gender and sex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200560" name="Picture 1051200560" descr="A table showing the estimated domestic abuse victimisation prevelance by gender and sexuality."/>
                    <pic:cNvPicPr/>
                  </pic:nvPicPr>
                  <pic:blipFill>
                    <a:blip r:embed="rId16">
                      <a:extLst>
                        <a:ext uri="{28A0092B-C50C-407E-A947-70E740481C1C}">
                          <a14:useLocalDpi xmlns:a14="http://schemas.microsoft.com/office/drawing/2010/main" val="0"/>
                        </a:ext>
                      </a:extLst>
                    </a:blip>
                    <a:stretch>
                      <a:fillRect/>
                    </a:stretch>
                  </pic:blipFill>
                  <pic:spPr>
                    <a:xfrm>
                      <a:off x="0" y="0"/>
                      <a:ext cx="2785893" cy="1468398"/>
                    </a:xfrm>
                    <a:prstGeom prst="rect">
                      <a:avLst/>
                    </a:prstGeom>
                  </pic:spPr>
                </pic:pic>
              </a:graphicData>
            </a:graphic>
          </wp:inline>
        </w:drawing>
      </w:r>
    </w:p>
    <w:p w14:paraId="35611027" w14:textId="5580F090" w:rsidR="00AA57D0" w:rsidRPr="009012AA" w:rsidRDefault="00AA57D0" w:rsidP="00917A3F">
      <w:pPr>
        <w:spacing w:line="360" w:lineRule="auto"/>
        <w:rPr>
          <w:rFonts w:cstheme="minorHAnsi"/>
        </w:rPr>
      </w:pPr>
      <w:r w:rsidRPr="009012AA">
        <w:rPr>
          <w:rFonts w:cstheme="minorHAnsi"/>
        </w:rPr>
        <w:t>Prevalence of domestic abuse in the last year was reported to be highest amongst people who are bi-sexual in 202</w:t>
      </w:r>
      <w:r w:rsidR="13F62C17" w:rsidRPr="009012AA">
        <w:rPr>
          <w:rFonts w:cstheme="minorHAnsi"/>
        </w:rPr>
        <w:t>2</w:t>
      </w:r>
      <w:r w:rsidRPr="009012AA">
        <w:rPr>
          <w:rFonts w:cstheme="minorHAnsi"/>
        </w:rPr>
        <w:t>/2</w:t>
      </w:r>
      <w:r w:rsidR="12AA8D61" w:rsidRPr="009012AA">
        <w:rPr>
          <w:rFonts w:cstheme="minorHAnsi"/>
        </w:rPr>
        <w:t>3</w:t>
      </w:r>
      <w:r w:rsidRPr="009012AA">
        <w:rPr>
          <w:rFonts w:cstheme="minorHAnsi"/>
        </w:rPr>
        <w:t xml:space="preserve"> with 1</w:t>
      </w:r>
      <w:r w:rsidR="1EF5D07E" w:rsidRPr="009012AA">
        <w:rPr>
          <w:rFonts w:cstheme="minorHAnsi"/>
        </w:rPr>
        <w:t>7</w:t>
      </w:r>
      <w:r w:rsidRPr="009012AA">
        <w:rPr>
          <w:rFonts w:cstheme="minorHAnsi"/>
        </w:rPr>
        <w:t>.</w:t>
      </w:r>
      <w:r w:rsidR="0A68F542" w:rsidRPr="009012AA">
        <w:rPr>
          <w:rFonts w:cstheme="minorHAnsi"/>
        </w:rPr>
        <w:t>3</w:t>
      </w:r>
      <w:r w:rsidRPr="009012AA">
        <w:rPr>
          <w:rFonts w:cstheme="minorHAnsi"/>
        </w:rPr>
        <w:t>% reporting being a victim</w:t>
      </w:r>
      <w:r w:rsidR="0E13C4EC" w:rsidRPr="009012AA">
        <w:rPr>
          <w:rFonts w:cstheme="minorHAnsi"/>
        </w:rPr>
        <w:t xml:space="preserve"> (6.2% highe</w:t>
      </w:r>
      <w:r w:rsidR="6563AAB0" w:rsidRPr="009012AA">
        <w:rPr>
          <w:rFonts w:cstheme="minorHAnsi"/>
        </w:rPr>
        <w:t>r</w:t>
      </w:r>
      <w:r w:rsidR="0E13C4EC" w:rsidRPr="009012AA">
        <w:rPr>
          <w:rFonts w:cstheme="minorHAnsi"/>
        </w:rPr>
        <w:t xml:space="preserve"> than 2021/22)</w:t>
      </w:r>
      <w:r w:rsidRPr="009012AA">
        <w:rPr>
          <w:rFonts w:cstheme="minorHAnsi"/>
        </w:rPr>
        <w:t xml:space="preserve">, compared to 4.6% </w:t>
      </w:r>
      <w:r w:rsidR="06956A3A" w:rsidRPr="009012AA">
        <w:rPr>
          <w:rFonts w:cstheme="minorHAnsi"/>
          <w:color w:val="4472C4" w:themeColor="accent1"/>
        </w:rPr>
        <w:t>(</w:t>
      </w:r>
      <w:r w:rsidR="06956A3A" w:rsidRPr="009012AA">
        <w:rPr>
          <w:rFonts w:cstheme="minorHAnsi"/>
        </w:rPr>
        <w:t>up 0.6%)</w:t>
      </w:r>
      <w:r w:rsidRPr="009012AA">
        <w:rPr>
          <w:rFonts w:cstheme="minorHAnsi"/>
        </w:rPr>
        <w:t xml:space="preserve"> of heterosexual people. To understand this data in context however, it should be noted that in 202</w:t>
      </w:r>
      <w:r w:rsidR="00771CC5" w:rsidRPr="009012AA">
        <w:rPr>
          <w:rFonts w:cstheme="minorHAnsi"/>
        </w:rPr>
        <w:t>2</w:t>
      </w:r>
      <w:r w:rsidRPr="009012AA">
        <w:rPr>
          <w:rFonts w:cstheme="minorHAnsi"/>
        </w:rPr>
        <w:t xml:space="preserve"> the ONS Annual Population Survey estimated that 1.8% of the population identify as gay or lesbian, 1.</w:t>
      </w:r>
      <w:r w:rsidR="00E804D7" w:rsidRPr="009012AA">
        <w:rPr>
          <w:rFonts w:cstheme="minorHAnsi"/>
        </w:rPr>
        <w:t>5</w:t>
      </w:r>
      <w:r w:rsidRPr="009012AA">
        <w:rPr>
          <w:rFonts w:cstheme="minorHAnsi"/>
        </w:rPr>
        <w:t>% as bisexual, and 0.</w:t>
      </w:r>
      <w:r w:rsidR="00E804D7" w:rsidRPr="009012AA">
        <w:rPr>
          <w:rFonts w:cstheme="minorHAnsi"/>
        </w:rPr>
        <w:t>6</w:t>
      </w:r>
      <w:r w:rsidRPr="009012AA">
        <w:rPr>
          <w:rFonts w:cstheme="minorHAnsi"/>
        </w:rPr>
        <w:t>% defined as Other.</w:t>
      </w:r>
      <w:r w:rsidRPr="009012AA">
        <w:rPr>
          <w:rStyle w:val="FootnoteReference"/>
          <w:rFonts w:cstheme="minorHAnsi"/>
        </w:rPr>
        <w:footnoteReference w:id="8"/>
      </w:r>
      <w:r w:rsidR="2BDBD4F4" w:rsidRPr="009012AA">
        <w:rPr>
          <w:rFonts w:cstheme="minorHAnsi"/>
        </w:rPr>
        <w:t xml:space="preserve">  </w:t>
      </w:r>
    </w:p>
    <w:p w14:paraId="385AC322" w14:textId="354BF47D" w:rsidR="00AA57D0" w:rsidRPr="009012AA" w:rsidRDefault="00AA57D0" w:rsidP="00917A3F">
      <w:pPr>
        <w:spacing w:line="360" w:lineRule="auto"/>
        <w:rPr>
          <w:rFonts w:cstheme="minorHAnsi"/>
        </w:rPr>
      </w:pPr>
      <w:r w:rsidRPr="009012AA">
        <w:rPr>
          <w:rFonts w:cstheme="minorHAnsi"/>
        </w:rPr>
        <w:t xml:space="preserve">Although a small proportion of the total population this data suggests that the safe accommodation offer needs to ensure it meets the needs of the LGBT+ community. Questions on LGBT+ needs </w:t>
      </w:r>
      <w:r w:rsidR="00A8700C" w:rsidRPr="009012AA">
        <w:rPr>
          <w:rFonts w:cstheme="minorHAnsi"/>
        </w:rPr>
        <w:t>were</w:t>
      </w:r>
      <w:r w:rsidRPr="009012AA">
        <w:rPr>
          <w:rFonts w:cstheme="minorHAnsi"/>
        </w:rPr>
        <w:t xml:space="preserve"> part of service user consultation</w:t>
      </w:r>
      <w:r w:rsidR="00A8700C" w:rsidRPr="009012AA">
        <w:rPr>
          <w:rFonts w:cstheme="minorHAnsi"/>
        </w:rPr>
        <w:t>s and will</w:t>
      </w:r>
      <w:r w:rsidRPr="009012AA">
        <w:rPr>
          <w:rFonts w:cstheme="minorHAnsi"/>
        </w:rPr>
        <w:t xml:space="preserve"> continue to inform commissioning and practice.</w:t>
      </w:r>
    </w:p>
    <w:p w14:paraId="0CFCC586" w14:textId="51B6FB81" w:rsidR="00AA57D0" w:rsidRPr="009012AA" w:rsidRDefault="45785FD1" w:rsidP="00917A3F">
      <w:pPr>
        <w:spacing w:line="360" w:lineRule="auto"/>
        <w:rPr>
          <w:rFonts w:cstheme="minorHAnsi"/>
        </w:rPr>
      </w:pPr>
      <w:r w:rsidRPr="009012AA">
        <w:rPr>
          <w:rFonts w:cstheme="minorHAnsi"/>
          <w:noProof/>
          <w:color w:val="2B579A"/>
          <w:shd w:val="clear" w:color="auto" w:fill="E6E6E6"/>
        </w:rPr>
        <w:drawing>
          <wp:inline distT="0" distB="0" distL="0" distR="0" wp14:anchorId="64F3334B" wp14:editId="321F1ADF">
            <wp:extent cx="3543648" cy="2428875"/>
            <wp:effectExtent l="0" t="0" r="0" b="0"/>
            <wp:docPr id="945716661" name="Picture 945716661" descr="A table showing the estimated domestic abuse victimisation prevelance by gender and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716661" name="Picture 945716661" descr="A table showing the estimated domestic abuse victimisation prevelance by gender and ethnicity."/>
                    <pic:cNvPicPr/>
                  </pic:nvPicPr>
                  <pic:blipFill>
                    <a:blip r:embed="rId17">
                      <a:extLst>
                        <a:ext uri="{28A0092B-C50C-407E-A947-70E740481C1C}">
                          <a14:useLocalDpi xmlns:a14="http://schemas.microsoft.com/office/drawing/2010/main" val="0"/>
                        </a:ext>
                      </a:extLst>
                    </a:blip>
                    <a:stretch>
                      <a:fillRect/>
                    </a:stretch>
                  </pic:blipFill>
                  <pic:spPr>
                    <a:xfrm>
                      <a:off x="0" y="0"/>
                      <a:ext cx="3543648" cy="2428875"/>
                    </a:xfrm>
                    <a:prstGeom prst="rect">
                      <a:avLst/>
                    </a:prstGeom>
                  </pic:spPr>
                </pic:pic>
              </a:graphicData>
            </a:graphic>
          </wp:inline>
        </w:drawing>
      </w:r>
    </w:p>
    <w:p w14:paraId="583254CF" w14:textId="46F0F8AD" w:rsidR="00AA57D0" w:rsidRPr="009012AA" w:rsidRDefault="00AA57D0" w:rsidP="00917A3F">
      <w:pPr>
        <w:spacing w:line="360" w:lineRule="auto"/>
        <w:rPr>
          <w:rFonts w:cstheme="minorHAnsi"/>
          <w:color w:val="4472C4" w:themeColor="accent1"/>
        </w:rPr>
      </w:pPr>
      <w:r w:rsidRPr="009012AA">
        <w:rPr>
          <w:rFonts w:cstheme="minorHAnsi"/>
        </w:rPr>
        <w:t xml:space="preserve">From the data made available rates of domestic abuse are estimated to be higher amongst women than men </w:t>
      </w:r>
      <w:r w:rsidR="32C8CEC7" w:rsidRPr="009012AA">
        <w:rPr>
          <w:rFonts w:cstheme="minorHAnsi"/>
        </w:rPr>
        <w:t xml:space="preserve">in all </w:t>
      </w:r>
      <w:r w:rsidR="5F508E2A" w:rsidRPr="009012AA">
        <w:rPr>
          <w:rFonts w:cstheme="minorHAnsi"/>
        </w:rPr>
        <w:t>categories</w:t>
      </w:r>
      <w:r w:rsidR="32C8CEC7" w:rsidRPr="009012AA">
        <w:rPr>
          <w:rFonts w:cstheme="minorHAnsi"/>
        </w:rPr>
        <w:t xml:space="preserve"> except black/black</w:t>
      </w:r>
      <w:r w:rsidRPr="009012AA">
        <w:rPr>
          <w:rFonts w:cstheme="minorHAnsi"/>
        </w:rPr>
        <w:t xml:space="preserve"> British</w:t>
      </w:r>
    </w:p>
    <w:p w14:paraId="1DEC6CB5" w14:textId="30DB29DB" w:rsidR="00AA57D0" w:rsidRPr="009012AA" w:rsidRDefault="00AA57D0" w:rsidP="00917A3F">
      <w:pPr>
        <w:spacing w:line="360" w:lineRule="auto"/>
        <w:rPr>
          <w:rFonts w:cstheme="minorHAnsi"/>
          <w:color w:val="4472C4" w:themeColor="accent1"/>
        </w:rPr>
      </w:pPr>
      <w:r w:rsidRPr="009012AA">
        <w:rPr>
          <w:rFonts w:cstheme="minorHAnsi"/>
        </w:rPr>
        <w:t>Estimated rates in 202</w:t>
      </w:r>
      <w:r w:rsidR="005B512D" w:rsidRPr="009012AA">
        <w:rPr>
          <w:rFonts w:cstheme="minorHAnsi"/>
        </w:rPr>
        <w:t>2</w:t>
      </w:r>
      <w:r w:rsidRPr="009012AA">
        <w:rPr>
          <w:rFonts w:cstheme="minorHAnsi"/>
        </w:rPr>
        <w:t>/2</w:t>
      </w:r>
      <w:r w:rsidR="005B512D" w:rsidRPr="009012AA">
        <w:rPr>
          <w:rFonts w:cstheme="minorHAnsi"/>
        </w:rPr>
        <w:t>3</w:t>
      </w:r>
      <w:r w:rsidRPr="009012AA">
        <w:rPr>
          <w:rFonts w:cstheme="minorHAnsi"/>
        </w:rPr>
        <w:t xml:space="preserve"> are </w:t>
      </w:r>
      <w:r w:rsidR="4AEBFB69" w:rsidRPr="009012AA">
        <w:rPr>
          <w:rFonts w:cstheme="minorHAnsi"/>
        </w:rPr>
        <w:t xml:space="preserve">significantly </w:t>
      </w:r>
      <w:r w:rsidRPr="009012AA">
        <w:rPr>
          <w:rFonts w:cstheme="minorHAnsi"/>
        </w:rPr>
        <w:t xml:space="preserve">highest amongst people of mixed/multiple </w:t>
      </w:r>
      <w:r w:rsidR="008F6EB0" w:rsidRPr="009012AA">
        <w:rPr>
          <w:rFonts w:cstheme="minorHAnsi"/>
        </w:rPr>
        <w:t>ethnicities.</w:t>
      </w:r>
      <w:r w:rsidRPr="009012AA">
        <w:rPr>
          <w:rFonts w:cstheme="minorHAnsi"/>
        </w:rPr>
        <w:t xml:space="preserve"> The 2</w:t>
      </w:r>
      <w:r w:rsidRPr="009012AA">
        <w:rPr>
          <w:rFonts w:cstheme="minorHAnsi"/>
          <w:vertAlign w:val="superscript"/>
        </w:rPr>
        <w:t>nd</w:t>
      </w:r>
      <w:r w:rsidRPr="009012AA">
        <w:rPr>
          <w:rFonts w:cstheme="minorHAnsi"/>
        </w:rPr>
        <w:t xml:space="preserve"> highest prevalence rate was amongst those who are </w:t>
      </w:r>
      <w:r w:rsidR="07E2E598" w:rsidRPr="009012AA">
        <w:rPr>
          <w:rFonts w:cstheme="minorHAnsi"/>
        </w:rPr>
        <w:t>White (a change to 2021</w:t>
      </w:r>
      <w:r w:rsidR="008F6EB0" w:rsidRPr="009012AA">
        <w:rPr>
          <w:rFonts w:cstheme="minorHAnsi"/>
        </w:rPr>
        <w:t>/</w:t>
      </w:r>
      <w:r w:rsidR="07E2E598" w:rsidRPr="009012AA">
        <w:rPr>
          <w:rFonts w:cstheme="minorHAnsi"/>
        </w:rPr>
        <w:t>22 where Black/Black British was 2</w:t>
      </w:r>
      <w:r w:rsidR="07E2E598" w:rsidRPr="009012AA">
        <w:rPr>
          <w:rFonts w:cstheme="minorHAnsi"/>
          <w:vertAlign w:val="superscript"/>
        </w:rPr>
        <w:t>nd</w:t>
      </w:r>
      <w:r w:rsidR="07E2E598" w:rsidRPr="009012AA">
        <w:rPr>
          <w:rFonts w:cstheme="minorHAnsi"/>
        </w:rPr>
        <w:t xml:space="preserve"> highest)</w:t>
      </w:r>
      <w:r w:rsidRPr="009012AA">
        <w:rPr>
          <w:rFonts w:cstheme="minorHAnsi"/>
        </w:rPr>
        <w:t>.</w:t>
      </w:r>
    </w:p>
    <w:p w14:paraId="017E0DA0" w14:textId="3494632E" w:rsidR="00AA57D0" w:rsidRPr="009012AA" w:rsidRDefault="00AA57D0" w:rsidP="00917A3F">
      <w:pPr>
        <w:spacing w:line="360" w:lineRule="auto"/>
        <w:rPr>
          <w:rFonts w:cstheme="minorHAnsi"/>
        </w:rPr>
      </w:pPr>
      <w:r w:rsidRPr="009012AA">
        <w:rPr>
          <w:rFonts w:cstheme="minorHAnsi"/>
        </w:rPr>
        <w:t xml:space="preserve">This data suggests that the safe accommodation offer needs to continue to ensure it meets the needs of </w:t>
      </w:r>
      <w:r w:rsidR="00686CC6" w:rsidRPr="009012AA">
        <w:rPr>
          <w:rFonts w:cstheme="minorHAnsi"/>
        </w:rPr>
        <w:t>minoritised</w:t>
      </w:r>
      <w:r w:rsidRPr="009012AA">
        <w:rPr>
          <w:rFonts w:cstheme="minorHAnsi"/>
        </w:rPr>
        <w:t xml:space="preserve"> communities. </w:t>
      </w:r>
      <w:r w:rsidR="0052298D" w:rsidRPr="009012AA">
        <w:rPr>
          <w:rFonts w:cstheme="minorHAnsi"/>
        </w:rPr>
        <w:t>Questions on ethnicity were part of service user consultations and will continue to inform commissioning and practice.</w:t>
      </w:r>
    </w:p>
    <w:p w14:paraId="3A85C5C7" w14:textId="77777777" w:rsidR="00602D0E" w:rsidRPr="009012AA" w:rsidRDefault="00602D0E" w:rsidP="00917A3F">
      <w:pPr>
        <w:spacing w:line="360" w:lineRule="auto"/>
        <w:rPr>
          <w:rFonts w:cstheme="minorHAnsi"/>
          <w:color w:val="FF0000"/>
        </w:rPr>
      </w:pPr>
    </w:p>
    <w:p w14:paraId="5BDD64F3" w14:textId="797AA4C9" w:rsidR="00AA57D0" w:rsidRPr="009012AA" w:rsidRDefault="041DB433" w:rsidP="00917A3F">
      <w:pPr>
        <w:spacing w:line="360" w:lineRule="auto"/>
        <w:rPr>
          <w:rFonts w:cstheme="minorHAnsi"/>
        </w:rPr>
      </w:pPr>
      <w:r w:rsidRPr="009012AA">
        <w:rPr>
          <w:rFonts w:cstheme="minorHAnsi"/>
          <w:noProof/>
          <w:color w:val="2B579A"/>
          <w:shd w:val="clear" w:color="auto" w:fill="E6E6E6"/>
        </w:rPr>
        <w:drawing>
          <wp:inline distT="0" distB="0" distL="0" distR="0" wp14:anchorId="3A9B2EB2" wp14:editId="48017DEE">
            <wp:extent cx="3629025" cy="1542336"/>
            <wp:effectExtent l="0" t="0" r="0" b="0"/>
            <wp:docPr id="307313692" name="Picture 307313692" descr="A table showing the estimated domestic abuse victimisation prevelance by gender and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13692" name="Picture 307313692" descr="A table showing the estimated domestic abuse victimisation prevelance by gender and disability."/>
                    <pic:cNvPicPr/>
                  </pic:nvPicPr>
                  <pic:blipFill>
                    <a:blip r:embed="rId18">
                      <a:extLst>
                        <a:ext uri="{28A0092B-C50C-407E-A947-70E740481C1C}">
                          <a14:useLocalDpi xmlns:a14="http://schemas.microsoft.com/office/drawing/2010/main" val="0"/>
                        </a:ext>
                      </a:extLst>
                    </a:blip>
                    <a:stretch>
                      <a:fillRect/>
                    </a:stretch>
                  </pic:blipFill>
                  <pic:spPr>
                    <a:xfrm>
                      <a:off x="0" y="0"/>
                      <a:ext cx="3629025" cy="1542336"/>
                    </a:xfrm>
                    <a:prstGeom prst="rect">
                      <a:avLst/>
                    </a:prstGeom>
                  </pic:spPr>
                </pic:pic>
              </a:graphicData>
            </a:graphic>
          </wp:inline>
        </w:drawing>
      </w:r>
    </w:p>
    <w:p w14:paraId="46A6B7C4" w14:textId="094FAF6B" w:rsidR="00AA57D0" w:rsidRPr="009012AA" w:rsidRDefault="00AA57D0" w:rsidP="00917A3F">
      <w:pPr>
        <w:spacing w:line="360" w:lineRule="auto"/>
        <w:rPr>
          <w:rFonts w:cstheme="minorHAnsi"/>
        </w:rPr>
      </w:pPr>
      <w:r w:rsidRPr="009012AA">
        <w:rPr>
          <w:rFonts w:cstheme="minorHAnsi"/>
        </w:rPr>
        <w:t>The 202</w:t>
      </w:r>
      <w:r w:rsidR="0CE6404B" w:rsidRPr="009012AA">
        <w:rPr>
          <w:rFonts w:cstheme="minorHAnsi"/>
        </w:rPr>
        <w:t>2</w:t>
      </w:r>
      <w:r w:rsidRPr="009012AA">
        <w:rPr>
          <w:rFonts w:cstheme="minorHAnsi"/>
        </w:rPr>
        <w:t>/2</w:t>
      </w:r>
      <w:r w:rsidR="6C6463ED" w:rsidRPr="009012AA">
        <w:rPr>
          <w:rFonts w:cstheme="minorHAnsi"/>
        </w:rPr>
        <w:t>3</w:t>
      </w:r>
      <w:r w:rsidRPr="009012AA">
        <w:rPr>
          <w:rFonts w:cstheme="minorHAnsi"/>
        </w:rPr>
        <w:t xml:space="preserve"> CSEW estimates that </w:t>
      </w:r>
      <w:r w:rsidR="006B0083" w:rsidRPr="009012AA">
        <w:rPr>
          <w:rFonts w:cstheme="minorHAnsi"/>
        </w:rPr>
        <w:t>12.4</w:t>
      </w:r>
      <w:r w:rsidRPr="009012AA">
        <w:rPr>
          <w:rFonts w:cstheme="minorHAnsi"/>
        </w:rPr>
        <w:t xml:space="preserve">% of disabled women </w:t>
      </w:r>
      <w:r w:rsidR="45116BDE" w:rsidRPr="009012AA">
        <w:rPr>
          <w:rFonts w:cstheme="minorHAnsi"/>
        </w:rPr>
        <w:t>(down 0.7% on 2021/22)</w:t>
      </w:r>
      <w:r w:rsidRPr="009012AA">
        <w:rPr>
          <w:rFonts w:cstheme="minorHAnsi"/>
        </w:rPr>
        <w:t xml:space="preserve"> and 7% </w:t>
      </w:r>
      <w:r w:rsidR="159227BB" w:rsidRPr="009012AA">
        <w:rPr>
          <w:rFonts w:cstheme="minorHAnsi"/>
        </w:rPr>
        <w:t xml:space="preserve">of </w:t>
      </w:r>
      <w:r w:rsidRPr="009012AA">
        <w:rPr>
          <w:rFonts w:cstheme="minorHAnsi"/>
        </w:rPr>
        <w:t>disabled men</w:t>
      </w:r>
      <w:r w:rsidR="1F3D4A06" w:rsidRPr="009012AA">
        <w:rPr>
          <w:rFonts w:cstheme="minorHAnsi"/>
        </w:rPr>
        <w:t xml:space="preserve"> (up 0.3%)</w:t>
      </w:r>
      <w:r w:rsidRPr="009012AA">
        <w:rPr>
          <w:rFonts w:cstheme="minorHAnsi"/>
        </w:rPr>
        <w:t xml:space="preserve"> have been a victim of domestic abuse in the last year, the table above also shows that these rates are more than twice as high as rates amongst people who are not disabled</w:t>
      </w:r>
      <w:r w:rsidRPr="009012AA">
        <w:rPr>
          <w:rStyle w:val="FootnoteReference"/>
          <w:rFonts w:cstheme="minorHAnsi"/>
        </w:rPr>
        <w:footnoteReference w:id="9"/>
      </w:r>
      <w:r w:rsidRPr="009012AA">
        <w:rPr>
          <w:rFonts w:cstheme="minorHAnsi"/>
        </w:rPr>
        <w:t xml:space="preserve">. These estimates highlight the potential need for suitable accessible accommodation for victims </w:t>
      </w:r>
      <w:r w:rsidR="40C6A51F" w:rsidRPr="009012AA">
        <w:rPr>
          <w:rFonts w:cstheme="minorHAnsi"/>
        </w:rPr>
        <w:t>/ survivors</w:t>
      </w:r>
      <w:r w:rsidRPr="009012AA">
        <w:rPr>
          <w:rFonts w:cstheme="minorHAnsi"/>
        </w:rPr>
        <w:t xml:space="preserve"> of domestic abuse as the data suggests that a disabled person is more likely to be a victim of domestic abuse. However, this data does not indicate the type of disability that is most common e.g., whether this indicates the need for more units that are accessible for people with mobility issues or other forms of disability.</w:t>
      </w:r>
    </w:p>
    <w:p w14:paraId="2894ABD5" w14:textId="7D922F33" w:rsidR="0819E789" w:rsidRPr="009012AA" w:rsidRDefault="0819E789" w:rsidP="00917A3F">
      <w:pPr>
        <w:spacing w:line="360" w:lineRule="auto"/>
        <w:rPr>
          <w:rFonts w:cstheme="minorHAnsi"/>
        </w:rPr>
      </w:pPr>
    </w:p>
    <w:p w14:paraId="1ADFCF95" w14:textId="1BEA8026" w:rsidR="00AA57D0" w:rsidRPr="009012AA" w:rsidRDefault="002C7AA1" w:rsidP="00917A3F">
      <w:pPr>
        <w:spacing w:line="360" w:lineRule="auto"/>
        <w:rPr>
          <w:rFonts w:cstheme="minorHAnsi"/>
        </w:rPr>
      </w:pPr>
      <w:r w:rsidRPr="009012AA">
        <w:rPr>
          <w:rFonts w:cstheme="minorHAnsi"/>
          <w:noProof/>
          <w:color w:val="2B579A"/>
          <w:shd w:val="clear" w:color="auto" w:fill="E6E6E6"/>
        </w:rPr>
        <w:drawing>
          <wp:inline distT="0" distB="0" distL="0" distR="0" wp14:anchorId="3DA8D219" wp14:editId="27BA02C3">
            <wp:extent cx="5071110" cy="2222500"/>
            <wp:effectExtent l="0" t="0" r="0" b="6350"/>
            <wp:docPr id="1431831313" name="Picture 1" descr="Table showing CSEW data on partner abuse and accommod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831313" name="Picture 1" descr="Table showing CSEW data on partner abuse and accommodation.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71110" cy="2222500"/>
                    </a:xfrm>
                    <a:prstGeom prst="rect">
                      <a:avLst/>
                    </a:prstGeom>
                    <a:noFill/>
                    <a:ln>
                      <a:noFill/>
                    </a:ln>
                  </pic:spPr>
                </pic:pic>
              </a:graphicData>
            </a:graphic>
          </wp:inline>
        </w:drawing>
      </w:r>
    </w:p>
    <w:p w14:paraId="72514882" w14:textId="427FC2F3" w:rsidR="00AA57D0" w:rsidRPr="009012AA" w:rsidRDefault="00AA57D0" w:rsidP="00917A3F">
      <w:pPr>
        <w:spacing w:line="360" w:lineRule="auto"/>
        <w:rPr>
          <w:rFonts w:cstheme="minorHAnsi"/>
        </w:rPr>
      </w:pPr>
      <w:r w:rsidRPr="009012AA">
        <w:rPr>
          <w:rFonts w:cstheme="minorHAnsi"/>
        </w:rPr>
        <w:t>For the 20</w:t>
      </w:r>
      <w:r w:rsidR="742E36EC" w:rsidRPr="009012AA">
        <w:rPr>
          <w:rFonts w:cstheme="minorHAnsi"/>
        </w:rPr>
        <w:t>22</w:t>
      </w:r>
      <w:r w:rsidRPr="009012AA">
        <w:rPr>
          <w:rFonts w:cstheme="minorHAnsi"/>
        </w:rPr>
        <w:t>/</w:t>
      </w:r>
      <w:r w:rsidR="29E686D6" w:rsidRPr="009012AA">
        <w:rPr>
          <w:rFonts w:cstheme="minorHAnsi"/>
        </w:rPr>
        <w:t>23</w:t>
      </w:r>
      <w:r w:rsidRPr="009012AA">
        <w:rPr>
          <w:rFonts w:cstheme="minorHAnsi"/>
        </w:rPr>
        <w:t xml:space="preserve"> CSEW the Office for National Statistics (ONS) published a detailed section on partner abuse</w:t>
      </w:r>
      <w:r w:rsidRPr="009012AA">
        <w:rPr>
          <w:rStyle w:val="FootnoteReference"/>
          <w:rFonts w:cstheme="minorHAnsi"/>
        </w:rPr>
        <w:footnoteReference w:id="10"/>
      </w:r>
      <w:r w:rsidRPr="009012AA">
        <w:rPr>
          <w:rFonts w:cstheme="minorHAnsi"/>
        </w:rPr>
        <w:t xml:space="preserve">. </w:t>
      </w:r>
      <w:r w:rsidR="00513387" w:rsidRPr="009012AA">
        <w:rPr>
          <w:rFonts w:cstheme="minorHAnsi"/>
        </w:rPr>
        <w:t xml:space="preserve"> </w:t>
      </w:r>
      <w:r w:rsidRPr="009012AA">
        <w:rPr>
          <w:rFonts w:cstheme="minorHAnsi"/>
        </w:rPr>
        <w:t xml:space="preserve">The data shows that for victims </w:t>
      </w:r>
      <w:r w:rsidR="40C6A51F" w:rsidRPr="009012AA">
        <w:rPr>
          <w:rFonts w:cstheme="minorHAnsi"/>
        </w:rPr>
        <w:t>/ survivors</w:t>
      </w:r>
      <w:r w:rsidRPr="009012AA">
        <w:rPr>
          <w:rFonts w:cstheme="minorHAnsi"/>
        </w:rPr>
        <w:t xml:space="preserve"> of domestic abuse in the last year, just </w:t>
      </w:r>
      <w:r w:rsidR="588FC9E2" w:rsidRPr="009012AA">
        <w:rPr>
          <w:rFonts w:cstheme="minorHAnsi"/>
        </w:rPr>
        <w:t>under</w:t>
      </w:r>
      <w:r w:rsidRPr="009012AA">
        <w:rPr>
          <w:rFonts w:cstheme="minorHAnsi"/>
        </w:rPr>
        <w:t xml:space="preserve"> </w:t>
      </w:r>
      <w:r w:rsidR="539C82B0" w:rsidRPr="009012AA">
        <w:rPr>
          <w:rFonts w:cstheme="minorHAnsi"/>
        </w:rPr>
        <w:t>19</w:t>
      </w:r>
      <w:r w:rsidRPr="009012AA">
        <w:rPr>
          <w:rFonts w:cstheme="minorHAnsi"/>
        </w:rPr>
        <w:t xml:space="preserve">% (just </w:t>
      </w:r>
      <w:r w:rsidR="60DD59D8" w:rsidRPr="009012AA">
        <w:rPr>
          <w:rFonts w:cstheme="minorHAnsi"/>
        </w:rPr>
        <w:t>under</w:t>
      </w:r>
      <w:r w:rsidRPr="009012AA">
        <w:rPr>
          <w:rFonts w:cstheme="minorHAnsi"/>
        </w:rPr>
        <w:t xml:space="preserve"> 1 in 5) lived with the abusive partner</w:t>
      </w:r>
      <w:r w:rsidR="016CBB82" w:rsidRPr="009012AA">
        <w:rPr>
          <w:rFonts w:cstheme="minorHAnsi"/>
        </w:rPr>
        <w:t>, down from 21.4 six years ago</w:t>
      </w:r>
      <w:r w:rsidRPr="009012AA">
        <w:rPr>
          <w:rFonts w:cstheme="minorHAnsi"/>
        </w:rPr>
        <w:t>. The proportion could be higher as 1</w:t>
      </w:r>
      <w:r w:rsidR="66D0701F" w:rsidRPr="009012AA">
        <w:rPr>
          <w:rFonts w:cstheme="minorHAnsi"/>
        </w:rPr>
        <w:t>1</w:t>
      </w:r>
      <w:r w:rsidRPr="009012AA">
        <w:rPr>
          <w:rFonts w:cstheme="minorHAnsi"/>
        </w:rPr>
        <w:t>.</w:t>
      </w:r>
      <w:r w:rsidR="1F158386" w:rsidRPr="009012AA">
        <w:rPr>
          <w:rFonts w:cstheme="minorHAnsi"/>
        </w:rPr>
        <w:t>6</w:t>
      </w:r>
      <w:r w:rsidRPr="009012AA">
        <w:rPr>
          <w:rFonts w:cstheme="minorHAnsi"/>
        </w:rPr>
        <w:t>% did not want to respond to the question. Of those living with an abusive partner in the last year the majority (6</w:t>
      </w:r>
      <w:r w:rsidR="1F50472F" w:rsidRPr="009012AA">
        <w:rPr>
          <w:rFonts w:cstheme="minorHAnsi"/>
        </w:rPr>
        <w:t>9</w:t>
      </w:r>
      <w:r w:rsidRPr="009012AA">
        <w:rPr>
          <w:rFonts w:cstheme="minorHAnsi"/>
        </w:rPr>
        <w:t>.</w:t>
      </w:r>
      <w:r w:rsidR="6AF4343A" w:rsidRPr="009012AA">
        <w:rPr>
          <w:rFonts w:cstheme="minorHAnsi"/>
        </w:rPr>
        <w:t>9</w:t>
      </w:r>
      <w:r w:rsidRPr="009012AA">
        <w:rPr>
          <w:rFonts w:cstheme="minorHAnsi"/>
        </w:rPr>
        <w:t>%) did not leave the accommodation because of the abuse</w:t>
      </w:r>
      <w:r w:rsidR="1EC9414B" w:rsidRPr="009012AA">
        <w:rPr>
          <w:rFonts w:cstheme="minorHAnsi"/>
        </w:rPr>
        <w:t>, this is up 4.4% on six years ago</w:t>
      </w:r>
      <w:r w:rsidRPr="009012AA">
        <w:rPr>
          <w:rFonts w:cstheme="minorHAnsi"/>
        </w:rPr>
        <w:t xml:space="preserve">. However, this means </w:t>
      </w:r>
      <w:r w:rsidR="396BE7B7" w:rsidRPr="009012AA">
        <w:rPr>
          <w:rFonts w:cstheme="minorHAnsi"/>
        </w:rPr>
        <w:t>three</w:t>
      </w:r>
      <w:r w:rsidRPr="009012AA">
        <w:rPr>
          <w:rFonts w:cstheme="minorHAnsi"/>
        </w:rPr>
        <w:t xml:space="preserve"> in t</w:t>
      </w:r>
      <w:r w:rsidR="4454D8B7" w:rsidRPr="009012AA">
        <w:rPr>
          <w:rFonts w:cstheme="minorHAnsi"/>
        </w:rPr>
        <w:t>en</w:t>
      </w:r>
      <w:r w:rsidRPr="009012AA">
        <w:rPr>
          <w:rFonts w:cstheme="minorHAnsi"/>
        </w:rPr>
        <w:t xml:space="preserve"> did leave due to domestic abuse which indicates the need for safe accommodation.</w:t>
      </w:r>
    </w:p>
    <w:p w14:paraId="3357A96D" w14:textId="73455A24" w:rsidR="00AA57D0" w:rsidRPr="009012AA" w:rsidRDefault="00031729" w:rsidP="00917A3F">
      <w:pPr>
        <w:spacing w:line="360" w:lineRule="auto"/>
        <w:rPr>
          <w:rFonts w:cstheme="minorHAnsi"/>
        </w:rPr>
      </w:pPr>
      <w:r w:rsidRPr="009012AA">
        <w:rPr>
          <w:rFonts w:cstheme="minorHAnsi"/>
          <w:noProof/>
          <w:color w:val="2B579A"/>
          <w:shd w:val="clear" w:color="auto" w:fill="E6E6E6"/>
        </w:rPr>
        <w:drawing>
          <wp:inline distT="0" distB="0" distL="0" distR="0" wp14:anchorId="0B1607EF" wp14:editId="55D61047">
            <wp:extent cx="3819525" cy="2039620"/>
            <wp:effectExtent l="0" t="0" r="9525" b="0"/>
            <wp:docPr id="1427054397" name="Picture 2" descr="A table showing CSEW data on why the victim did not leave the abusive partner. The main reason being love/feelings for the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054397" name="Picture 2" descr="A table showing CSEW data on why the victim did not leave the abusive partner. The main reason being love/feelings for the partn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9525" cy="2039620"/>
                    </a:xfrm>
                    <a:prstGeom prst="rect">
                      <a:avLst/>
                    </a:prstGeom>
                    <a:noFill/>
                    <a:ln>
                      <a:noFill/>
                    </a:ln>
                  </pic:spPr>
                </pic:pic>
              </a:graphicData>
            </a:graphic>
          </wp:inline>
        </w:drawing>
      </w:r>
    </w:p>
    <w:p w14:paraId="56F7C12C" w14:textId="6F537D47" w:rsidR="00B6477A" w:rsidRPr="009012AA" w:rsidRDefault="00AA57D0" w:rsidP="00917A3F">
      <w:pPr>
        <w:spacing w:line="360" w:lineRule="auto"/>
        <w:rPr>
          <w:rFonts w:cstheme="minorHAnsi"/>
          <w:color w:val="4472C4" w:themeColor="accent1"/>
        </w:rPr>
      </w:pPr>
      <w:r w:rsidRPr="009012AA">
        <w:rPr>
          <w:rFonts w:cstheme="minorHAnsi"/>
        </w:rPr>
        <w:t>The reason for not leaving the abuse is asked on the CSEW. The three main reasons given were love / feelings for partner, presence of children</w:t>
      </w:r>
      <w:r w:rsidR="7FB0861F" w:rsidRPr="009012AA">
        <w:rPr>
          <w:rFonts w:cstheme="minorHAnsi"/>
        </w:rPr>
        <w:t xml:space="preserve"> and nowhere to go. These are only based on a sample of 72 people however, so caution needs to be given to these figures.</w:t>
      </w:r>
    </w:p>
    <w:p w14:paraId="57F19B39" w14:textId="76391068" w:rsidR="00AA57D0" w:rsidRPr="009012AA" w:rsidRDefault="00AA57D0" w:rsidP="00917A3F">
      <w:pPr>
        <w:spacing w:line="360" w:lineRule="auto"/>
        <w:rPr>
          <w:rFonts w:cstheme="minorHAnsi"/>
        </w:rPr>
      </w:pPr>
      <w:r w:rsidRPr="009012AA">
        <w:rPr>
          <w:rFonts w:cstheme="minorHAnsi"/>
        </w:rPr>
        <w:t>Other key findings on partner abuse from the CSEW 20</w:t>
      </w:r>
      <w:r w:rsidR="495899C4" w:rsidRPr="009012AA">
        <w:rPr>
          <w:rFonts w:cstheme="minorHAnsi"/>
        </w:rPr>
        <w:t>22</w:t>
      </w:r>
      <w:r w:rsidRPr="009012AA">
        <w:rPr>
          <w:rFonts w:cstheme="minorHAnsi"/>
        </w:rPr>
        <w:t>/</w:t>
      </w:r>
      <w:r w:rsidR="1306AF9F" w:rsidRPr="009012AA">
        <w:rPr>
          <w:rFonts w:cstheme="minorHAnsi"/>
        </w:rPr>
        <w:t>23</w:t>
      </w:r>
      <w:r w:rsidRPr="009012AA">
        <w:rPr>
          <w:rFonts w:cstheme="minorHAnsi"/>
        </w:rPr>
        <w:t xml:space="preserve"> included:</w:t>
      </w:r>
    </w:p>
    <w:p w14:paraId="6ADCC9B9" w14:textId="1566EB80" w:rsidR="00AA57D0" w:rsidRPr="009012AA" w:rsidRDefault="00AA57D0" w:rsidP="00917A3F">
      <w:pPr>
        <w:numPr>
          <w:ilvl w:val="0"/>
          <w:numId w:val="15"/>
        </w:numPr>
        <w:spacing w:after="0" w:line="360" w:lineRule="auto"/>
        <w:rPr>
          <w:rFonts w:eastAsiaTheme="minorEastAsia" w:cstheme="minorHAnsi"/>
        </w:rPr>
      </w:pPr>
      <w:r w:rsidRPr="009012AA">
        <w:rPr>
          <w:rFonts w:eastAsiaTheme="minorEastAsia" w:cstheme="minorHAnsi"/>
        </w:rPr>
        <w:t xml:space="preserve">An estimated </w:t>
      </w:r>
      <w:r w:rsidR="3D552165" w:rsidRPr="009012AA">
        <w:rPr>
          <w:rFonts w:eastAsiaTheme="minorEastAsia" w:cstheme="minorHAnsi"/>
        </w:rPr>
        <w:t>3</w:t>
      </w:r>
      <w:r w:rsidRPr="009012AA">
        <w:rPr>
          <w:rFonts w:eastAsiaTheme="minorEastAsia" w:cstheme="minorHAnsi"/>
        </w:rPr>
        <w:t xml:space="preserve">% of adults aged 16 to </w:t>
      </w:r>
      <w:r w:rsidR="00031729" w:rsidRPr="009012AA">
        <w:rPr>
          <w:rFonts w:eastAsiaTheme="minorEastAsia" w:cstheme="minorHAnsi"/>
        </w:rPr>
        <w:t>74</w:t>
      </w:r>
      <w:r w:rsidRPr="009012AA">
        <w:rPr>
          <w:rFonts w:eastAsiaTheme="minorEastAsia" w:cstheme="minorHAnsi"/>
        </w:rPr>
        <w:t xml:space="preserve"> years had experienced partner abuse in the last year.</w:t>
      </w:r>
      <w:r w:rsidR="63092CE6" w:rsidRPr="009012AA">
        <w:rPr>
          <w:rFonts w:eastAsiaTheme="minorEastAsia" w:cstheme="minorHAnsi"/>
        </w:rPr>
        <w:t xml:space="preserve"> This is down 1.5% on the same metric five years ago</w:t>
      </w:r>
    </w:p>
    <w:p w14:paraId="3333AD40" w14:textId="77777777" w:rsidR="00AA57D0" w:rsidRPr="009012AA" w:rsidRDefault="00AA57D0" w:rsidP="00917A3F">
      <w:pPr>
        <w:spacing w:after="0" w:line="360" w:lineRule="auto"/>
        <w:ind w:left="720"/>
        <w:rPr>
          <w:rFonts w:eastAsiaTheme="minorEastAsia" w:cstheme="minorHAnsi"/>
        </w:rPr>
      </w:pPr>
    </w:p>
    <w:p w14:paraId="608A5195" w14:textId="4BD1C40F" w:rsidR="00AA57D0" w:rsidRPr="009012AA" w:rsidRDefault="1B1BD8AA" w:rsidP="00917A3F">
      <w:pPr>
        <w:numPr>
          <w:ilvl w:val="0"/>
          <w:numId w:val="15"/>
        </w:numPr>
        <w:spacing w:after="0" w:line="360" w:lineRule="auto"/>
        <w:rPr>
          <w:rFonts w:eastAsiaTheme="minorEastAsia" w:cstheme="minorHAnsi"/>
        </w:rPr>
      </w:pPr>
      <w:r w:rsidRPr="009012AA">
        <w:rPr>
          <w:rFonts w:eastAsiaTheme="minorEastAsia" w:cstheme="minorHAnsi"/>
        </w:rPr>
        <w:t>Male</w:t>
      </w:r>
      <w:r w:rsidR="00AA57D0" w:rsidRPr="009012AA">
        <w:rPr>
          <w:rFonts w:eastAsiaTheme="minorEastAsia" w:cstheme="minorHAnsi"/>
        </w:rPr>
        <w:t xml:space="preserve"> victims </w:t>
      </w:r>
      <w:r w:rsidR="40C6A51F" w:rsidRPr="009012AA">
        <w:rPr>
          <w:rFonts w:eastAsiaTheme="minorEastAsia" w:cstheme="minorHAnsi"/>
        </w:rPr>
        <w:t>/ survivors</w:t>
      </w:r>
      <w:r w:rsidR="00AA57D0" w:rsidRPr="009012AA">
        <w:rPr>
          <w:rFonts w:eastAsiaTheme="minorEastAsia" w:cstheme="minorHAnsi"/>
        </w:rPr>
        <w:t xml:space="preserve"> of partner abuse reported experiencing higher levels of non-physical abuse (emotional, financial) than </w:t>
      </w:r>
      <w:r w:rsidR="74767D88" w:rsidRPr="009012AA">
        <w:rPr>
          <w:rFonts w:eastAsiaTheme="minorEastAsia" w:cstheme="minorHAnsi"/>
        </w:rPr>
        <w:t>female</w:t>
      </w:r>
      <w:r w:rsidR="00AA57D0" w:rsidRPr="009012AA">
        <w:rPr>
          <w:rFonts w:eastAsiaTheme="minorEastAsia" w:cstheme="minorHAnsi"/>
        </w:rPr>
        <w:t xml:space="preserve"> victims </w:t>
      </w:r>
      <w:r w:rsidR="40C6A51F" w:rsidRPr="009012AA">
        <w:rPr>
          <w:rFonts w:eastAsiaTheme="minorEastAsia" w:cstheme="minorHAnsi"/>
        </w:rPr>
        <w:t>/ survivors</w:t>
      </w:r>
      <w:r w:rsidR="00AA57D0" w:rsidRPr="009012AA">
        <w:rPr>
          <w:rFonts w:eastAsiaTheme="minorEastAsia" w:cstheme="minorHAnsi"/>
        </w:rPr>
        <w:t xml:space="preserve"> of partner abuse</w:t>
      </w:r>
      <w:r w:rsidR="493AB927" w:rsidRPr="009012AA">
        <w:rPr>
          <w:rFonts w:eastAsiaTheme="minorEastAsia" w:cstheme="minorHAnsi"/>
        </w:rPr>
        <w:t xml:space="preserve"> (89% compared to 87%)</w:t>
      </w:r>
    </w:p>
    <w:p w14:paraId="35689918" w14:textId="77777777" w:rsidR="00AA57D0" w:rsidRPr="009012AA" w:rsidRDefault="00AA57D0" w:rsidP="00917A3F">
      <w:pPr>
        <w:spacing w:after="0" w:line="360" w:lineRule="auto"/>
        <w:ind w:left="720"/>
        <w:rPr>
          <w:rFonts w:eastAsia="Times New Roman" w:cstheme="minorHAnsi"/>
        </w:rPr>
      </w:pPr>
    </w:p>
    <w:p w14:paraId="3186FA54" w14:textId="3B3A0F5C" w:rsidR="00AA57D0" w:rsidRPr="009012AA" w:rsidRDefault="00AA57D0" w:rsidP="00917A3F">
      <w:pPr>
        <w:numPr>
          <w:ilvl w:val="0"/>
          <w:numId w:val="15"/>
        </w:numPr>
        <w:spacing w:after="0" w:line="360" w:lineRule="auto"/>
        <w:rPr>
          <w:rFonts w:eastAsia="Times New Roman" w:cstheme="minorHAnsi"/>
        </w:rPr>
      </w:pPr>
      <w:r w:rsidRPr="009012AA">
        <w:rPr>
          <w:rFonts w:eastAsia="Times New Roman" w:cstheme="minorHAnsi"/>
        </w:rPr>
        <w:t xml:space="preserve">Male victims </w:t>
      </w:r>
      <w:r w:rsidR="40C6A51F" w:rsidRPr="009012AA">
        <w:rPr>
          <w:rFonts w:eastAsia="Times New Roman" w:cstheme="minorHAnsi"/>
        </w:rPr>
        <w:t>/ survivors</w:t>
      </w:r>
      <w:r w:rsidRPr="009012AA">
        <w:rPr>
          <w:rFonts w:eastAsia="Times New Roman" w:cstheme="minorHAnsi"/>
        </w:rPr>
        <w:t xml:space="preserve"> of partner abuse reported experiencing higher levels of physical force than female victims </w:t>
      </w:r>
      <w:r w:rsidR="40C6A51F" w:rsidRPr="009012AA">
        <w:rPr>
          <w:rFonts w:eastAsia="Times New Roman" w:cstheme="minorHAnsi"/>
        </w:rPr>
        <w:t>/ survivors</w:t>
      </w:r>
      <w:r w:rsidRPr="009012AA">
        <w:rPr>
          <w:rFonts w:eastAsia="Times New Roman" w:cstheme="minorHAnsi"/>
        </w:rPr>
        <w:t xml:space="preserve"> of partner abuse</w:t>
      </w:r>
      <w:r w:rsidR="07260E93" w:rsidRPr="009012AA">
        <w:rPr>
          <w:rFonts w:eastAsia="Times New Roman" w:cstheme="minorHAnsi"/>
        </w:rPr>
        <w:t xml:space="preserve"> (31% compared to 19%)</w:t>
      </w:r>
    </w:p>
    <w:p w14:paraId="29564388" w14:textId="5E7F4516" w:rsidR="03E723E0" w:rsidRPr="009012AA" w:rsidRDefault="03E723E0" w:rsidP="00917A3F">
      <w:pPr>
        <w:spacing w:after="0" w:line="360" w:lineRule="auto"/>
        <w:ind w:left="720"/>
        <w:rPr>
          <w:rFonts w:eastAsia="Times New Roman" w:cstheme="minorHAnsi"/>
        </w:rPr>
      </w:pPr>
    </w:p>
    <w:p w14:paraId="465F92F1" w14:textId="2CEB3A11" w:rsidR="00AA57D0" w:rsidRPr="009012AA" w:rsidRDefault="244FF160" w:rsidP="00917A3F">
      <w:pPr>
        <w:numPr>
          <w:ilvl w:val="0"/>
          <w:numId w:val="15"/>
        </w:numPr>
        <w:spacing w:after="0" w:line="360" w:lineRule="auto"/>
        <w:rPr>
          <w:rFonts w:eastAsiaTheme="minorEastAsia" w:cstheme="minorHAnsi"/>
        </w:rPr>
      </w:pPr>
      <w:r w:rsidRPr="009012AA">
        <w:rPr>
          <w:rFonts w:eastAsiaTheme="minorEastAsia" w:cstheme="minorHAnsi"/>
        </w:rPr>
        <w:t xml:space="preserve">In almost one-third of households where there was a victim of partner abuse, there was at least one child under the age of 16 years living there at the time of the abuse (32.4%); 71.9% of victims </w:t>
      </w:r>
      <w:r w:rsidR="40C6A51F" w:rsidRPr="009012AA">
        <w:rPr>
          <w:rFonts w:eastAsiaTheme="minorEastAsia" w:cstheme="minorHAnsi"/>
        </w:rPr>
        <w:t>/ survivors</w:t>
      </w:r>
      <w:r w:rsidRPr="009012AA">
        <w:rPr>
          <w:rFonts w:eastAsiaTheme="minorEastAsia" w:cstheme="minorHAnsi"/>
        </w:rPr>
        <w:t xml:space="preserve"> reported the child or children did not see or hear the abuse.</w:t>
      </w:r>
    </w:p>
    <w:p w14:paraId="5FD26AB2" w14:textId="187C258B" w:rsidR="45057783" w:rsidRPr="009012AA" w:rsidRDefault="45057783" w:rsidP="00917A3F">
      <w:pPr>
        <w:spacing w:after="0" w:line="360" w:lineRule="auto"/>
        <w:ind w:left="720"/>
        <w:rPr>
          <w:rFonts w:eastAsiaTheme="minorEastAsia" w:cstheme="minorHAnsi"/>
        </w:rPr>
      </w:pPr>
    </w:p>
    <w:p w14:paraId="5ECA8B8D" w14:textId="02424C34" w:rsidR="00AA57D0" w:rsidRPr="009012AA" w:rsidRDefault="0CB0F6E0" w:rsidP="00917A3F">
      <w:pPr>
        <w:numPr>
          <w:ilvl w:val="0"/>
          <w:numId w:val="15"/>
        </w:numPr>
        <w:spacing w:after="0" w:line="360" w:lineRule="auto"/>
        <w:rPr>
          <w:rFonts w:eastAsiaTheme="minorEastAsia" w:cstheme="minorHAnsi"/>
        </w:rPr>
      </w:pPr>
      <w:r w:rsidRPr="009012AA">
        <w:rPr>
          <w:rFonts w:eastAsiaTheme="minorEastAsia" w:cstheme="minorHAnsi"/>
        </w:rPr>
        <w:t>Of partner abuse victims</w:t>
      </w:r>
      <w:r w:rsidR="40C6A51F" w:rsidRPr="009012AA">
        <w:rPr>
          <w:rFonts w:eastAsiaTheme="minorEastAsia" w:cstheme="minorHAnsi"/>
        </w:rPr>
        <w:t xml:space="preserve"> / survivors</w:t>
      </w:r>
      <w:r w:rsidRPr="009012AA">
        <w:rPr>
          <w:rFonts w:eastAsiaTheme="minorEastAsia" w:cstheme="minorHAnsi"/>
        </w:rPr>
        <w:t xml:space="preserve">, 16.4% reported that they sustained a physical injury </w:t>
      </w:r>
      <w:proofErr w:type="gramStart"/>
      <w:r w:rsidRPr="009012AA">
        <w:rPr>
          <w:rFonts w:eastAsiaTheme="minorEastAsia" w:cstheme="minorHAnsi"/>
        </w:rPr>
        <w:t>as a result of</w:t>
      </w:r>
      <w:proofErr w:type="gramEnd"/>
      <w:r w:rsidRPr="009012AA">
        <w:rPr>
          <w:rFonts w:eastAsiaTheme="minorEastAsia" w:cstheme="minorHAnsi"/>
        </w:rPr>
        <w:t xml:space="preserve"> the abuse and 52.0% experienced a non-physical effect.</w:t>
      </w:r>
    </w:p>
    <w:p w14:paraId="1A8C07D7" w14:textId="31109A9A" w:rsidR="012ECFC3" w:rsidRPr="009012AA" w:rsidRDefault="012ECFC3" w:rsidP="00917A3F">
      <w:pPr>
        <w:spacing w:after="0" w:line="360" w:lineRule="auto"/>
        <w:ind w:left="720"/>
        <w:rPr>
          <w:rFonts w:eastAsiaTheme="minorEastAsia" w:cstheme="minorHAnsi"/>
        </w:rPr>
      </w:pPr>
    </w:p>
    <w:p w14:paraId="5D732B48" w14:textId="5C198B94" w:rsidR="00AA57D0" w:rsidRPr="009012AA" w:rsidRDefault="0CB0F6E0" w:rsidP="00917A3F">
      <w:pPr>
        <w:pStyle w:val="ListParagraph"/>
        <w:numPr>
          <w:ilvl w:val="0"/>
          <w:numId w:val="15"/>
        </w:numPr>
        <w:shd w:val="clear" w:color="auto" w:fill="FFFFFF" w:themeFill="background1"/>
        <w:spacing w:after="120" w:line="480" w:lineRule="exact"/>
        <w:rPr>
          <w:rFonts w:asciiTheme="minorHAnsi" w:eastAsiaTheme="minorEastAsia" w:hAnsiTheme="minorHAnsi" w:cstheme="minorHAnsi"/>
        </w:rPr>
      </w:pPr>
      <w:r w:rsidRPr="009012AA">
        <w:rPr>
          <w:rFonts w:asciiTheme="minorHAnsi" w:eastAsiaTheme="minorEastAsia" w:hAnsiTheme="minorHAnsi" w:cstheme="minorHAnsi"/>
        </w:rPr>
        <w:t xml:space="preserve">More than four in five victims </w:t>
      </w:r>
      <w:r w:rsidR="40C6A51F" w:rsidRPr="009012AA">
        <w:rPr>
          <w:rFonts w:asciiTheme="minorHAnsi" w:eastAsiaTheme="minorEastAsia" w:hAnsiTheme="minorHAnsi" w:cstheme="minorHAnsi"/>
        </w:rPr>
        <w:t>/ survivors</w:t>
      </w:r>
      <w:r w:rsidRPr="009012AA">
        <w:rPr>
          <w:rFonts w:asciiTheme="minorHAnsi" w:eastAsiaTheme="minorEastAsia" w:hAnsiTheme="minorHAnsi" w:cstheme="minorHAnsi"/>
        </w:rPr>
        <w:t xml:space="preserve"> of partner abuse (81.0%) reported they told someone </w:t>
      </w:r>
      <w:r w:rsidRPr="009012AA">
        <w:rPr>
          <w:rStyle w:val="FootnoteReference"/>
          <w:rFonts w:asciiTheme="minorHAnsi" w:eastAsiaTheme="minorEastAsia" w:hAnsiTheme="minorHAnsi" w:cstheme="minorHAnsi"/>
        </w:rPr>
        <w:footnoteReference w:id="11"/>
      </w:r>
      <w:r w:rsidRPr="009012AA">
        <w:rPr>
          <w:rFonts w:asciiTheme="minorHAnsi" w:eastAsiaTheme="minorEastAsia" w:hAnsiTheme="minorHAnsi" w:cstheme="minorHAnsi"/>
        </w:rPr>
        <w:t>about the abuse they had experienced in the last year, with 18.9% telling the police.</w:t>
      </w:r>
    </w:p>
    <w:p w14:paraId="6CDAE4C9" w14:textId="63DCC0E5" w:rsidR="00AA57D0" w:rsidRPr="009012AA" w:rsidRDefault="00AA57D0" w:rsidP="00917A3F">
      <w:pPr>
        <w:spacing w:after="0" w:line="360" w:lineRule="auto"/>
        <w:rPr>
          <w:rFonts w:eastAsia="Times New Roman" w:cstheme="minorHAnsi"/>
          <w:lang w:eastAsia="en-GB"/>
        </w:rPr>
      </w:pPr>
    </w:p>
    <w:p w14:paraId="2487D973" w14:textId="786365DF" w:rsidR="00AA57D0" w:rsidRPr="009012AA" w:rsidRDefault="00AA57D0" w:rsidP="00917A3F">
      <w:pPr>
        <w:spacing w:line="360" w:lineRule="auto"/>
        <w:rPr>
          <w:rFonts w:eastAsia="Times New Roman" w:cstheme="minorHAnsi"/>
          <w:lang w:eastAsia="en-GB"/>
        </w:rPr>
      </w:pPr>
      <w:proofErr w:type="gramStart"/>
      <w:r w:rsidRPr="009012AA">
        <w:rPr>
          <w:rFonts w:eastAsia="Times New Roman" w:cstheme="minorHAnsi"/>
          <w:lang w:eastAsia="en-GB"/>
        </w:rPr>
        <w:t>A majority of</w:t>
      </w:r>
      <w:proofErr w:type="gramEnd"/>
      <w:r w:rsidRPr="009012AA">
        <w:rPr>
          <w:rFonts w:eastAsia="Times New Roman" w:cstheme="minorHAnsi"/>
          <w:lang w:eastAsia="en-GB"/>
        </w:rPr>
        <w:t xml:space="preserve"> victims </w:t>
      </w:r>
      <w:r w:rsidR="40C6A51F" w:rsidRPr="009012AA">
        <w:rPr>
          <w:rFonts w:eastAsia="Times New Roman" w:cstheme="minorHAnsi"/>
          <w:lang w:eastAsia="en-GB"/>
        </w:rPr>
        <w:t>/ survivors</w:t>
      </w:r>
      <w:r w:rsidRPr="009012AA">
        <w:rPr>
          <w:rFonts w:eastAsia="Times New Roman" w:cstheme="minorHAnsi"/>
          <w:lang w:eastAsia="en-GB"/>
        </w:rPr>
        <w:t xml:space="preserve"> do confide in someone they know regarding the abuse they suffer</w:t>
      </w:r>
      <w:r w:rsidR="1BA1EE09" w:rsidRPr="009012AA">
        <w:rPr>
          <w:rFonts w:eastAsia="Times New Roman" w:cstheme="minorHAnsi"/>
          <w:lang w:eastAsia="en-GB"/>
        </w:rPr>
        <w:t xml:space="preserve"> (68%)</w:t>
      </w:r>
      <w:r w:rsidRPr="009012AA">
        <w:rPr>
          <w:rFonts w:eastAsia="Times New Roman" w:cstheme="minorHAnsi"/>
          <w:lang w:eastAsia="en-GB"/>
        </w:rPr>
        <w:t xml:space="preserve">, but only </w:t>
      </w:r>
      <w:r w:rsidR="6EAB65FB" w:rsidRPr="009012AA">
        <w:rPr>
          <w:rFonts w:eastAsia="Times New Roman" w:cstheme="minorHAnsi"/>
          <w:lang w:eastAsia="en-GB"/>
        </w:rPr>
        <w:t>28%</w:t>
      </w:r>
      <w:r w:rsidRPr="009012AA">
        <w:rPr>
          <w:rFonts w:eastAsia="Times New Roman" w:cstheme="minorHAnsi"/>
          <w:lang w:eastAsia="en-GB"/>
        </w:rPr>
        <w:t xml:space="preserve"> report the abuse to someone in an official position.</w:t>
      </w:r>
    </w:p>
    <w:p w14:paraId="77FCA088" w14:textId="23795851" w:rsidR="1DB9E524" w:rsidRPr="009012AA" w:rsidRDefault="71EACC2E" w:rsidP="00917A3F">
      <w:pPr>
        <w:spacing w:line="360" w:lineRule="auto"/>
        <w:rPr>
          <w:rFonts w:eastAsia="Times New Roman" w:cstheme="minorHAnsi"/>
          <w:vertAlign w:val="superscript"/>
          <w:lang w:eastAsia="en-GB"/>
        </w:rPr>
      </w:pPr>
      <w:r w:rsidRPr="009012AA">
        <w:rPr>
          <w:rFonts w:eastAsia="Times New Roman" w:cstheme="minorHAnsi"/>
          <w:lang w:eastAsia="en-GB"/>
        </w:rPr>
        <w:t xml:space="preserve">While the rate of male victims </w:t>
      </w:r>
      <w:r w:rsidR="40C6A51F" w:rsidRPr="009012AA">
        <w:rPr>
          <w:rFonts w:eastAsia="Times New Roman" w:cstheme="minorHAnsi"/>
          <w:lang w:eastAsia="en-GB"/>
        </w:rPr>
        <w:t>/ survivors</w:t>
      </w:r>
      <w:r w:rsidRPr="009012AA">
        <w:rPr>
          <w:rFonts w:eastAsia="Times New Roman" w:cstheme="minorHAnsi"/>
          <w:lang w:eastAsia="en-GB"/>
        </w:rPr>
        <w:t xml:space="preserve"> of domestic abuse appears to be rising, </w:t>
      </w:r>
      <w:r w:rsidR="5252AC82" w:rsidRPr="009012AA">
        <w:rPr>
          <w:rFonts w:eastAsia="Times New Roman" w:cstheme="minorHAnsi"/>
          <w:lang w:eastAsia="en-GB"/>
        </w:rPr>
        <w:t xml:space="preserve">female victims </w:t>
      </w:r>
      <w:r w:rsidR="40C6A51F" w:rsidRPr="009012AA">
        <w:rPr>
          <w:rFonts w:eastAsia="Times New Roman" w:cstheme="minorHAnsi"/>
          <w:lang w:eastAsia="en-GB"/>
        </w:rPr>
        <w:t>/ survivors</w:t>
      </w:r>
      <w:r w:rsidR="5252AC82" w:rsidRPr="009012AA">
        <w:rPr>
          <w:rFonts w:eastAsia="Times New Roman" w:cstheme="minorHAnsi"/>
          <w:lang w:eastAsia="en-GB"/>
        </w:rPr>
        <w:t xml:space="preserve"> experience higher levels of serious harm. M</w:t>
      </w:r>
      <w:r w:rsidRPr="009012AA">
        <w:rPr>
          <w:rFonts w:eastAsia="Times New Roman" w:cstheme="minorHAnsi"/>
          <w:lang w:eastAsia="en-GB"/>
        </w:rPr>
        <w:t xml:space="preserve">ale victims </w:t>
      </w:r>
      <w:r w:rsidR="40C6A51F" w:rsidRPr="009012AA">
        <w:rPr>
          <w:rFonts w:eastAsia="Times New Roman" w:cstheme="minorHAnsi"/>
          <w:lang w:eastAsia="en-GB"/>
        </w:rPr>
        <w:t>/ survivors</w:t>
      </w:r>
      <w:r w:rsidRPr="009012AA">
        <w:rPr>
          <w:rFonts w:eastAsia="Times New Roman" w:cstheme="minorHAnsi"/>
          <w:lang w:eastAsia="en-GB"/>
        </w:rPr>
        <w:t xml:space="preserve"> account for </w:t>
      </w:r>
      <w:r w:rsidR="064B53A1" w:rsidRPr="009012AA">
        <w:rPr>
          <w:rFonts w:eastAsia="Times New Roman" w:cstheme="minorHAnsi"/>
          <w:lang w:eastAsia="en-GB"/>
        </w:rPr>
        <w:t xml:space="preserve">6.4% </w:t>
      </w:r>
      <w:r w:rsidRPr="009012AA">
        <w:rPr>
          <w:rFonts w:eastAsia="Times New Roman" w:cstheme="minorHAnsi"/>
          <w:lang w:eastAsia="en-GB"/>
        </w:rPr>
        <w:t xml:space="preserve">of </w:t>
      </w:r>
      <w:proofErr w:type="gramStart"/>
      <w:r w:rsidRPr="009012AA">
        <w:rPr>
          <w:rFonts w:eastAsia="Times New Roman" w:cstheme="minorHAnsi"/>
          <w:lang w:eastAsia="en-GB"/>
        </w:rPr>
        <w:t>high risk</w:t>
      </w:r>
      <w:proofErr w:type="gramEnd"/>
      <w:r w:rsidRPr="009012AA">
        <w:rPr>
          <w:rFonts w:eastAsia="Times New Roman" w:cstheme="minorHAnsi"/>
          <w:lang w:eastAsia="en-GB"/>
        </w:rPr>
        <w:t xml:space="preserve"> victims </w:t>
      </w:r>
      <w:r w:rsidR="40C6A51F" w:rsidRPr="009012AA">
        <w:rPr>
          <w:rFonts w:eastAsia="Times New Roman" w:cstheme="minorHAnsi"/>
          <w:lang w:eastAsia="en-GB"/>
        </w:rPr>
        <w:t>/ survivors</w:t>
      </w:r>
      <w:r w:rsidRPr="009012AA">
        <w:rPr>
          <w:rFonts w:eastAsia="Times New Roman" w:cstheme="minorHAnsi"/>
          <w:lang w:eastAsia="en-GB"/>
        </w:rPr>
        <w:t xml:space="preserve"> heard at MARAC</w:t>
      </w:r>
      <w:r w:rsidR="50C5DA48" w:rsidRPr="009012AA">
        <w:rPr>
          <w:rFonts w:eastAsia="Times New Roman" w:cstheme="minorHAnsi"/>
          <w:lang w:eastAsia="en-GB"/>
        </w:rPr>
        <w:t>,</w:t>
      </w:r>
      <w:r w:rsidRPr="009012AA">
        <w:rPr>
          <w:rFonts w:eastAsia="Times New Roman" w:cstheme="minorHAnsi"/>
          <w:lang w:eastAsia="en-GB"/>
        </w:rPr>
        <w:t xml:space="preserve"> and </w:t>
      </w:r>
      <w:r w:rsidR="41CA04D0" w:rsidRPr="009012AA">
        <w:rPr>
          <w:rFonts w:eastAsia="Times New Roman" w:cstheme="minorHAnsi"/>
          <w:lang w:eastAsia="en-GB"/>
        </w:rPr>
        <w:t xml:space="preserve">at the end of 2023 </w:t>
      </w:r>
      <w:r w:rsidR="68E9A2C5" w:rsidRPr="009012AA">
        <w:rPr>
          <w:rFonts w:eastAsia="Times New Roman" w:cstheme="minorHAnsi"/>
          <w:lang w:eastAsia="en-GB"/>
        </w:rPr>
        <w:t xml:space="preserve">7 in 10 victims </w:t>
      </w:r>
      <w:r w:rsidR="40C6A51F" w:rsidRPr="009012AA">
        <w:rPr>
          <w:rFonts w:eastAsia="Times New Roman" w:cstheme="minorHAnsi"/>
          <w:lang w:eastAsia="en-GB"/>
        </w:rPr>
        <w:t>/ survivors</w:t>
      </w:r>
      <w:r w:rsidR="68E9A2C5" w:rsidRPr="009012AA">
        <w:rPr>
          <w:rFonts w:eastAsia="Times New Roman" w:cstheme="minorHAnsi"/>
          <w:lang w:eastAsia="en-GB"/>
        </w:rPr>
        <w:t xml:space="preserve"> of domestic homicide were women (70%) and 3 in 10 were men (30%). The most common suspect for female homicide victims </w:t>
      </w:r>
      <w:r w:rsidR="40C6A51F" w:rsidRPr="009012AA">
        <w:rPr>
          <w:rFonts w:eastAsia="Times New Roman" w:cstheme="minorHAnsi"/>
          <w:lang w:eastAsia="en-GB"/>
        </w:rPr>
        <w:t>/ survivors</w:t>
      </w:r>
      <w:r w:rsidR="68E9A2C5" w:rsidRPr="009012AA">
        <w:rPr>
          <w:rFonts w:eastAsia="Times New Roman" w:cstheme="minorHAnsi"/>
          <w:lang w:eastAsia="en-GB"/>
        </w:rPr>
        <w:t xml:space="preserve"> aged 16 years and over was their partner or ex-partner.</w:t>
      </w:r>
    </w:p>
    <w:p w14:paraId="490F2F1C" w14:textId="12D328B2" w:rsidR="00AA57D0" w:rsidRPr="009012AA" w:rsidRDefault="00AA57D0" w:rsidP="00917A3F">
      <w:pPr>
        <w:spacing w:line="360" w:lineRule="auto"/>
        <w:rPr>
          <w:rFonts w:cstheme="minorHAnsi"/>
          <w:lang w:eastAsia="en-GB"/>
        </w:rPr>
      </w:pPr>
      <w:r w:rsidRPr="009012AA">
        <w:rPr>
          <w:rFonts w:eastAsia="Times New Roman" w:cstheme="minorHAnsi"/>
          <w:b/>
          <w:bCs/>
          <w:lang w:eastAsia="en-GB"/>
        </w:rPr>
        <w:t>Recommendations</w:t>
      </w:r>
    </w:p>
    <w:p w14:paraId="668F27DA" w14:textId="5A36A52E" w:rsidR="00AA57D0" w:rsidRPr="009012AA" w:rsidRDefault="00AA57D0" w:rsidP="00917A3F">
      <w:pPr>
        <w:pStyle w:val="ListParagraph"/>
        <w:numPr>
          <w:ilvl w:val="0"/>
          <w:numId w:val="20"/>
        </w:numPr>
        <w:spacing w:line="360" w:lineRule="auto"/>
        <w:rPr>
          <w:rFonts w:asciiTheme="minorHAnsi" w:eastAsia="Times New Roman" w:hAnsiTheme="minorHAnsi" w:cstheme="minorHAnsi"/>
          <w:lang w:eastAsia="en-GB"/>
        </w:rPr>
      </w:pPr>
      <w:r w:rsidRPr="009012AA">
        <w:rPr>
          <w:rFonts w:asciiTheme="minorHAnsi" w:eastAsia="Times New Roman" w:hAnsiTheme="minorHAnsi" w:cstheme="minorHAnsi"/>
          <w:lang w:eastAsia="en-GB"/>
        </w:rPr>
        <w:t xml:space="preserve">Continue to promote domestic abuse services to the </w:t>
      </w:r>
      <w:proofErr w:type="gramStart"/>
      <w:r w:rsidRPr="009012AA">
        <w:rPr>
          <w:rFonts w:asciiTheme="minorHAnsi" w:eastAsia="Times New Roman" w:hAnsiTheme="minorHAnsi" w:cstheme="minorHAnsi"/>
          <w:lang w:eastAsia="en-GB"/>
        </w:rPr>
        <w:t>general public</w:t>
      </w:r>
      <w:proofErr w:type="gramEnd"/>
      <w:r w:rsidRPr="009012AA">
        <w:rPr>
          <w:rFonts w:asciiTheme="minorHAnsi" w:eastAsia="Times New Roman" w:hAnsiTheme="minorHAnsi" w:cstheme="minorHAnsi"/>
          <w:lang w:eastAsia="en-GB"/>
        </w:rPr>
        <w:t xml:space="preserve"> to raise awareness of the support available, to increase awareness amongst victims </w:t>
      </w:r>
      <w:r w:rsidR="40C6A51F" w:rsidRPr="009012AA">
        <w:rPr>
          <w:rFonts w:asciiTheme="minorHAnsi" w:eastAsia="Times New Roman" w:hAnsiTheme="minorHAnsi" w:cstheme="minorHAnsi"/>
          <w:lang w:eastAsia="en-GB"/>
        </w:rPr>
        <w:t>/ survivors</w:t>
      </w:r>
      <w:r w:rsidRPr="009012AA">
        <w:rPr>
          <w:rFonts w:asciiTheme="minorHAnsi" w:eastAsia="Times New Roman" w:hAnsiTheme="minorHAnsi" w:cstheme="minorHAnsi"/>
          <w:lang w:eastAsia="en-GB"/>
        </w:rPr>
        <w:t xml:space="preserve"> but also the people they talk to</w:t>
      </w:r>
    </w:p>
    <w:p w14:paraId="1CF8B881" w14:textId="77AFEBDA" w:rsidR="00AA57D0" w:rsidRPr="009012AA" w:rsidRDefault="00AA57D0" w:rsidP="00917A3F">
      <w:pPr>
        <w:pStyle w:val="ListParagraph"/>
        <w:numPr>
          <w:ilvl w:val="0"/>
          <w:numId w:val="20"/>
        </w:numPr>
        <w:spacing w:line="360" w:lineRule="auto"/>
        <w:rPr>
          <w:rFonts w:asciiTheme="minorHAnsi" w:eastAsia="Times New Roman" w:hAnsiTheme="minorHAnsi" w:cstheme="minorHAnsi"/>
          <w:lang w:eastAsia="en-GB"/>
        </w:rPr>
      </w:pPr>
      <w:r w:rsidRPr="009012AA">
        <w:rPr>
          <w:rFonts w:asciiTheme="minorHAnsi" w:eastAsia="Times New Roman" w:hAnsiTheme="minorHAnsi" w:cstheme="minorHAnsi"/>
          <w:lang w:eastAsia="en-GB"/>
        </w:rPr>
        <w:t xml:space="preserve">Continue to commission professional domestic abuse awareness training </w:t>
      </w:r>
      <w:proofErr w:type="gramStart"/>
      <w:r w:rsidRPr="009012AA">
        <w:rPr>
          <w:rFonts w:asciiTheme="minorHAnsi" w:eastAsia="Times New Roman" w:hAnsiTheme="minorHAnsi" w:cstheme="minorHAnsi"/>
          <w:lang w:eastAsia="en-GB"/>
        </w:rPr>
        <w:t>in order to</w:t>
      </w:r>
      <w:proofErr w:type="gramEnd"/>
      <w:r w:rsidRPr="009012AA">
        <w:rPr>
          <w:rFonts w:asciiTheme="minorHAnsi" w:eastAsia="Times New Roman" w:hAnsiTheme="minorHAnsi" w:cstheme="minorHAnsi"/>
          <w:lang w:eastAsia="en-GB"/>
        </w:rPr>
        <w:t xml:space="preserve"> help professionals identify abuse victims</w:t>
      </w:r>
      <w:r w:rsidR="40C6A51F" w:rsidRPr="009012AA">
        <w:rPr>
          <w:rFonts w:asciiTheme="minorHAnsi" w:eastAsia="Times New Roman" w:hAnsiTheme="minorHAnsi" w:cstheme="minorHAnsi"/>
          <w:lang w:eastAsia="en-GB"/>
        </w:rPr>
        <w:t xml:space="preserve"> / survivors</w:t>
      </w:r>
    </w:p>
    <w:p w14:paraId="2EB0B66E" w14:textId="3C444E37" w:rsidR="00BA5E9D" w:rsidRPr="009012AA" w:rsidRDefault="00AA57D0" w:rsidP="00917A3F">
      <w:pPr>
        <w:pStyle w:val="ListParagraph"/>
        <w:numPr>
          <w:ilvl w:val="0"/>
          <w:numId w:val="20"/>
        </w:numPr>
        <w:spacing w:line="360" w:lineRule="auto"/>
        <w:rPr>
          <w:rFonts w:asciiTheme="minorHAnsi" w:eastAsia="Times New Roman" w:hAnsiTheme="minorHAnsi" w:cstheme="minorHAnsi"/>
          <w:lang w:eastAsia="en-GB"/>
        </w:rPr>
      </w:pPr>
      <w:r w:rsidRPr="009012AA">
        <w:rPr>
          <w:rFonts w:asciiTheme="minorHAnsi" w:eastAsia="Times New Roman" w:hAnsiTheme="minorHAnsi" w:cstheme="minorHAnsi"/>
          <w:lang w:eastAsia="en-GB"/>
        </w:rPr>
        <w:t>Provide targeted promotion to under-represented groups, such as those with disabilities as the data suggests prevalence rates are higher amongst this group than the general population</w:t>
      </w:r>
      <w:r w:rsidR="001B5A86" w:rsidRPr="009012AA">
        <w:rPr>
          <w:rFonts w:asciiTheme="minorHAnsi" w:eastAsia="Times New Roman" w:hAnsiTheme="minorHAnsi" w:cstheme="minorHAnsi"/>
          <w:lang w:eastAsia="en-GB"/>
        </w:rPr>
        <w:t xml:space="preserve"> </w:t>
      </w:r>
    </w:p>
    <w:p w14:paraId="28AA1AB1" w14:textId="1014BCFE" w:rsidR="00AA57D0" w:rsidRPr="009012AA" w:rsidRDefault="00AA57D0" w:rsidP="00917A3F">
      <w:pPr>
        <w:spacing w:line="360" w:lineRule="auto"/>
        <w:rPr>
          <w:rFonts w:eastAsia="Times New Roman" w:cstheme="minorHAnsi"/>
          <w:b/>
          <w:bCs/>
          <w:lang w:eastAsia="en-GB"/>
        </w:rPr>
      </w:pPr>
      <w:r w:rsidRPr="009012AA">
        <w:rPr>
          <w:rFonts w:eastAsia="Times New Roman" w:cstheme="minorHAnsi"/>
          <w:b/>
          <w:bCs/>
          <w:lang w:eastAsia="en-GB"/>
        </w:rPr>
        <w:t>ONS Police Recorded Crime Data 202</w:t>
      </w:r>
      <w:r w:rsidR="00741BBD" w:rsidRPr="009012AA">
        <w:rPr>
          <w:rFonts w:eastAsia="Times New Roman" w:cstheme="minorHAnsi"/>
          <w:b/>
          <w:bCs/>
          <w:lang w:eastAsia="en-GB"/>
        </w:rPr>
        <w:t>2</w:t>
      </w:r>
      <w:r w:rsidRPr="009012AA">
        <w:rPr>
          <w:rFonts w:eastAsia="Times New Roman" w:cstheme="minorHAnsi"/>
          <w:b/>
          <w:bCs/>
          <w:lang w:eastAsia="en-GB"/>
        </w:rPr>
        <w:t>/2</w:t>
      </w:r>
      <w:r w:rsidR="00741BBD" w:rsidRPr="009012AA">
        <w:rPr>
          <w:rFonts w:eastAsia="Times New Roman" w:cstheme="minorHAnsi"/>
          <w:b/>
          <w:bCs/>
          <w:lang w:eastAsia="en-GB"/>
        </w:rPr>
        <w:t>3</w:t>
      </w:r>
      <w:r w:rsidRPr="009012AA">
        <w:rPr>
          <w:rStyle w:val="FootnoteReference"/>
          <w:rFonts w:eastAsia="Times New Roman" w:cstheme="minorHAnsi"/>
          <w:b/>
          <w:bCs/>
          <w:lang w:eastAsia="en-GB"/>
        </w:rPr>
        <w:footnoteReference w:id="12"/>
      </w:r>
    </w:p>
    <w:p w14:paraId="20CEB5BF" w14:textId="55639D95" w:rsidR="00AA57D0" w:rsidRPr="009012AA" w:rsidRDefault="00AA57D0" w:rsidP="00917A3F">
      <w:pPr>
        <w:numPr>
          <w:ilvl w:val="0"/>
          <w:numId w:val="16"/>
        </w:numPr>
        <w:spacing w:after="0" w:line="360" w:lineRule="auto"/>
        <w:contextualSpacing/>
        <w:rPr>
          <w:rFonts w:eastAsia="Times New Roman" w:cstheme="minorHAnsi"/>
          <w:color w:val="5B9BD5" w:themeColor="accent5"/>
        </w:rPr>
      </w:pPr>
      <w:r w:rsidRPr="009012AA">
        <w:rPr>
          <w:rFonts w:eastAsia="Times New Roman" w:cstheme="minorHAnsi"/>
        </w:rPr>
        <w:t xml:space="preserve">the police recorded </w:t>
      </w:r>
      <w:r w:rsidR="003A30F5" w:rsidRPr="009012AA">
        <w:rPr>
          <w:rFonts w:eastAsia="Times New Roman" w:cstheme="minorHAnsi"/>
        </w:rPr>
        <w:t>889,918</w:t>
      </w:r>
      <w:r w:rsidRPr="009012AA">
        <w:rPr>
          <w:rFonts w:eastAsia="Times New Roman" w:cstheme="minorHAnsi"/>
        </w:rPr>
        <w:t xml:space="preserve"> domestic abuse-related crimes in England and Wales (excluding </w:t>
      </w:r>
      <w:r w:rsidR="7218FAEF" w:rsidRPr="009012AA">
        <w:rPr>
          <w:rFonts w:eastAsia="Times New Roman" w:cstheme="minorHAnsi"/>
        </w:rPr>
        <w:t>Devon/Cornwall</w:t>
      </w:r>
      <w:r w:rsidRPr="009012AA">
        <w:rPr>
          <w:rFonts w:eastAsia="Times New Roman" w:cstheme="minorHAnsi"/>
        </w:rPr>
        <w:t xml:space="preserve">), </w:t>
      </w:r>
      <w:r w:rsidR="00A56283" w:rsidRPr="009012AA">
        <w:rPr>
          <w:rFonts w:eastAsia="Times New Roman" w:cstheme="minorHAnsi"/>
        </w:rPr>
        <w:t xml:space="preserve">this is </w:t>
      </w:r>
      <w:proofErr w:type="gramStart"/>
      <w:r w:rsidR="00A56283" w:rsidRPr="009012AA">
        <w:rPr>
          <w:rFonts w:eastAsia="Times New Roman" w:cstheme="minorHAnsi"/>
        </w:rPr>
        <w:t>similar to</w:t>
      </w:r>
      <w:proofErr w:type="gramEnd"/>
      <w:r w:rsidR="00A56283" w:rsidRPr="009012AA">
        <w:rPr>
          <w:rFonts w:eastAsia="Times New Roman" w:cstheme="minorHAnsi"/>
        </w:rPr>
        <w:t xml:space="preserve"> the previous year having historically seen year on year increases</w:t>
      </w:r>
      <w:r w:rsidRPr="009012AA">
        <w:rPr>
          <w:rFonts w:eastAsia="Times New Roman" w:cstheme="minorHAnsi"/>
        </w:rPr>
        <w:t>.</w:t>
      </w:r>
    </w:p>
    <w:p w14:paraId="351F11C4" w14:textId="77777777" w:rsidR="00AA57D0" w:rsidRPr="009012AA" w:rsidRDefault="00AA57D0" w:rsidP="00917A3F">
      <w:pPr>
        <w:spacing w:after="0" w:line="360" w:lineRule="auto"/>
        <w:rPr>
          <w:rFonts w:eastAsia="Times New Roman" w:cstheme="minorHAnsi"/>
        </w:rPr>
      </w:pPr>
    </w:p>
    <w:p w14:paraId="03F95A95" w14:textId="6E0F3704" w:rsidR="00AA57D0" w:rsidRPr="009012AA" w:rsidRDefault="00EE6C60" w:rsidP="00917A3F">
      <w:pPr>
        <w:numPr>
          <w:ilvl w:val="0"/>
          <w:numId w:val="16"/>
        </w:numPr>
        <w:spacing w:after="0" w:line="360" w:lineRule="auto"/>
        <w:contextualSpacing/>
        <w:rPr>
          <w:rFonts w:eastAsia="Times New Roman" w:cstheme="minorHAnsi"/>
        </w:rPr>
      </w:pPr>
      <w:r w:rsidRPr="009012AA">
        <w:rPr>
          <w:rFonts w:eastAsia="Times New Roman" w:cstheme="minorHAnsi"/>
        </w:rPr>
        <w:t>36.3 arres</w:t>
      </w:r>
      <w:r w:rsidR="00FF640E" w:rsidRPr="009012AA">
        <w:rPr>
          <w:rFonts w:eastAsia="Times New Roman" w:cstheme="minorHAnsi"/>
        </w:rPr>
        <w:t>ts per 100 domestic abuse-related crimes were made by the police, up from 29.6 the previous year.</w:t>
      </w:r>
    </w:p>
    <w:p w14:paraId="227BB11E" w14:textId="77777777" w:rsidR="009948D5" w:rsidRPr="009012AA" w:rsidRDefault="009948D5" w:rsidP="00917A3F">
      <w:pPr>
        <w:pStyle w:val="ListParagraph"/>
        <w:rPr>
          <w:rFonts w:asciiTheme="minorHAnsi" w:eastAsia="Times New Roman" w:hAnsiTheme="minorHAnsi" w:cstheme="minorHAnsi"/>
        </w:rPr>
      </w:pPr>
    </w:p>
    <w:p w14:paraId="0359AE2D" w14:textId="69EDDC9B" w:rsidR="009948D5" w:rsidRPr="009012AA" w:rsidRDefault="00160D44" w:rsidP="00917A3F">
      <w:pPr>
        <w:numPr>
          <w:ilvl w:val="0"/>
          <w:numId w:val="16"/>
        </w:numPr>
        <w:spacing w:after="0" w:line="360" w:lineRule="auto"/>
        <w:contextualSpacing/>
        <w:rPr>
          <w:rFonts w:eastAsia="Times New Roman" w:cstheme="minorHAnsi"/>
        </w:rPr>
      </w:pPr>
      <w:r w:rsidRPr="009012AA">
        <w:rPr>
          <w:rFonts w:eastAsia="Times New Roman" w:cstheme="minorHAnsi"/>
        </w:rPr>
        <w:t>There were 69,314 referrals to the CPS from the police</w:t>
      </w:r>
      <w:r w:rsidR="004C551B" w:rsidRPr="009012AA">
        <w:rPr>
          <w:rFonts w:eastAsia="Times New Roman" w:cstheme="minorHAnsi"/>
        </w:rPr>
        <w:t xml:space="preserve"> in 2022/23, an increase from 67,063 the year before.</w:t>
      </w:r>
    </w:p>
    <w:p w14:paraId="1014B975" w14:textId="77777777" w:rsidR="00AA57D0" w:rsidRPr="009012AA" w:rsidRDefault="00AA57D0" w:rsidP="00917A3F">
      <w:pPr>
        <w:spacing w:after="0" w:line="360" w:lineRule="auto"/>
        <w:rPr>
          <w:rFonts w:eastAsia="Times New Roman" w:cstheme="minorHAnsi"/>
          <w:color w:val="5B9BD5" w:themeColor="accent5"/>
        </w:rPr>
      </w:pPr>
    </w:p>
    <w:p w14:paraId="061B813E" w14:textId="46C90ACA" w:rsidR="00AA57D0" w:rsidRPr="009012AA" w:rsidRDefault="00AA57D0" w:rsidP="00917A3F">
      <w:pPr>
        <w:numPr>
          <w:ilvl w:val="0"/>
          <w:numId w:val="16"/>
        </w:numPr>
        <w:spacing w:after="0" w:line="360" w:lineRule="auto"/>
        <w:contextualSpacing/>
        <w:rPr>
          <w:rFonts w:eastAsia="Times New Roman" w:cstheme="minorHAnsi"/>
        </w:rPr>
      </w:pPr>
      <w:r w:rsidRPr="009012AA">
        <w:rPr>
          <w:rFonts w:eastAsia="Times New Roman" w:cstheme="minorHAnsi"/>
        </w:rPr>
        <w:t>the charging rate was 7</w:t>
      </w:r>
      <w:r w:rsidR="004C551B" w:rsidRPr="009012AA">
        <w:rPr>
          <w:rFonts w:eastAsia="Times New Roman" w:cstheme="minorHAnsi"/>
        </w:rPr>
        <w:t>6.5</w:t>
      </w:r>
      <w:r w:rsidRPr="009012AA">
        <w:rPr>
          <w:rFonts w:eastAsia="Times New Roman" w:cstheme="minorHAnsi"/>
        </w:rPr>
        <w:t>%, an increase on the previous year</w:t>
      </w:r>
      <w:r w:rsidR="004C551B" w:rsidRPr="009012AA">
        <w:rPr>
          <w:rFonts w:eastAsia="Times New Roman" w:cstheme="minorHAnsi"/>
        </w:rPr>
        <w:t>.</w:t>
      </w:r>
    </w:p>
    <w:p w14:paraId="6839E2CA" w14:textId="77777777" w:rsidR="00AA57D0" w:rsidRPr="009012AA" w:rsidRDefault="00AA57D0" w:rsidP="00917A3F">
      <w:pPr>
        <w:spacing w:after="0" w:line="360" w:lineRule="auto"/>
        <w:ind w:left="720"/>
        <w:contextualSpacing/>
        <w:rPr>
          <w:rFonts w:eastAsia="Times New Roman" w:cstheme="minorHAnsi"/>
          <w:color w:val="5B9BD5" w:themeColor="accent5"/>
        </w:rPr>
      </w:pPr>
    </w:p>
    <w:p w14:paraId="0FBE533A" w14:textId="77777777" w:rsidR="00AA57D0" w:rsidRPr="009012AA" w:rsidRDefault="00AA57D0" w:rsidP="00917A3F">
      <w:pPr>
        <w:numPr>
          <w:ilvl w:val="0"/>
          <w:numId w:val="16"/>
        </w:numPr>
        <w:spacing w:after="0" w:line="360" w:lineRule="auto"/>
        <w:contextualSpacing/>
        <w:rPr>
          <w:rFonts w:eastAsia="Times New Roman" w:cstheme="minorHAnsi"/>
        </w:rPr>
      </w:pPr>
      <w:r w:rsidRPr="009012AA">
        <w:rPr>
          <w:rFonts w:eastAsia="Times New Roman" w:cstheme="minorHAnsi"/>
        </w:rPr>
        <w:t>over three-quarters of domestic abuse-related CPS prosecutions were successful in securing a conviction (76%), a similar level to the previous year.</w:t>
      </w:r>
    </w:p>
    <w:p w14:paraId="5B419ED8" w14:textId="77777777" w:rsidR="00AD1792" w:rsidRPr="009012AA" w:rsidRDefault="00AD1792" w:rsidP="00917A3F">
      <w:pPr>
        <w:spacing w:line="360" w:lineRule="auto"/>
        <w:rPr>
          <w:rFonts w:cstheme="minorHAnsi"/>
          <w:b/>
          <w:bCs/>
          <w:color w:val="5B9BD5" w:themeColor="accent5"/>
        </w:rPr>
      </w:pPr>
    </w:p>
    <w:p w14:paraId="3D6B8359" w14:textId="0B587308" w:rsidR="00AA57D0" w:rsidRPr="009012AA" w:rsidRDefault="00AA57D0" w:rsidP="00917A3F">
      <w:pPr>
        <w:spacing w:line="360" w:lineRule="auto"/>
        <w:rPr>
          <w:rFonts w:cstheme="minorHAnsi"/>
          <w:b/>
          <w:bCs/>
        </w:rPr>
      </w:pPr>
      <w:r w:rsidRPr="009012AA">
        <w:rPr>
          <w:rFonts w:cstheme="minorHAnsi"/>
          <w:b/>
          <w:bCs/>
        </w:rPr>
        <w:t>Women’s Aid Annual Audit 202</w:t>
      </w:r>
      <w:r w:rsidR="7FF6DE17" w:rsidRPr="009012AA">
        <w:rPr>
          <w:rFonts w:cstheme="minorHAnsi"/>
          <w:b/>
          <w:bCs/>
        </w:rPr>
        <w:t>3</w:t>
      </w:r>
      <w:r w:rsidRPr="009012AA">
        <w:rPr>
          <w:rStyle w:val="FootnoteReference"/>
          <w:rFonts w:cstheme="minorHAnsi"/>
          <w:b/>
          <w:bCs/>
        </w:rPr>
        <w:footnoteReference w:id="13"/>
      </w:r>
    </w:p>
    <w:p w14:paraId="609ABCAE" w14:textId="70B533DE" w:rsidR="00AA57D0" w:rsidRPr="009012AA" w:rsidRDefault="00AA57D0" w:rsidP="00917A3F">
      <w:pPr>
        <w:spacing w:line="360" w:lineRule="auto"/>
        <w:rPr>
          <w:rFonts w:eastAsia="Calibri" w:cstheme="minorHAnsi"/>
          <w:color w:val="5B9BD5" w:themeColor="accent5"/>
        </w:rPr>
      </w:pPr>
      <w:r w:rsidRPr="009012AA">
        <w:rPr>
          <w:rFonts w:eastAsia="Calibri" w:cstheme="minorHAnsi"/>
        </w:rPr>
        <w:t xml:space="preserve">The annual audit presents </w:t>
      </w:r>
      <w:bookmarkStart w:id="7" w:name="_Hlk74144013"/>
      <w:r w:rsidRPr="009012AA">
        <w:rPr>
          <w:rFonts w:eastAsia="Calibri" w:cstheme="minorHAnsi"/>
        </w:rPr>
        <w:t>information on the provision and usage of domestic abuse services</w:t>
      </w:r>
      <w:bookmarkEnd w:id="7"/>
      <w:r w:rsidRPr="009012AA">
        <w:rPr>
          <w:rFonts w:eastAsia="Calibri" w:cstheme="minorHAnsi"/>
        </w:rPr>
        <w:t xml:space="preserve"> (both accommodation and community support services) in England, mainly focusing on the financial year 202</w:t>
      </w:r>
      <w:r w:rsidR="116A8FBB" w:rsidRPr="009012AA">
        <w:rPr>
          <w:rFonts w:eastAsia="Calibri" w:cstheme="minorHAnsi"/>
        </w:rPr>
        <w:t>1</w:t>
      </w:r>
      <w:r w:rsidRPr="009012AA">
        <w:rPr>
          <w:rFonts w:eastAsia="Calibri" w:cstheme="minorHAnsi"/>
        </w:rPr>
        <w:t>/2</w:t>
      </w:r>
      <w:r w:rsidR="455629A5" w:rsidRPr="009012AA">
        <w:rPr>
          <w:rFonts w:eastAsia="Calibri" w:cstheme="minorHAnsi"/>
        </w:rPr>
        <w:t>2</w:t>
      </w:r>
      <w:r w:rsidRPr="009012AA">
        <w:rPr>
          <w:rFonts w:eastAsia="Calibri" w:cstheme="minorHAnsi"/>
        </w:rPr>
        <w:t>. This year the report a</w:t>
      </w:r>
      <w:r w:rsidR="2F4296F7" w:rsidRPr="009012AA">
        <w:rPr>
          <w:rFonts w:eastAsia="Calibri" w:cstheme="minorHAnsi"/>
        </w:rPr>
        <w:t>gain</w:t>
      </w:r>
      <w:r w:rsidRPr="009012AA">
        <w:rPr>
          <w:rFonts w:eastAsia="Calibri" w:cstheme="minorHAnsi"/>
        </w:rPr>
        <w:t xml:space="preserve"> includes a section on the impact of the Covid-19 pandemic. Key findings from the audit included</w:t>
      </w:r>
      <w:r w:rsidR="3BE58DAC" w:rsidRPr="009012AA">
        <w:rPr>
          <w:rFonts w:eastAsia="Calibri" w:cstheme="minorHAnsi"/>
        </w:rPr>
        <w:t xml:space="preserve"> (all comparisons are from the previous year)</w:t>
      </w:r>
      <w:r w:rsidRPr="009012AA">
        <w:rPr>
          <w:rFonts w:eastAsia="Calibri" w:cstheme="minorHAnsi"/>
        </w:rPr>
        <w:t>:</w:t>
      </w:r>
    </w:p>
    <w:p w14:paraId="2B4546C3" w14:textId="1A6B080B" w:rsidR="00AA57D0" w:rsidRPr="009012AA" w:rsidRDefault="00AA57D0" w:rsidP="00917A3F">
      <w:pPr>
        <w:pStyle w:val="ListParagraph"/>
        <w:numPr>
          <w:ilvl w:val="0"/>
          <w:numId w:val="11"/>
        </w:numPr>
        <w:spacing w:line="360" w:lineRule="auto"/>
        <w:rPr>
          <w:rFonts w:asciiTheme="minorHAnsi" w:hAnsiTheme="minorHAnsi" w:cstheme="minorHAnsi"/>
          <w:color w:val="5B9BD5" w:themeColor="accent5"/>
        </w:rPr>
      </w:pPr>
      <w:r w:rsidRPr="009012AA">
        <w:rPr>
          <w:rFonts w:asciiTheme="minorHAnsi" w:hAnsiTheme="minorHAnsi" w:cstheme="minorHAnsi"/>
        </w:rPr>
        <w:t>It is estimated (based on the On Track data collection) that 10,</w:t>
      </w:r>
      <w:r w:rsidR="3051B40A" w:rsidRPr="009012AA">
        <w:rPr>
          <w:rFonts w:asciiTheme="minorHAnsi" w:hAnsiTheme="minorHAnsi" w:cstheme="minorHAnsi"/>
        </w:rPr>
        <w:t>502</w:t>
      </w:r>
      <w:r w:rsidRPr="009012AA">
        <w:rPr>
          <w:rFonts w:asciiTheme="minorHAnsi" w:hAnsiTheme="minorHAnsi" w:cstheme="minorHAnsi"/>
        </w:rPr>
        <w:t xml:space="preserve"> women supported by a refuge in 202</w:t>
      </w:r>
      <w:r w:rsidR="63DAE6E7" w:rsidRPr="009012AA">
        <w:rPr>
          <w:rFonts w:asciiTheme="minorHAnsi" w:hAnsiTheme="minorHAnsi" w:cstheme="minorHAnsi"/>
        </w:rPr>
        <w:t>1/22 (around 300 lower than the previous year)</w:t>
      </w:r>
      <w:r w:rsidR="0B41DB48" w:rsidRPr="009012AA">
        <w:rPr>
          <w:rFonts w:asciiTheme="minorHAnsi" w:hAnsiTheme="minorHAnsi" w:cstheme="minorHAnsi"/>
        </w:rPr>
        <w:t xml:space="preserve">. </w:t>
      </w:r>
      <w:r w:rsidR="2CE2637B" w:rsidRPr="009012AA">
        <w:rPr>
          <w:rFonts w:asciiTheme="minorHAnsi" w:hAnsiTheme="minorHAnsi" w:cstheme="minorHAnsi"/>
        </w:rPr>
        <w:t xml:space="preserve"> 131,094 women accessed all </w:t>
      </w:r>
      <w:proofErr w:type="gramStart"/>
      <w:r w:rsidR="2CE2637B" w:rsidRPr="009012AA">
        <w:rPr>
          <w:rFonts w:asciiTheme="minorHAnsi" w:hAnsiTheme="minorHAnsi" w:cstheme="minorHAnsi"/>
        </w:rPr>
        <w:t>community based</w:t>
      </w:r>
      <w:proofErr w:type="gramEnd"/>
      <w:r w:rsidR="2CE2637B" w:rsidRPr="009012AA">
        <w:rPr>
          <w:rFonts w:asciiTheme="minorHAnsi" w:hAnsiTheme="minorHAnsi" w:cstheme="minorHAnsi"/>
        </w:rPr>
        <w:t xml:space="preserve"> services</w:t>
      </w:r>
    </w:p>
    <w:p w14:paraId="7F673C98" w14:textId="3B58447A" w:rsidR="0B41DB48" w:rsidRPr="009012AA" w:rsidRDefault="0B41DB48" w:rsidP="00917A3F">
      <w:pPr>
        <w:pStyle w:val="ListParagraph"/>
        <w:numPr>
          <w:ilvl w:val="0"/>
          <w:numId w:val="11"/>
        </w:numPr>
        <w:spacing w:line="360" w:lineRule="auto"/>
        <w:rPr>
          <w:rFonts w:asciiTheme="minorHAnsi" w:hAnsiTheme="minorHAnsi" w:cstheme="minorHAnsi"/>
          <w:color w:val="5B9BD5" w:themeColor="accent5"/>
        </w:rPr>
      </w:pPr>
      <w:r w:rsidRPr="009012AA">
        <w:rPr>
          <w:rFonts w:asciiTheme="minorHAnsi" w:hAnsiTheme="minorHAnsi" w:cstheme="minorHAnsi"/>
        </w:rPr>
        <w:t xml:space="preserve">74.6% of clients were aged 21-45, with 28.7% having a disability. </w:t>
      </w:r>
    </w:p>
    <w:p w14:paraId="1055A313" w14:textId="746D4956" w:rsidR="00AA57D0" w:rsidRPr="009012AA" w:rsidRDefault="00AA57D0" w:rsidP="00917A3F">
      <w:pPr>
        <w:pStyle w:val="ListParagraph"/>
        <w:numPr>
          <w:ilvl w:val="0"/>
          <w:numId w:val="11"/>
        </w:numPr>
        <w:spacing w:line="360" w:lineRule="auto"/>
        <w:rPr>
          <w:rFonts w:asciiTheme="minorHAnsi" w:hAnsiTheme="minorHAnsi" w:cstheme="minorHAnsi"/>
        </w:rPr>
      </w:pPr>
      <w:r w:rsidRPr="009012AA">
        <w:rPr>
          <w:rFonts w:asciiTheme="minorHAnsi" w:hAnsiTheme="minorHAnsi" w:cstheme="minorHAnsi"/>
        </w:rPr>
        <w:t>4,</w:t>
      </w:r>
      <w:r w:rsidR="2442993E" w:rsidRPr="009012AA">
        <w:rPr>
          <w:rFonts w:asciiTheme="minorHAnsi" w:hAnsiTheme="minorHAnsi" w:cstheme="minorHAnsi"/>
        </w:rPr>
        <w:t>244</w:t>
      </w:r>
      <w:r w:rsidRPr="009012AA">
        <w:rPr>
          <w:rFonts w:asciiTheme="minorHAnsi" w:hAnsiTheme="minorHAnsi" w:cstheme="minorHAnsi"/>
        </w:rPr>
        <w:t xml:space="preserve"> refuge spaces in England</w:t>
      </w:r>
      <w:r w:rsidR="3DE920DE" w:rsidRPr="009012AA">
        <w:rPr>
          <w:rFonts w:asciiTheme="minorHAnsi" w:hAnsiTheme="minorHAnsi" w:cstheme="minorHAnsi"/>
        </w:rPr>
        <w:t xml:space="preserve"> (up 55 in 21/22)</w:t>
      </w:r>
      <w:r w:rsidRPr="009012AA">
        <w:rPr>
          <w:rFonts w:asciiTheme="minorHAnsi" w:hAnsiTheme="minorHAnsi" w:cstheme="minorHAnsi"/>
        </w:rPr>
        <w:t xml:space="preserve">, </w:t>
      </w:r>
      <w:r w:rsidR="3ED82BB9" w:rsidRPr="009012AA">
        <w:rPr>
          <w:rFonts w:asciiTheme="minorHAnsi" w:hAnsiTheme="minorHAnsi" w:cstheme="minorHAnsi"/>
        </w:rPr>
        <w:t>however this is still</w:t>
      </w:r>
      <w:r w:rsidRPr="009012AA">
        <w:rPr>
          <w:rFonts w:asciiTheme="minorHAnsi" w:hAnsiTheme="minorHAnsi" w:cstheme="minorHAnsi"/>
        </w:rPr>
        <w:t xml:space="preserve"> falling short of the number of spaces recommended by the Council of Europe by 1,3</w:t>
      </w:r>
      <w:r w:rsidR="509D32BB" w:rsidRPr="009012AA">
        <w:rPr>
          <w:rFonts w:asciiTheme="minorHAnsi" w:hAnsiTheme="minorHAnsi" w:cstheme="minorHAnsi"/>
        </w:rPr>
        <w:t>11</w:t>
      </w:r>
      <w:r w:rsidRPr="009012AA">
        <w:rPr>
          <w:rFonts w:asciiTheme="minorHAnsi" w:hAnsiTheme="minorHAnsi" w:cstheme="minorHAnsi"/>
        </w:rPr>
        <w:t>, which represents a 2</w:t>
      </w:r>
      <w:r w:rsidR="438FE771" w:rsidRPr="009012AA">
        <w:rPr>
          <w:rFonts w:asciiTheme="minorHAnsi" w:hAnsiTheme="minorHAnsi" w:cstheme="minorHAnsi"/>
        </w:rPr>
        <w:t>3</w:t>
      </w:r>
      <w:r w:rsidRPr="009012AA">
        <w:rPr>
          <w:rFonts w:asciiTheme="minorHAnsi" w:hAnsiTheme="minorHAnsi" w:cstheme="minorHAnsi"/>
        </w:rPr>
        <w:t>.2% shortfall</w:t>
      </w:r>
      <w:r w:rsidRPr="009012AA">
        <w:rPr>
          <w:rStyle w:val="FootnoteReference"/>
          <w:rFonts w:asciiTheme="minorHAnsi" w:hAnsiTheme="minorHAnsi" w:cstheme="minorHAnsi"/>
        </w:rPr>
        <w:footnoteReference w:id="14"/>
      </w:r>
      <w:r w:rsidRPr="009012AA">
        <w:rPr>
          <w:rFonts w:asciiTheme="minorHAnsi" w:hAnsiTheme="minorHAnsi" w:cstheme="minorHAnsi"/>
        </w:rPr>
        <w:t>.</w:t>
      </w:r>
    </w:p>
    <w:p w14:paraId="405DD5F6" w14:textId="0641FD8A" w:rsidR="00AA57D0" w:rsidRPr="009012AA" w:rsidRDefault="00AA57D0" w:rsidP="00917A3F">
      <w:pPr>
        <w:pStyle w:val="ListParagraph"/>
        <w:numPr>
          <w:ilvl w:val="0"/>
          <w:numId w:val="11"/>
        </w:numPr>
        <w:spacing w:line="360" w:lineRule="auto"/>
        <w:rPr>
          <w:rFonts w:asciiTheme="minorHAnsi" w:hAnsiTheme="minorHAnsi" w:cstheme="minorHAnsi"/>
          <w:color w:val="5B9BD5" w:themeColor="accent5"/>
        </w:rPr>
      </w:pPr>
      <w:r w:rsidRPr="009012AA">
        <w:rPr>
          <w:rFonts w:asciiTheme="minorHAnsi" w:hAnsiTheme="minorHAnsi" w:cstheme="minorHAnsi"/>
        </w:rPr>
        <w:t>It is estimated that a total of 2</w:t>
      </w:r>
      <w:r w:rsidR="2F8A5FFE" w:rsidRPr="009012AA">
        <w:rPr>
          <w:rFonts w:asciiTheme="minorHAnsi" w:hAnsiTheme="minorHAnsi" w:cstheme="minorHAnsi"/>
        </w:rPr>
        <w:t>7</w:t>
      </w:r>
      <w:r w:rsidRPr="009012AA">
        <w:rPr>
          <w:rFonts w:asciiTheme="minorHAnsi" w:hAnsiTheme="minorHAnsi" w:cstheme="minorHAnsi"/>
        </w:rPr>
        <w:t>,3</w:t>
      </w:r>
      <w:r w:rsidR="7A09772B" w:rsidRPr="009012AA">
        <w:rPr>
          <w:rFonts w:asciiTheme="minorHAnsi" w:hAnsiTheme="minorHAnsi" w:cstheme="minorHAnsi"/>
        </w:rPr>
        <w:t>48</w:t>
      </w:r>
      <w:r w:rsidRPr="009012AA">
        <w:rPr>
          <w:rFonts w:asciiTheme="minorHAnsi" w:hAnsiTheme="minorHAnsi" w:cstheme="minorHAnsi"/>
        </w:rPr>
        <w:t xml:space="preserve"> referrals were received by refuges, 1</w:t>
      </w:r>
      <w:r w:rsidR="12F0C13C" w:rsidRPr="009012AA">
        <w:rPr>
          <w:rFonts w:asciiTheme="minorHAnsi" w:hAnsiTheme="minorHAnsi" w:cstheme="minorHAnsi"/>
        </w:rPr>
        <w:t>6</w:t>
      </w:r>
      <w:r w:rsidRPr="009012AA">
        <w:rPr>
          <w:rFonts w:asciiTheme="minorHAnsi" w:hAnsiTheme="minorHAnsi" w:cstheme="minorHAnsi"/>
        </w:rPr>
        <w:t>,</w:t>
      </w:r>
      <w:r w:rsidR="282837CA" w:rsidRPr="009012AA">
        <w:rPr>
          <w:rFonts w:asciiTheme="minorHAnsi" w:hAnsiTheme="minorHAnsi" w:cstheme="minorHAnsi"/>
        </w:rPr>
        <w:t>847</w:t>
      </w:r>
      <w:r w:rsidRPr="009012AA">
        <w:rPr>
          <w:rFonts w:asciiTheme="minorHAnsi" w:hAnsiTheme="minorHAnsi" w:cstheme="minorHAnsi"/>
        </w:rPr>
        <w:t xml:space="preserve"> of those referrals we declined. This means that 6</w:t>
      </w:r>
      <w:r w:rsidR="506B1271" w:rsidRPr="009012AA">
        <w:rPr>
          <w:rFonts w:asciiTheme="minorHAnsi" w:hAnsiTheme="minorHAnsi" w:cstheme="minorHAnsi"/>
        </w:rPr>
        <w:t>1.6</w:t>
      </w:r>
      <w:r w:rsidRPr="009012AA">
        <w:rPr>
          <w:rFonts w:asciiTheme="minorHAnsi" w:hAnsiTheme="minorHAnsi" w:cstheme="minorHAnsi"/>
        </w:rPr>
        <w:t>% of all referrals received for refuge were rejected. The main reason for rejection was a lack of space or capacity with 26.</w:t>
      </w:r>
      <w:r w:rsidR="46D55428" w:rsidRPr="009012AA">
        <w:rPr>
          <w:rFonts w:asciiTheme="minorHAnsi" w:hAnsiTheme="minorHAnsi" w:cstheme="minorHAnsi"/>
        </w:rPr>
        <w:t>2</w:t>
      </w:r>
      <w:r w:rsidRPr="009012AA">
        <w:rPr>
          <w:rFonts w:asciiTheme="minorHAnsi" w:hAnsiTheme="minorHAnsi" w:cstheme="minorHAnsi"/>
        </w:rPr>
        <w:t xml:space="preserve">% of all declined referrals being this reason. </w:t>
      </w:r>
    </w:p>
    <w:p w14:paraId="6AE611D6" w14:textId="0A0425F2" w:rsidR="00AA57D0" w:rsidRPr="009012AA" w:rsidRDefault="00AA57D0" w:rsidP="00917A3F">
      <w:pPr>
        <w:pStyle w:val="ListParagraph"/>
        <w:numPr>
          <w:ilvl w:val="0"/>
          <w:numId w:val="11"/>
        </w:numPr>
        <w:spacing w:line="360" w:lineRule="auto"/>
        <w:rPr>
          <w:rFonts w:asciiTheme="minorHAnsi" w:hAnsiTheme="minorHAnsi" w:cstheme="minorHAnsi"/>
          <w:color w:val="5B9BD5" w:themeColor="accent5"/>
        </w:rPr>
      </w:pPr>
      <w:r w:rsidRPr="009012AA">
        <w:rPr>
          <w:rFonts w:asciiTheme="minorHAnsi" w:hAnsiTheme="minorHAnsi" w:cstheme="minorHAnsi"/>
        </w:rPr>
        <w:t>Only 2</w:t>
      </w:r>
      <w:r w:rsidR="65A1ADFA" w:rsidRPr="009012AA">
        <w:rPr>
          <w:rFonts w:asciiTheme="minorHAnsi" w:hAnsiTheme="minorHAnsi" w:cstheme="minorHAnsi"/>
        </w:rPr>
        <w:t>8</w:t>
      </w:r>
      <w:r w:rsidRPr="009012AA">
        <w:rPr>
          <w:rFonts w:asciiTheme="minorHAnsi" w:hAnsiTheme="minorHAnsi" w:cstheme="minorHAnsi"/>
        </w:rPr>
        <w:t>%</w:t>
      </w:r>
      <w:r w:rsidR="69D95C18" w:rsidRPr="009012AA">
        <w:rPr>
          <w:rFonts w:asciiTheme="minorHAnsi" w:hAnsiTheme="minorHAnsi" w:cstheme="minorHAnsi"/>
        </w:rPr>
        <w:t xml:space="preserve"> (up 2%)</w:t>
      </w:r>
      <w:r w:rsidRPr="009012AA">
        <w:rPr>
          <w:rFonts w:asciiTheme="minorHAnsi" w:hAnsiTheme="minorHAnsi" w:cstheme="minorHAnsi"/>
        </w:rPr>
        <w:t xml:space="preserve"> of refuges commissioned by local authorities indicated that the funding covered all aspects of the support staff costs. </w:t>
      </w:r>
    </w:p>
    <w:p w14:paraId="174725EC" w14:textId="0C735F2C" w:rsidR="00AA57D0" w:rsidRPr="009012AA" w:rsidRDefault="0695747A" w:rsidP="00917A3F">
      <w:pPr>
        <w:pStyle w:val="ListParagraph"/>
        <w:numPr>
          <w:ilvl w:val="0"/>
          <w:numId w:val="11"/>
        </w:numPr>
        <w:spacing w:line="360" w:lineRule="auto"/>
        <w:rPr>
          <w:rFonts w:asciiTheme="minorHAnsi" w:hAnsiTheme="minorHAnsi" w:cstheme="minorHAnsi"/>
          <w:color w:val="5B9BD5" w:themeColor="accent5"/>
        </w:rPr>
      </w:pPr>
      <w:r w:rsidRPr="009012AA">
        <w:rPr>
          <w:rFonts w:asciiTheme="minorHAnsi" w:hAnsiTheme="minorHAnsi" w:cstheme="minorHAnsi"/>
        </w:rPr>
        <w:t>62</w:t>
      </w:r>
      <w:r w:rsidR="00AA57D0" w:rsidRPr="009012AA">
        <w:rPr>
          <w:rFonts w:asciiTheme="minorHAnsi" w:hAnsiTheme="minorHAnsi" w:cstheme="minorHAnsi"/>
        </w:rPr>
        <w:t xml:space="preserve">% of women in refuge services had children </w:t>
      </w:r>
      <w:r w:rsidR="5FC409FF" w:rsidRPr="009012AA">
        <w:rPr>
          <w:rFonts w:asciiTheme="minorHAnsi" w:hAnsiTheme="minorHAnsi" w:cstheme="minorHAnsi"/>
        </w:rPr>
        <w:t xml:space="preserve">(up 2.3%) </w:t>
      </w:r>
      <w:r w:rsidR="00AA57D0" w:rsidRPr="009012AA">
        <w:rPr>
          <w:rFonts w:asciiTheme="minorHAnsi" w:hAnsiTheme="minorHAnsi" w:cstheme="minorHAnsi"/>
        </w:rPr>
        <w:t xml:space="preserve">and </w:t>
      </w:r>
      <w:r w:rsidR="7ED14372" w:rsidRPr="009012AA">
        <w:rPr>
          <w:rFonts w:asciiTheme="minorHAnsi" w:hAnsiTheme="minorHAnsi" w:cstheme="minorHAnsi"/>
        </w:rPr>
        <w:t>6</w:t>
      </w:r>
      <w:r w:rsidR="00AA57D0" w:rsidRPr="009012AA">
        <w:rPr>
          <w:rFonts w:asciiTheme="minorHAnsi" w:hAnsiTheme="minorHAnsi" w:cstheme="minorHAnsi"/>
        </w:rPr>
        <w:t>.</w:t>
      </w:r>
      <w:r w:rsidR="6A093EF5" w:rsidRPr="009012AA">
        <w:rPr>
          <w:rFonts w:asciiTheme="minorHAnsi" w:hAnsiTheme="minorHAnsi" w:cstheme="minorHAnsi"/>
        </w:rPr>
        <w:t>1</w:t>
      </w:r>
      <w:r w:rsidR="00AA57D0" w:rsidRPr="009012AA">
        <w:rPr>
          <w:rFonts w:asciiTheme="minorHAnsi" w:hAnsiTheme="minorHAnsi" w:cstheme="minorHAnsi"/>
        </w:rPr>
        <w:t>% were pregnant</w:t>
      </w:r>
      <w:r w:rsidR="066AE782" w:rsidRPr="009012AA">
        <w:rPr>
          <w:rFonts w:asciiTheme="minorHAnsi" w:hAnsiTheme="minorHAnsi" w:cstheme="minorHAnsi"/>
        </w:rPr>
        <w:t xml:space="preserve"> (down 1.2%</w:t>
      </w:r>
      <w:r w:rsidR="7BD0DAD7" w:rsidRPr="009012AA">
        <w:rPr>
          <w:rFonts w:asciiTheme="minorHAnsi" w:hAnsiTheme="minorHAnsi" w:cstheme="minorHAnsi"/>
        </w:rPr>
        <w:t>)</w:t>
      </w:r>
      <w:r w:rsidR="00AA57D0" w:rsidRPr="009012AA">
        <w:rPr>
          <w:rFonts w:asciiTheme="minorHAnsi" w:hAnsiTheme="minorHAnsi" w:cstheme="minorHAnsi"/>
        </w:rPr>
        <w:t>.</w:t>
      </w:r>
    </w:p>
    <w:p w14:paraId="1F8686DC" w14:textId="1522DCFC" w:rsidR="00AA57D0" w:rsidRPr="009012AA" w:rsidRDefault="00AA57D0" w:rsidP="00917A3F">
      <w:pPr>
        <w:pStyle w:val="ListParagraph"/>
        <w:numPr>
          <w:ilvl w:val="0"/>
          <w:numId w:val="11"/>
        </w:numPr>
        <w:spacing w:line="360" w:lineRule="auto"/>
        <w:rPr>
          <w:rFonts w:asciiTheme="minorHAnsi" w:hAnsiTheme="minorHAnsi" w:cstheme="minorHAnsi"/>
          <w:color w:val="5B9BD5" w:themeColor="accent5"/>
        </w:rPr>
      </w:pPr>
      <w:r w:rsidRPr="009012AA">
        <w:rPr>
          <w:rFonts w:asciiTheme="minorHAnsi" w:hAnsiTheme="minorHAnsi" w:cstheme="minorHAnsi"/>
        </w:rPr>
        <w:t>8</w:t>
      </w:r>
      <w:r w:rsidR="1AB3CE23" w:rsidRPr="009012AA">
        <w:rPr>
          <w:rFonts w:asciiTheme="minorHAnsi" w:hAnsiTheme="minorHAnsi" w:cstheme="minorHAnsi"/>
        </w:rPr>
        <w:t>5.5</w:t>
      </w:r>
      <w:r w:rsidRPr="009012AA">
        <w:rPr>
          <w:rFonts w:asciiTheme="minorHAnsi" w:hAnsiTheme="minorHAnsi" w:cstheme="minorHAnsi"/>
        </w:rPr>
        <w:t>% of service users had experienced emotional abuse</w:t>
      </w:r>
      <w:r w:rsidR="2BFA1ACE" w:rsidRPr="009012AA">
        <w:rPr>
          <w:rFonts w:asciiTheme="minorHAnsi" w:hAnsiTheme="minorHAnsi" w:cstheme="minorHAnsi"/>
        </w:rPr>
        <w:t xml:space="preserve"> (down 2.5%)</w:t>
      </w:r>
      <w:r w:rsidRPr="009012AA">
        <w:rPr>
          <w:rFonts w:asciiTheme="minorHAnsi" w:hAnsiTheme="minorHAnsi" w:cstheme="minorHAnsi"/>
        </w:rPr>
        <w:t>, 6</w:t>
      </w:r>
      <w:r w:rsidR="59370C78" w:rsidRPr="009012AA">
        <w:rPr>
          <w:rFonts w:asciiTheme="minorHAnsi" w:hAnsiTheme="minorHAnsi" w:cstheme="minorHAnsi"/>
        </w:rPr>
        <w:t>4.4</w:t>
      </w:r>
      <w:r w:rsidRPr="009012AA">
        <w:rPr>
          <w:rFonts w:asciiTheme="minorHAnsi" w:hAnsiTheme="minorHAnsi" w:cstheme="minorHAnsi"/>
        </w:rPr>
        <w:t>% had experienced jealous or controlling behaviour</w:t>
      </w:r>
      <w:r w:rsidR="1158C951" w:rsidRPr="009012AA">
        <w:rPr>
          <w:rFonts w:asciiTheme="minorHAnsi" w:hAnsiTheme="minorHAnsi" w:cstheme="minorHAnsi"/>
        </w:rPr>
        <w:t xml:space="preserve"> (down 2.6%)</w:t>
      </w:r>
      <w:r w:rsidRPr="009012AA">
        <w:rPr>
          <w:rFonts w:asciiTheme="minorHAnsi" w:hAnsiTheme="minorHAnsi" w:cstheme="minorHAnsi"/>
        </w:rPr>
        <w:t xml:space="preserve">. </w:t>
      </w:r>
    </w:p>
    <w:p w14:paraId="06F05B46" w14:textId="23282099" w:rsidR="00AA57D0" w:rsidRPr="009012AA" w:rsidRDefault="2F1860E4" w:rsidP="00917A3F">
      <w:pPr>
        <w:pStyle w:val="ListParagraph"/>
        <w:numPr>
          <w:ilvl w:val="0"/>
          <w:numId w:val="11"/>
        </w:numPr>
        <w:spacing w:line="360" w:lineRule="auto"/>
        <w:rPr>
          <w:rFonts w:asciiTheme="minorHAnsi" w:hAnsiTheme="minorHAnsi" w:cstheme="minorHAnsi"/>
          <w:color w:val="5B9BD5" w:themeColor="accent5"/>
        </w:rPr>
      </w:pPr>
      <w:r w:rsidRPr="009012AA">
        <w:rPr>
          <w:rFonts w:asciiTheme="minorHAnsi" w:hAnsiTheme="minorHAnsi" w:cstheme="minorHAnsi"/>
        </w:rPr>
        <w:t>50.2</w:t>
      </w:r>
      <w:r w:rsidR="00AA57D0" w:rsidRPr="009012AA">
        <w:rPr>
          <w:rFonts w:asciiTheme="minorHAnsi" w:hAnsiTheme="minorHAnsi" w:cstheme="minorHAnsi"/>
        </w:rPr>
        <w:t>% of service users in a refuge had support needs around mental health</w:t>
      </w:r>
      <w:r w:rsidR="13E1A226" w:rsidRPr="009012AA">
        <w:rPr>
          <w:rFonts w:asciiTheme="minorHAnsi" w:hAnsiTheme="minorHAnsi" w:cstheme="minorHAnsi"/>
        </w:rPr>
        <w:t xml:space="preserve"> (up 13.6%)</w:t>
      </w:r>
      <w:r w:rsidR="00AA57D0" w:rsidRPr="009012AA">
        <w:rPr>
          <w:rFonts w:asciiTheme="minorHAnsi" w:hAnsiTheme="minorHAnsi" w:cstheme="minorHAnsi"/>
        </w:rPr>
        <w:t>.</w:t>
      </w:r>
    </w:p>
    <w:p w14:paraId="4DEA4C7E" w14:textId="67C77C3D" w:rsidR="00AA57D0" w:rsidRPr="009012AA" w:rsidRDefault="2E78090B" w:rsidP="00917A3F">
      <w:pPr>
        <w:pStyle w:val="ListParagraph"/>
        <w:numPr>
          <w:ilvl w:val="0"/>
          <w:numId w:val="11"/>
        </w:numPr>
        <w:spacing w:line="360" w:lineRule="auto"/>
        <w:rPr>
          <w:rFonts w:asciiTheme="minorHAnsi" w:hAnsiTheme="minorHAnsi" w:cstheme="minorHAnsi"/>
          <w:color w:val="5B9BD5" w:themeColor="accent5"/>
        </w:rPr>
      </w:pPr>
      <w:r w:rsidRPr="009012AA">
        <w:rPr>
          <w:rFonts w:asciiTheme="minorHAnsi" w:hAnsiTheme="minorHAnsi" w:cstheme="minorHAnsi"/>
        </w:rPr>
        <w:t>47</w:t>
      </w:r>
      <w:r w:rsidR="00AA57D0" w:rsidRPr="009012AA">
        <w:rPr>
          <w:rFonts w:asciiTheme="minorHAnsi" w:hAnsiTheme="minorHAnsi" w:cstheme="minorHAnsi"/>
        </w:rPr>
        <w:t>.</w:t>
      </w:r>
      <w:r w:rsidR="5ADD227A" w:rsidRPr="009012AA">
        <w:rPr>
          <w:rFonts w:asciiTheme="minorHAnsi" w:hAnsiTheme="minorHAnsi" w:cstheme="minorHAnsi"/>
        </w:rPr>
        <w:t>5</w:t>
      </w:r>
      <w:r w:rsidR="00AA57D0" w:rsidRPr="009012AA">
        <w:rPr>
          <w:rFonts w:asciiTheme="minorHAnsi" w:hAnsiTheme="minorHAnsi" w:cstheme="minorHAnsi"/>
        </w:rPr>
        <w:t xml:space="preserve">% of service users in a refuge reported feeling depressed or having suicidal thoughts </w:t>
      </w:r>
      <w:r w:rsidR="00AA2E38" w:rsidRPr="009012AA">
        <w:rPr>
          <w:rFonts w:asciiTheme="minorHAnsi" w:hAnsiTheme="minorHAnsi" w:cstheme="minorHAnsi"/>
        </w:rPr>
        <w:t>because of</w:t>
      </w:r>
      <w:r w:rsidR="00AA57D0" w:rsidRPr="009012AA">
        <w:rPr>
          <w:rFonts w:asciiTheme="minorHAnsi" w:hAnsiTheme="minorHAnsi" w:cstheme="minorHAnsi"/>
        </w:rPr>
        <w:t xml:space="preserve"> the abuse</w:t>
      </w:r>
      <w:r w:rsidR="7478F45D" w:rsidRPr="009012AA">
        <w:rPr>
          <w:rFonts w:asciiTheme="minorHAnsi" w:hAnsiTheme="minorHAnsi" w:cstheme="minorHAnsi"/>
        </w:rPr>
        <w:t xml:space="preserve"> (up 12.4%)</w:t>
      </w:r>
      <w:r w:rsidR="00AA57D0" w:rsidRPr="009012AA">
        <w:rPr>
          <w:rFonts w:asciiTheme="minorHAnsi" w:hAnsiTheme="minorHAnsi" w:cstheme="minorHAnsi"/>
        </w:rPr>
        <w:t>.</w:t>
      </w:r>
    </w:p>
    <w:p w14:paraId="3085633A" w14:textId="3DC7B84B" w:rsidR="00AA57D0" w:rsidRPr="009012AA" w:rsidRDefault="00AA57D0" w:rsidP="00917A3F">
      <w:pPr>
        <w:pStyle w:val="ListParagraph"/>
        <w:numPr>
          <w:ilvl w:val="0"/>
          <w:numId w:val="11"/>
        </w:numPr>
        <w:spacing w:line="360" w:lineRule="auto"/>
        <w:rPr>
          <w:rFonts w:asciiTheme="minorHAnsi" w:hAnsiTheme="minorHAnsi" w:cstheme="minorHAnsi"/>
          <w:color w:val="5B9BD5" w:themeColor="accent5"/>
        </w:rPr>
      </w:pPr>
      <w:r w:rsidRPr="009012AA">
        <w:rPr>
          <w:rFonts w:asciiTheme="minorHAnsi" w:hAnsiTheme="minorHAnsi" w:cstheme="minorHAnsi"/>
        </w:rPr>
        <w:t>2</w:t>
      </w:r>
      <w:r w:rsidR="5C0EE8F1" w:rsidRPr="009012AA">
        <w:rPr>
          <w:rFonts w:asciiTheme="minorHAnsi" w:hAnsiTheme="minorHAnsi" w:cstheme="minorHAnsi"/>
        </w:rPr>
        <w:t>9</w:t>
      </w:r>
      <w:r w:rsidRPr="009012AA">
        <w:rPr>
          <w:rFonts w:asciiTheme="minorHAnsi" w:hAnsiTheme="minorHAnsi" w:cstheme="minorHAnsi"/>
        </w:rPr>
        <w:t>.</w:t>
      </w:r>
      <w:r w:rsidR="26F458DF" w:rsidRPr="009012AA">
        <w:rPr>
          <w:rFonts w:asciiTheme="minorHAnsi" w:hAnsiTheme="minorHAnsi" w:cstheme="minorHAnsi"/>
        </w:rPr>
        <w:t>9</w:t>
      </w:r>
      <w:r w:rsidRPr="009012AA">
        <w:rPr>
          <w:rFonts w:asciiTheme="minorHAnsi" w:hAnsiTheme="minorHAnsi" w:cstheme="minorHAnsi"/>
        </w:rPr>
        <w:t>% of women at refuge services have a disability</w:t>
      </w:r>
      <w:r w:rsidR="219B1845" w:rsidRPr="009012AA">
        <w:rPr>
          <w:rFonts w:asciiTheme="minorHAnsi" w:hAnsiTheme="minorHAnsi" w:cstheme="minorHAnsi"/>
        </w:rPr>
        <w:t xml:space="preserve"> (up 5.4%)</w:t>
      </w:r>
      <w:r w:rsidRPr="009012AA">
        <w:rPr>
          <w:rFonts w:asciiTheme="minorHAnsi" w:hAnsiTheme="minorHAnsi" w:cstheme="minorHAnsi"/>
        </w:rPr>
        <w:t xml:space="preserve">; most common were mental health disabilities, </w:t>
      </w:r>
      <w:r w:rsidR="23D09A24" w:rsidRPr="009012AA">
        <w:rPr>
          <w:rFonts w:asciiTheme="minorHAnsi" w:hAnsiTheme="minorHAnsi" w:cstheme="minorHAnsi"/>
        </w:rPr>
        <w:t>8.1</w:t>
      </w:r>
      <w:r w:rsidRPr="009012AA">
        <w:rPr>
          <w:rFonts w:asciiTheme="minorHAnsi" w:hAnsiTheme="minorHAnsi" w:cstheme="minorHAnsi"/>
        </w:rPr>
        <w:t>% had a physical disability</w:t>
      </w:r>
      <w:r w:rsidR="4CEA73F2" w:rsidRPr="009012AA">
        <w:rPr>
          <w:rFonts w:asciiTheme="minorHAnsi" w:hAnsiTheme="minorHAnsi" w:cstheme="minorHAnsi"/>
        </w:rPr>
        <w:t xml:space="preserve"> (down 0.9%)</w:t>
      </w:r>
      <w:r w:rsidRPr="009012AA">
        <w:rPr>
          <w:rFonts w:asciiTheme="minorHAnsi" w:hAnsiTheme="minorHAnsi" w:cstheme="minorHAnsi"/>
        </w:rPr>
        <w:t xml:space="preserve">. </w:t>
      </w:r>
    </w:p>
    <w:p w14:paraId="083C7FAA" w14:textId="1E4E1033" w:rsidR="00AA57D0" w:rsidRPr="009012AA" w:rsidRDefault="00AA57D0" w:rsidP="00917A3F">
      <w:pPr>
        <w:pStyle w:val="ListParagraph"/>
        <w:numPr>
          <w:ilvl w:val="0"/>
          <w:numId w:val="11"/>
        </w:numPr>
        <w:spacing w:line="360" w:lineRule="auto"/>
        <w:rPr>
          <w:rFonts w:asciiTheme="minorHAnsi" w:hAnsiTheme="minorHAnsi" w:cstheme="minorHAnsi"/>
          <w:color w:val="5B9BD5" w:themeColor="accent5"/>
        </w:rPr>
      </w:pPr>
      <w:r w:rsidRPr="009012AA">
        <w:rPr>
          <w:rFonts w:asciiTheme="minorHAnsi" w:hAnsiTheme="minorHAnsi" w:cstheme="minorHAnsi"/>
        </w:rPr>
        <w:t xml:space="preserve">Of service users who were not British nationals, 30% </w:t>
      </w:r>
      <w:r w:rsidR="10AB8CF8" w:rsidRPr="009012AA">
        <w:rPr>
          <w:rFonts w:asciiTheme="minorHAnsi" w:hAnsiTheme="minorHAnsi" w:cstheme="minorHAnsi"/>
        </w:rPr>
        <w:t>(same as last year)</w:t>
      </w:r>
      <w:r w:rsidRPr="009012AA">
        <w:rPr>
          <w:rFonts w:asciiTheme="minorHAnsi" w:hAnsiTheme="minorHAnsi" w:cstheme="minorHAnsi"/>
        </w:rPr>
        <w:t xml:space="preserve"> had no recourse to public funds (NRPF).</w:t>
      </w:r>
    </w:p>
    <w:p w14:paraId="13FA5D33" w14:textId="6448A4C8" w:rsidR="00AA57D0" w:rsidRPr="009012AA" w:rsidRDefault="00AA57D0" w:rsidP="00917A3F">
      <w:pPr>
        <w:pStyle w:val="ListParagraph"/>
        <w:numPr>
          <w:ilvl w:val="0"/>
          <w:numId w:val="11"/>
        </w:numPr>
        <w:spacing w:line="360" w:lineRule="auto"/>
        <w:rPr>
          <w:rFonts w:asciiTheme="minorHAnsi" w:hAnsiTheme="minorHAnsi" w:cstheme="minorHAnsi"/>
        </w:rPr>
      </w:pPr>
      <w:r w:rsidRPr="009012AA">
        <w:rPr>
          <w:rFonts w:asciiTheme="minorHAnsi" w:hAnsiTheme="minorHAnsi" w:cstheme="minorHAnsi"/>
        </w:rPr>
        <w:t xml:space="preserve">Only </w:t>
      </w:r>
      <w:r w:rsidR="46B75B64" w:rsidRPr="009012AA">
        <w:rPr>
          <w:rFonts w:asciiTheme="minorHAnsi" w:hAnsiTheme="minorHAnsi" w:cstheme="minorHAnsi"/>
        </w:rPr>
        <w:t>9</w:t>
      </w:r>
      <w:r w:rsidRPr="009012AA">
        <w:rPr>
          <w:rFonts w:asciiTheme="minorHAnsi" w:hAnsiTheme="minorHAnsi" w:cstheme="minorHAnsi"/>
        </w:rPr>
        <w:t>.</w:t>
      </w:r>
      <w:r w:rsidR="721FC7D5" w:rsidRPr="009012AA">
        <w:rPr>
          <w:rFonts w:asciiTheme="minorHAnsi" w:hAnsiTheme="minorHAnsi" w:cstheme="minorHAnsi"/>
        </w:rPr>
        <w:t>1</w:t>
      </w:r>
      <w:r w:rsidRPr="009012AA">
        <w:rPr>
          <w:rFonts w:asciiTheme="minorHAnsi" w:hAnsiTheme="minorHAnsi" w:cstheme="minorHAnsi"/>
        </w:rPr>
        <w:t>% of vacancies posted on Routes to Support</w:t>
      </w:r>
      <w:r w:rsidRPr="009012AA">
        <w:rPr>
          <w:rStyle w:val="FootnoteReference"/>
          <w:rFonts w:asciiTheme="minorHAnsi" w:hAnsiTheme="minorHAnsi" w:cstheme="minorHAnsi"/>
        </w:rPr>
        <w:footnoteReference w:id="15"/>
      </w:r>
      <w:r w:rsidRPr="009012AA">
        <w:rPr>
          <w:rFonts w:asciiTheme="minorHAnsi" w:hAnsiTheme="minorHAnsi" w:cstheme="minorHAnsi"/>
        </w:rPr>
        <w:t xml:space="preserve"> could consider women who had no recourse to public funds</w:t>
      </w:r>
      <w:r w:rsidR="12E8E5B0" w:rsidRPr="009012AA">
        <w:rPr>
          <w:rFonts w:asciiTheme="minorHAnsi" w:hAnsiTheme="minorHAnsi" w:cstheme="minorHAnsi"/>
        </w:rPr>
        <w:t xml:space="preserve"> (up 2.8%)</w:t>
      </w:r>
    </w:p>
    <w:p w14:paraId="06D62919" w14:textId="77777777" w:rsidR="00AA57D0" w:rsidRPr="009012AA" w:rsidRDefault="00AA57D0" w:rsidP="00917A3F">
      <w:pPr>
        <w:pStyle w:val="ListParagraph"/>
        <w:numPr>
          <w:ilvl w:val="0"/>
          <w:numId w:val="11"/>
        </w:numPr>
        <w:spacing w:line="360" w:lineRule="auto"/>
        <w:rPr>
          <w:rFonts w:asciiTheme="minorHAnsi" w:hAnsiTheme="minorHAnsi" w:cstheme="minorHAnsi"/>
          <w:color w:val="5B9BD5" w:themeColor="accent5"/>
        </w:rPr>
      </w:pPr>
      <w:r w:rsidRPr="009012AA">
        <w:rPr>
          <w:rFonts w:asciiTheme="minorHAnsi" w:hAnsiTheme="minorHAnsi" w:cstheme="minorHAnsi"/>
        </w:rPr>
        <w:t>Under half of refuge vacancies can accommodate a woman with two children and less than one in five for a woman with three children.</w:t>
      </w:r>
    </w:p>
    <w:p w14:paraId="0EAFF5F1" w14:textId="013DE815" w:rsidR="00846F7F" w:rsidRPr="009012AA" w:rsidRDefault="00AA57D0" w:rsidP="009012AA">
      <w:pPr>
        <w:spacing w:line="360" w:lineRule="auto"/>
        <w:ind w:left="360"/>
        <w:rPr>
          <w:rFonts w:cstheme="minorHAnsi"/>
          <w:color w:val="70AD47" w:themeColor="accent6"/>
        </w:rPr>
      </w:pPr>
      <w:r w:rsidRPr="009012AA">
        <w:rPr>
          <w:rFonts w:cstheme="minorHAnsi"/>
        </w:rPr>
        <w:t xml:space="preserve">These statistics highlight that nationally there are barriers for some women to enter refuge. This includes women who are NRPF and who are a parent. Sheffield therefore needs to </w:t>
      </w:r>
      <w:r w:rsidR="754A722A" w:rsidRPr="009012AA">
        <w:rPr>
          <w:rFonts w:cstheme="minorHAnsi"/>
        </w:rPr>
        <w:t xml:space="preserve">continue </w:t>
      </w:r>
      <w:r w:rsidRPr="009012AA">
        <w:rPr>
          <w:rFonts w:cstheme="minorHAnsi"/>
        </w:rPr>
        <w:t>to commission an adequate refuge offer that accepts women who are NRPF, who are parents and that provides sufficient therapeutic support to the significant cohort who are likely to have mental health needs. We also know that people with a disability are more likely to experience domestic abuse. The small percentage of women in refuge with a physical disability, is likely not reflective of demand from this group and impacted by the availability of accessible accommodation.</w:t>
      </w:r>
      <w:r w:rsidR="1B2780AF" w:rsidRPr="009012AA">
        <w:rPr>
          <w:rFonts w:cstheme="minorHAnsi"/>
        </w:rPr>
        <w:t xml:space="preserve"> </w:t>
      </w:r>
    </w:p>
    <w:p w14:paraId="66297E84" w14:textId="2EAF2371" w:rsidR="00AA57D0" w:rsidRPr="009012AA" w:rsidRDefault="00AA57D0" w:rsidP="00917A3F">
      <w:pPr>
        <w:spacing w:line="360" w:lineRule="auto"/>
        <w:ind w:left="360"/>
        <w:rPr>
          <w:rFonts w:cstheme="minorHAnsi"/>
          <w:b/>
          <w:bCs/>
        </w:rPr>
      </w:pPr>
      <w:r w:rsidRPr="009012AA">
        <w:rPr>
          <w:rFonts w:cstheme="minorHAnsi"/>
          <w:b/>
          <w:bCs/>
        </w:rPr>
        <w:t>Women’s Aid Nowhere to Turn 202</w:t>
      </w:r>
      <w:r w:rsidR="796FE781" w:rsidRPr="009012AA">
        <w:rPr>
          <w:rFonts w:cstheme="minorHAnsi"/>
          <w:b/>
          <w:bCs/>
        </w:rPr>
        <w:t>3</w:t>
      </w:r>
      <w:r w:rsidRPr="009012AA">
        <w:rPr>
          <w:rFonts w:cstheme="minorHAnsi"/>
          <w:b/>
          <w:bCs/>
        </w:rPr>
        <w:t xml:space="preserve"> – Findings from the No Woman Turned Away Project </w:t>
      </w:r>
    </w:p>
    <w:p w14:paraId="60E7835D" w14:textId="32885670" w:rsidR="00AA57D0" w:rsidRPr="009012AA" w:rsidRDefault="00AA57D0" w:rsidP="00917A3F">
      <w:pPr>
        <w:spacing w:line="360" w:lineRule="auto"/>
        <w:ind w:left="360"/>
        <w:rPr>
          <w:rFonts w:cstheme="minorHAnsi"/>
        </w:rPr>
      </w:pPr>
      <w:r w:rsidRPr="009012AA">
        <w:rPr>
          <w:rFonts w:cstheme="minorHAnsi"/>
        </w:rPr>
        <w:t>The No Woman Turned Away (NWTA) project</w:t>
      </w:r>
      <w:r w:rsidRPr="009012AA">
        <w:rPr>
          <w:rStyle w:val="FootnoteReference"/>
          <w:rFonts w:cstheme="minorHAnsi"/>
        </w:rPr>
        <w:footnoteReference w:id="16"/>
      </w:r>
      <w:r w:rsidRPr="009012AA">
        <w:rPr>
          <w:rFonts w:cstheme="minorHAnsi"/>
        </w:rPr>
        <w:t xml:space="preserve"> </w:t>
      </w:r>
      <w:r w:rsidR="41F71DC5" w:rsidRPr="009012AA">
        <w:rPr>
          <w:rFonts w:cstheme="minorHAnsi"/>
        </w:rPr>
        <w:t>(now in its seventh year)</w:t>
      </w:r>
      <w:r w:rsidRPr="009012AA">
        <w:rPr>
          <w:rFonts w:cstheme="minorHAnsi"/>
        </w:rPr>
        <w:t xml:space="preserve"> </w:t>
      </w:r>
      <w:bookmarkStart w:id="8" w:name="_Hlk74144291"/>
      <w:r w:rsidRPr="009012AA">
        <w:rPr>
          <w:rFonts w:cstheme="minorHAnsi"/>
        </w:rPr>
        <w:t>provides dedicated support to women who face barriers in accessing a refuge space</w:t>
      </w:r>
      <w:bookmarkEnd w:id="8"/>
      <w:r w:rsidRPr="009012AA">
        <w:rPr>
          <w:rFonts w:cstheme="minorHAnsi"/>
        </w:rPr>
        <w:t>, the most marginalised women tend to face the greatest barriers in their search for refuge provision. The barriers faced by women searching for refuge include no recourse to public funds, health and disability needs, women with substance use support needs, and women with 4+ children and older male children, with many experiencing more than one barrier.</w:t>
      </w:r>
      <w:r w:rsidR="47698208" w:rsidRPr="009012AA">
        <w:rPr>
          <w:rFonts w:cstheme="minorHAnsi"/>
        </w:rPr>
        <w:t xml:space="preserve"> </w:t>
      </w:r>
    </w:p>
    <w:p w14:paraId="2CA778D4" w14:textId="53B47BC3" w:rsidR="00AA57D0" w:rsidRPr="009012AA" w:rsidRDefault="00AA57D0" w:rsidP="00917A3F">
      <w:pPr>
        <w:spacing w:line="360" w:lineRule="auto"/>
        <w:ind w:left="360"/>
        <w:rPr>
          <w:rFonts w:cstheme="minorHAnsi"/>
        </w:rPr>
      </w:pPr>
      <w:r w:rsidRPr="009012AA">
        <w:rPr>
          <w:rFonts w:cstheme="minorHAnsi"/>
        </w:rPr>
        <w:t>In 202</w:t>
      </w:r>
      <w:r w:rsidR="00F18DCE" w:rsidRPr="009012AA">
        <w:rPr>
          <w:rFonts w:cstheme="minorHAnsi"/>
        </w:rPr>
        <w:t>2</w:t>
      </w:r>
      <w:r w:rsidRPr="009012AA">
        <w:rPr>
          <w:rFonts w:cstheme="minorHAnsi"/>
        </w:rPr>
        <w:t xml:space="preserve"> the project received 3</w:t>
      </w:r>
      <w:r w:rsidR="53F83AB8" w:rsidRPr="009012AA">
        <w:rPr>
          <w:rFonts w:cstheme="minorHAnsi"/>
        </w:rPr>
        <w:t>94 (up 57 on last year)</w:t>
      </w:r>
      <w:r w:rsidRPr="009012AA">
        <w:rPr>
          <w:rFonts w:cstheme="minorHAnsi"/>
        </w:rPr>
        <w:t xml:space="preserve"> referrals of which, 2</w:t>
      </w:r>
      <w:r w:rsidR="5AEA4AE0" w:rsidRPr="009012AA">
        <w:rPr>
          <w:rFonts w:cstheme="minorHAnsi"/>
        </w:rPr>
        <w:t>71 (up 51)</w:t>
      </w:r>
      <w:r w:rsidRPr="009012AA">
        <w:rPr>
          <w:rFonts w:cstheme="minorHAnsi"/>
        </w:rPr>
        <w:t xml:space="preserve"> went on to receive support from the service and 12</w:t>
      </w:r>
      <w:r w:rsidR="6B89CBFD" w:rsidRPr="009012AA">
        <w:rPr>
          <w:rFonts w:cstheme="minorHAnsi"/>
        </w:rPr>
        <w:t>3 (down 4)</w:t>
      </w:r>
      <w:r w:rsidRPr="009012AA">
        <w:rPr>
          <w:rFonts w:cstheme="minorHAnsi"/>
        </w:rPr>
        <w:t xml:space="preserve"> referrals did not. For those not engaging with the service the most common reason for not engaging were inability to contact the survivor (4</w:t>
      </w:r>
      <w:r w:rsidR="41106AF5" w:rsidRPr="009012AA">
        <w:rPr>
          <w:rFonts w:cstheme="minorHAnsi"/>
        </w:rPr>
        <w:t>1</w:t>
      </w:r>
      <w:r w:rsidRPr="009012AA">
        <w:rPr>
          <w:rFonts w:cstheme="minorHAnsi"/>
        </w:rPr>
        <w:t>.</w:t>
      </w:r>
      <w:r w:rsidR="5F897E74" w:rsidRPr="009012AA">
        <w:rPr>
          <w:rFonts w:cstheme="minorHAnsi"/>
        </w:rPr>
        <w:t>5</w:t>
      </w:r>
      <w:r w:rsidRPr="009012AA">
        <w:rPr>
          <w:rFonts w:cstheme="minorHAnsi"/>
        </w:rPr>
        <w:t xml:space="preserve">%) and </w:t>
      </w:r>
      <w:r w:rsidR="0A63B2A7" w:rsidRPr="009012AA">
        <w:rPr>
          <w:rFonts w:cstheme="minorHAnsi"/>
        </w:rPr>
        <w:t>did not want to continue with accessing</w:t>
      </w:r>
      <w:r w:rsidRPr="009012AA">
        <w:rPr>
          <w:rFonts w:cstheme="minorHAnsi"/>
        </w:rPr>
        <w:t xml:space="preserve"> support </w:t>
      </w:r>
      <w:r w:rsidR="0A63B2A7" w:rsidRPr="009012AA">
        <w:rPr>
          <w:rFonts w:cstheme="minorHAnsi"/>
        </w:rPr>
        <w:t xml:space="preserve">at that time </w:t>
      </w:r>
      <w:r w:rsidRPr="009012AA">
        <w:rPr>
          <w:rFonts w:cstheme="minorHAnsi"/>
        </w:rPr>
        <w:t>(18.</w:t>
      </w:r>
      <w:r w:rsidR="0A63B2A7" w:rsidRPr="009012AA">
        <w:rPr>
          <w:rFonts w:cstheme="minorHAnsi"/>
        </w:rPr>
        <w:t>7%)</w:t>
      </w:r>
    </w:p>
    <w:p w14:paraId="2FD32207" w14:textId="54F86A35" w:rsidR="00AA57D0" w:rsidRPr="009012AA" w:rsidRDefault="00AA57D0" w:rsidP="00917A3F">
      <w:pPr>
        <w:spacing w:line="360" w:lineRule="auto"/>
        <w:ind w:left="360"/>
        <w:rPr>
          <w:rFonts w:cstheme="minorHAnsi"/>
          <w:color w:val="5B9BD5" w:themeColor="accent5"/>
        </w:rPr>
      </w:pPr>
      <w:r w:rsidRPr="009012AA">
        <w:rPr>
          <w:rFonts w:cstheme="minorHAnsi"/>
        </w:rPr>
        <w:t xml:space="preserve">In total </w:t>
      </w:r>
      <w:r w:rsidR="785BBEF6" w:rsidRPr="009012AA">
        <w:rPr>
          <w:rFonts w:cstheme="minorHAnsi"/>
        </w:rPr>
        <w:t>254</w:t>
      </w:r>
      <w:r w:rsidRPr="009012AA">
        <w:rPr>
          <w:rFonts w:cstheme="minorHAnsi"/>
        </w:rPr>
        <w:t xml:space="preserve"> women engaged and finished their support in the year, the rest continued to receive ongoing support. The table below, taken from the NWTA 202</w:t>
      </w:r>
      <w:r w:rsidR="6CA659AF" w:rsidRPr="009012AA">
        <w:rPr>
          <w:rFonts w:cstheme="minorHAnsi"/>
        </w:rPr>
        <w:t>3</w:t>
      </w:r>
      <w:r w:rsidRPr="009012AA">
        <w:rPr>
          <w:rFonts w:cstheme="minorHAnsi"/>
        </w:rPr>
        <w:t xml:space="preserve"> report, shows the barriers to accessing refuge that the </w:t>
      </w:r>
      <w:r w:rsidR="401D7029" w:rsidRPr="009012AA">
        <w:rPr>
          <w:rFonts w:cstheme="minorHAnsi"/>
        </w:rPr>
        <w:t>254</w:t>
      </w:r>
      <w:r w:rsidRPr="009012AA">
        <w:rPr>
          <w:rFonts w:cstheme="minorHAnsi"/>
        </w:rPr>
        <w:t xml:space="preserve"> women experienced:</w:t>
      </w:r>
    </w:p>
    <w:p w14:paraId="51CD252F" w14:textId="6005F4B4" w:rsidR="00AA57D0" w:rsidRPr="009012AA" w:rsidRDefault="129C74B7" w:rsidP="00917A3F">
      <w:pPr>
        <w:spacing w:line="360" w:lineRule="auto"/>
        <w:ind w:left="360"/>
        <w:rPr>
          <w:rFonts w:cstheme="minorHAnsi"/>
        </w:rPr>
      </w:pPr>
      <w:r w:rsidRPr="009012AA">
        <w:rPr>
          <w:rFonts w:cstheme="minorHAnsi"/>
          <w:noProof/>
          <w:color w:val="2B579A"/>
          <w:shd w:val="clear" w:color="auto" w:fill="E6E6E6"/>
        </w:rPr>
        <w:drawing>
          <wp:inline distT="0" distB="0" distL="0" distR="0" wp14:anchorId="4E793164" wp14:editId="00CEEEE7">
            <wp:extent cx="4095750" cy="3327797"/>
            <wp:effectExtent l="0" t="0" r="0" b="0"/>
            <wp:docPr id="810621974" name="Picture 810621974" descr="A table showing the characteristics and circumstances of women seeking refu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621974" name="Picture 810621974" descr="A table showing the characteristics and circumstances of women seeking refuge. "/>
                    <pic:cNvPicPr/>
                  </pic:nvPicPr>
                  <pic:blipFill>
                    <a:blip r:embed="rId21">
                      <a:extLst>
                        <a:ext uri="{28A0092B-C50C-407E-A947-70E740481C1C}">
                          <a14:useLocalDpi xmlns:a14="http://schemas.microsoft.com/office/drawing/2010/main" val="0"/>
                        </a:ext>
                      </a:extLst>
                    </a:blip>
                    <a:stretch>
                      <a:fillRect/>
                    </a:stretch>
                  </pic:blipFill>
                  <pic:spPr>
                    <a:xfrm>
                      <a:off x="0" y="0"/>
                      <a:ext cx="4095750" cy="3327797"/>
                    </a:xfrm>
                    <a:prstGeom prst="rect">
                      <a:avLst/>
                    </a:prstGeom>
                  </pic:spPr>
                </pic:pic>
              </a:graphicData>
            </a:graphic>
          </wp:inline>
        </w:drawing>
      </w:r>
    </w:p>
    <w:p w14:paraId="46185038" w14:textId="57F62477" w:rsidR="00AA57D0" w:rsidRPr="009012AA" w:rsidRDefault="00AA57D0" w:rsidP="00917A3F">
      <w:pPr>
        <w:spacing w:line="360" w:lineRule="auto"/>
        <w:ind w:left="284"/>
        <w:rPr>
          <w:rFonts w:cstheme="minorHAnsi"/>
          <w:color w:val="5B9BD5" w:themeColor="accent5"/>
        </w:rPr>
      </w:pPr>
      <w:r w:rsidRPr="009012AA">
        <w:rPr>
          <w:rFonts w:cstheme="minorHAnsi"/>
        </w:rPr>
        <w:t xml:space="preserve">The table shows that the three most common challenges for women seeking a refuge space were </w:t>
      </w:r>
      <w:r w:rsidR="60CAFD90" w:rsidRPr="009012AA">
        <w:rPr>
          <w:rFonts w:cstheme="minorHAnsi"/>
        </w:rPr>
        <w:t>no recourse to public funds</w:t>
      </w:r>
      <w:r w:rsidR="728C2B98" w:rsidRPr="009012AA">
        <w:rPr>
          <w:rFonts w:cstheme="minorHAnsi"/>
        </w:rPr>
        <w:t>,</w:t>
      </w:r>
      <w:r w:rsidRPr="009012AA">
        <w:rPr>
          <w:rFonts w:cstheme="minorHAnsi"/>
        </w:rPr>
        <w:t xml:space="preserve"> mental health support needs, and women </w:t>
      </w:r>
      <w:r w:rsidR="7524828A" w:rsidRPr="009012AA">
        <w:rPr>
          <w:rFonts w:cstheme="minorHAnsi"/>
        </w:rPr>
        <w:t>with substance misuse support needs</w:t>
      </w:r>
    </w:p>
    <w:p w14:paraId="2DCA4D83" w14:textId="1633BD97" w:rsidR="00AA57D0" w:rsidRPr="009012AA" w:rsidRDefault="283186CE" w:rsidP="00917A3F">
      <w:pPr>
        <w:spacing w:line="360" w:lineRule="auto"/>
        <w:ind w:left="284"/>
        <w:rPr>
          <w:rFonts w:cstheme="minorHAnsi"/>
        </w:rPr>
      </w:pPr>
      <w:r w:rsidRPr="009012AA">
        <w:rPr>
          <w:rFonts w:cstheme="minorHAnsi"/>
        </w:rPr>
        <w:t>106</w:t>
      </w:r>
      <w:r w:rsidR="00AA57D0" w:rsidRPr="009012AA">
        <w:rPr>
          <w:rFonts w:cstheme="minorHAnsi"/>
        </w:rPr>
        <w:t xml:space="preserve"> (4</w:t>
      </w:r>
      <w:r w:rsidR="409035A0" w:rsidRPr="009012AA">
        <w:rPr>
          <w:rFonts w:cstheme="minorHAnsi"/>
        </w:rPr>
        <w:t>2</w:t>
      </w:r>
      <w:r w:rsidR="00AA57D0" w:rsidRPr="009012AA">
        <w:rPr>
          <w:rFonts w:cstheme="minorHAnsi"/>
        </w:rPr>
        <w:t xml:space="preserve">%) of the </w:t>
      </w:r>
      <w:r w:rsidR="493A3C2A" w:rsidRPr="009012AA">
        <w:rPr>
          <w:rFonts w:cstheme="minorHAnsi"/>
        </w:rPr>
        <w:t>254</w:t>
      </w:r>
      <w:r w:rsidR="00AA57D0" w:rsidRPr="009012AA">
        <w:rPr>
          <w:rFonts w:cstheme="minorHAnsi"/>
        </w:rPr>
        <w:t xml:space="preserve"> women were from BME backgrounds</w:t>
      </w:r>
      <w:r w:rsidR="46C1D6F3" w:rsidRPr="009012AA">
        <w:rPr>
          <w:rFonts w:cstheme="minorHAnsi"/>
        </w:rPr>
        <w:t>, a figure that could be higher as 47 respondents stated they didn't know their ethnicity or didn't provide a response</w:t>
      </w:r>
      <w:r w:rsidR="00AA57D0" w:rsidRPr="009012AA">
        <w:rPr>
          <w:rFonts w:cstheme="minorHAnsi"/>
        </w:rPr>
        <w:t>. The Survival to Sustainability Report</w:t>
      </w:r>
      <w:r w:rsidR="00AA57D0" w:rsidRPr="009012AA">
        <w:rPr>
          <w:rStyle w:val="FootnoteReference"/>
          <w:rFonts w:cstheme="minorHAnsi"/>
        </w:rPr>
        <w:footnoteReference w:id="17"/>
      </w:r>
      <w:r w:rsidR="00AA57D0" w:rsidRPr="009012AA">
        <w:rPr>
          <w:rFonts w:cstheme="minorHAnsi"/>
        </w:rPr>
        <w:t xml:space="preserve"> states that many women from these backgrounds prefer to be supported by specialist ‘by and for’ BME services. </w:t>
      </w:r>
      <w:r w:rsidR="3FC4BD25" w:rsidRPr="009012AA">
        <w:rPr>
          <w:rFonts w:cstheme="minorHAnsi"/>
        </w:rPr>
        <w:t xml:space="preserve"> </w:t>
      </w:r>
    </w:p>
    <w:p w14:paraId="450C53E9" w14:textId="251C1A0B" w:rsidR="00AA57D0" w:rsidRPr="009012AA" w:rsidRDefault="00AA57D0" w:rsidP="00917A3F">
      <w:pPr>
        <w:spacing w:line="360" w:lineRule="auto"/>
        <w:ind w:left="284"/>
        <w:rPr>
          <w:rFonts w:cstheme="minorHAnsi"/>
          <w:color w:val="5B9BD5" w:themeColor="accent5"/>
        </w:rPr>
      </w:pPr>
      <w:r w:rsidRPr="009012AA">
        <w:rPr>
          <w:rFonts w:cstheme="minorHAnsi"/>
        </w:rPr>
        <w:t xml:space="preserve">Whilst waiting for a refuge space, </w:t>
      </w:r>
      <w:r w:rsidR="5D926E20" w:rsidRPr="009012AA">
        <w:rPr>
          <w:rFonts w:cstheme="minorHAnsi"/>
        </w:rPr>
        <w:t>18.1</w:t>
      </w:r>
      <w:r w:rsidRPr="009012AA">
        <w:rPr>
          <w:rFonts w:cstheme="minorHAnsi"/>
        </w:rPr>
        <w:t>% of women sofa-surfed</w:t>
      </w:r>
      <w:r w:rsidR="0A5AAE3C" w:rsidRPr="009012AA">
        <w:rPr>
          <w:rFonts w:cstheme="minorHAnsi"/>
        </w:rPr>
        <w:t xml:space="preserve"> (down 3.6%)</w:t>
      </w:r>
      <w:r w:rsidRPr="009012AA">
        <w:rPr>
          <w:rFonts w:cstheme="minorHAnsi"/>
        </w:rPr>
        <w:t xml:space="preserve">, </w:t>
      </w:r>
      <w:r w:rsidR="09BFA231" w:rsidRPr="009012AA">
        <w:rPr>
          <w:rFonts w:cstheme="minorHAnsi"/>
        </w:rPr>
        <w:t>15</w:t>
      </w:r>
      <w:r w:rsidRPr="009012AA">
        <w:rPr>
          <w:rFonts w:cstheme="minorHAnsi"/>
        </w:rPr>
        <w:t>% spent time in emergency accommodation in the same local authority</w:t>
      </w:r>
      <w:r w:rsidR="6B40BE14" w:rsidRPr="009012AA">
        <w:rPr>
          <w:rFonts w:cstheme="minorHAnsi"/>
        </w:rPr>
        <w:t xml:space="preserve"> (down 2.4%)</w:t>
      </w:r>
      <w:r w:rsidRPr="009012AA">
        <w:rPr>
          <w:rFonts w:cstheme="minorHAnsi"/>
        </w:rPr>
        <w:t xml:space="preserve">, </w:t>
      </w:r>
      <w:r w:rsidR="577675C0" w:rsidRPr="009012AA">
        <w:rPr>
          <w:rFonts w:cstheme="minorHAnsi"/>
        </w:rPr>
        <w:t>7</w:t>
      </w:r>
      <w:r w:rsidRPr="009012AA">
        <w:rPr>
          <w:rFonts w:cstheme="minorHAnsi"/>
        </w:rPr>
        <w:t>.9% spent time in emergency accommodation in a different local authority</w:t>
      </w:r>
      <w:r w:rsidR="2D1DF673" w:rsidRPr="009012AA">
        <w:rPr>
          <w:rFonts w:cstheme="minorHAnsi"/>
        </w:rPr>
        <w:t xml:space="preserve"> (down 3%)</w:t>
      </w:r>
      <w:r w:rsidRPr="009012AA">
        <w:rPr>
          <w:rFonts w:cstheme="minorHAnsi"/>
        </w:rPr>
        <w:t>, 4.3% paid to stay in a hotel/hostel/B&amp;B</w:t>
      </w:r>
      <w:r w:rsidR="2A6D2F98" w:rsidRPr="009012AA">
        <w:rPr>
          <w:rFonts w:cstheme="minorHAnsi"/>
        </w:rPr>
        <w:t xml:space="preserve"> (same as last year)</w:t>
      </w:r>
      <w:r w:rsidRPr="009012AA">
        <w:rPr>
          <w:rFonts w:cstheme="minorHAnsi"/>
        </w:rPr>
        <w:t>, and 3.</w:t>
      </w:r>
      <w:r w:rsidR="28BDDD1D" w:rsidRPr="009012AA">
        <w:rPr>
          <w:rFonts w:cstheme="minorHAnsi"/>
        </w:rPr>
        <w:t>5</w:t>
      </w:r>
      <w:r w:rsidRPr="009012AA">
        <w:rPr>
          <w:rFonts w:cstheme="minorHAnsi"/>
        </w:rPr>
        <w:t>% slept rough</w:t>
      </w:r>
      <w:r w:rsidR="7BA87BA6" w:rsidRPr="009012AA">
        <w:rPr>
          <w:rFonts w:cstheme="minorHAnsi"/>
        </w:rPr>
        <w:t xml:space="preserve"> (up 0.2%)</w:t>
      </w:r>
    </w:p>
    <w:p w14:paraId="04FBE9C4" w14:textId="77777777" w:rsidR="00AA57D0" w:rsidRPr="009012AA" w:rsidRDefault="00AA57D0" w:rsidP="00917A3F">
      <w:pPr>
        <w:spacing w:line="360" w:lineRule="auto"/>
        <w:ind w:left="284"/>
        <w:rPr>
          <w:rFonts w:cstheme="minorHAnsi"/>
          <w:color w:val="5B9BD5" w:themeColor="accent5"/>
        </w:rPr>
      </w:pPr>
      <w:r w:rsidRPr="009012AA">
        <w:rPr>
          <w:rFonts w:cstheme="minorHAnsi"/>
        </w:rPr>
        <w:t xml:space="preserve">The impact on health and well-being whilst waiting for a refuge space can be seen on the table below: </w:t>
      </w:r>
    </w:p>
    <w:p w14:paraId="4F43A8B1" w14:textId="4850A899" w:rsidR="00AA57D0" w:rsidRPr="009012AA" w:rsidRDefault="5763B7A5" w:rsidP="00917A3F">
      <w:pPr>
        <w:spacing w:line="360" w:lineRule="auto"/>
        <w:ind w:left="284"/>
        <w:rPr>
          <w:rFonts w:cstheme="minorHAnsi"/>
        </w:rPr>
      </w:pPr>
      <w:r w:rsidRPr="009012AA">
        <w:rPr>
          <w:rFonts w:cstheme="minorHAnsi"/>
          <w:noProof/>
        </w:rPr>
        <w:drawing>
          <wp:inline distT="0" distB="0" distL="0" distR="0" wp14:anchorId="7D47E1BB" wp14:editId="38F7EE9A">
            <wp:extent cx="5349875" cy="3552825"/>
            <wp:effectExtent l="0" t="0" r="0" b="0"/>
            <wp:docPr id="796166687" name="Picture 796166687" descr="A table showing the prevelance of experiences faced by survivors whilst waiting for refuge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166687" name="Picture 796166687" descr="A table showing the prevelance of experiences faced by survivors whilst waiting for refuge space."/>
                    <pic:cNvPicPr/>
                  </pic:nvPicPr>
                  <pic:blipFill>
                    <a:blip r:embed="rId22">
                      <a:extLst>
                        <a:ext uri="{28A0092B-C50C-407E-A947-70E740481C1C}">
                          <a14:useLocalDpi xmlns:a14="http://schemas.microsoft.com/office/drawing/2010/main" val="0"/>
                        </a:ext>
                      </a:extLst>
                    </a:blip>
                    <a:stretch>
                      <a:fillRect/>
                    </a:stretch>
                  </pic:blipFill>
                  <pic:spPr>
                    <a:xfrm>
                      <a:off x="0" y="0"/>
                      <a:ext cx="5349875" cy="3552825"/>
                    </a:xfrm>
                    <a:prstGeom prst="rect">
                      <a:avLst/>
                    </a:prstGeom>
                  </pic:spPr>
                </pic:pic>
              </a:graphicData>
            </a:graphic>
          </wp:inline>
        </w:drawing>
      </w:r>
    </w:p>
    <w:p w14:paraId="71AB79BF" w14:textId="12B6E165" w:rsidR="00AA57D0" w:rsidRPr="009012AA" w:rsidRDefault="00AA2E38" w:rsidP="00917A3F">
      <w:pPr>
        <w:spacing w:line="360" w:lineRule="auto"/>
        <w:ind w:left="284"/>
        <w:rPr>
          <w:rFonts w:cstheme="minorHAnsi"/>
          <w:color w:val="5B9BD5" w:themeColor="accent5"/>
        </w:rPr>
      </w:pPr>
      <w:r w:rsidRPr="009012AA">
        <w:rPr>
          <w:rFonts w:cstheme="minorHAnsi"/>
        </w:rPr>
        <w:t>All</w:t>
      </w:r>
      <w:r w:rsidR="00AA57D0" w:rsidRPr="009012AA">
        <w:rPr>
          <w:rFonts w:cstheme="minorHAnsi"/>
        </w:rPr>
        <w:t xml:space="preserve"> the women received specialist support from the No Woman Turned Away project but due to some of the barriers faced not all women are placed in a refuge space. The outcomes at the end of support for the </w:t>
      </w:r>
      <w:r w:rsidR="3BD093D6" w:rsidRPr="009012AA">
        <w:rPr>
          <w:rFonts w:cstheme="minorHAnsi"/>
        </w:rPr>
        <w:t>254</w:t>
      </w:r>
      <w:r w:rsidR="00AA57D0" w:rsidRPr="009012AA">
        <w:rPr>
          <w:rFonts w:cstheme="minorHAnsi"/>
        </w:rPr>
        <w:t xml:space="preserve"> women were recorded as follows:</w:t>
      </w:r>
    </w:p>
    <w:p w14:paraId="5A6A805B" w14:textId="71419C92" w:rsidR="00AA57D0" w:rsidRPr="009012AA" w:rsidRDefault="29E8FD76" w:rsidP="00917A3F">
      <w:pPr>
        <w:spacing w:line="360" w:lineRule="auto"/>
        <w:ind w:left="284"/>
        <w:rPr>
          <w:rFonts w:cstheme="minorHAnsi"/>
        </w:rPr>
      </w:pPr>
      <w:r w:rsidRPr="009012AA">
        <w:rPr>
          <w:rFonts w:cstheme="minorHAnsi"/>
          <w:noProof/>
        </w:rPr>
        <w:drawing>
          <wp:inline distT="0" distB="0" distL="0" distR="0" wp14:anchorId="4EEC9DF5" wp14:editId="59172710">
            <wp:extent cx="5556250" cy="3435350"/>
            <wp:effectExtent l="0" t="0" r="0" b="0"/>
            <wp:docPr id="440480720" name="Picture 440480720" descr="A table showing where female victims were accommod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480720" name="Picture 440480720" descr="A table showing where female victims were accommodated. "/>
                    <pic:cNvPicPr/>
                  </pic:nvPicPr>
                  <pic:blipFill>
                    <a:blip r:embed="rId23">
                      <a:extLst>
                        <a:ext uri="{28A0092B-C50C-407E-A947-70E740481C1C}">
                          <a14:useLocalDpi xmlns:a14="http://schemas.microsoft.com/office/drawing/2010/main" val="0"/>
                        </a:ext>
                      </a:extLst>
                    </a:blip>
                    <a:stretch>
                      <a:fillRect/>
                    </a:stretch>
                  </pic:blipFill>
                  <pic:spPr>
                    <a:xfrm>
                      <a:off x="0" y="0"/>
                      <a:ext cx="5556250" cy="3435350"/>
                    </a:xfrm>
                    <a:prstGeom prst="rect">
                      <a:avLst/>
                    </a:prstGeom>
                  </pic:spPr>
                </pic:pic>
              </a:graphicData>
            </a:graphic>
          </wp:inline>
        </w:drawing>
      </w:r>
    </w:p>
    <w:p w14:paraId="42CB1985" w14:textId="76376223" w:rsidR="00AA57D0" w:rsidRPr="009012AA" w:rsidRDefault="00AA57D0" w:rsidP="00917A3F">
      <w:pPr>
        <w:spacing w:line="360" w:lineRule="auto"/>
        <w:ind w:left="284"/>
        <w:rPr>
          <w:rFonts w:cstheme="minorHAnsi"/>
          <w:color w:val="5B9BD5" w:themeColor="accent5"/>
        </w:rPr>
      </w:pPr>
      <w:r w:rsidRPr="009012AA">
        <w:rPr>
          <w:rFonts w:cstheme="minorHAnsi"/>
        </w:rPr>
        <w:t>The data shows that only around a quarter of the women were accommodated in a suitable refuge space, 19.</w:t>
      </w:r>
      <w:r w:rsidR="285BBAD5" w:rsidRPr="009012AA">
        <w:rPr>
          <w:rFonts w:cstheme="minorHAnsi"/>
        </w:rPr>
        <w:t>3</w:t>
      </w:r>
      <w:r w:rsidRPr="009012AA">
        <w:rPr>
          <w:rFonts w:cstheme="minorHAnsi"/>
        </w:rPr>
        <w:t xml:space="preserve">% accommodated in emergency accommodation and </w:t>
      </w:r>
      <w:r w:rsidR="7D40B32D" w:rsidRPr="009012AA">
        <w:rPr>
          <w:rFonts w:cstheme="minorHAnsi"/>
        </w:rPr>
        <w:t>1.</w:t>
      </w:r>
      <w:r w:rsidRPr="009012AA">
        <w:rPr>
          <w:rFonts w:cstheme="minorHAnsi"/>
        </w:rPr>
        <w:t>2% accommodated in private rental properties. It also shows that 8.7% stayed living with the perpetrator.</w:t>
      </w:r>
    </w:p>
    <w:p w14:paraId="049EE3D4" w14:textId="54C1C72C" w:rsidR="00AA57D0" w:rsidRPr="009012AA" w:rsidRDefault="00AA57D0" w:rsidP="00917A3F">
      <w:pPr>
        <w:spacing w:line="360" w:lineRule="auto"/>
        <w:ind w:left="284"/>
        <w:rPr>
          <w:rFonts w:cstheme="minorHAnsi"/>
          <w:color w:val="5B9BD5" w:themeColor="accent5"/>
        </w:rPr>
      </w:pPr>
      <w:r w:rsidRPr="009012AA">
        <w:rPr>
          <w:rFonts w:cstheme="minorHAnsi"/>
        </w:rPr>
        <w:t>Although all these women had barriers to accessing a refuge space there also remain inequalities, as reported in previous Nowhere to Turn reports, within this group depending on the specific barrier(s) they faced. The table below shows that proportion of women with each support need who were accommodated in a suitable refuge.</w:t>
      </w:r>
    </w:p>
    <w:p w14:paraId="5E96EDB1" w14:textId="133F7BF7" w:rsidR="00AA57D0" w:rsidRPr="009012AA" w:rsidRDefault="20BE8A0F" w:rsidP="00917A3F">
      <w:pPr>
        <w:spacing w:line="360" w:lineRule="auto"/>
        <w:ind w:left="284"/>
        <w:rPr>
          <w:rFonts w:cstheme="minorHAnsi"/>
        </w:rPr>
      </w:pPr>
      <w:r w:rsidRPr="009012AA">
        <w:rPr>
          <w:rFonts w:cstheme="minorHAnsi"/>
          <w:noProof/>
        </w:rPr>
        <w:drawing>
          <wp:inline distT="0" distB="0" distL="0" distR="0" wp14:anchorId="3B23C7F6" wp14:editId="3D867E2B">
            <wp:extent cx="5754688" cy="3937000"/>
            <wp:effectExtent l="0" t="0" r="0" b="0"/>
            <wp:docPr id="992498174" name="Picture 992498174" descr="A table showing the characteristics and cicrumstances of women in ref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498174" name="Picture 992498174" descr="A table showing the characteristics and cicrumstances of women in refuge."/>
                    <pic:cNvPicPr/>
                  </pic:nvPicPr>
                  <pic:blipFill>
                    <a:blip r:embed="rId24">
                      <a:extLst>
                        <a:ext uri="{28A0092B-C50C-407E-A947-70E740481C1C}">
                          <a14:useLocalDpi xmlns:a14="http://schemas.microsoft.com/office/drawing/2010/main" val="0"/>
                        </a:ext>
                      </a:extLst>
                    </a:blip>
                    <a:stretch>
                      <a:fillRect/>
                    </a:stretch>
                  </pic:blipFill>
                  <pic:spPr>
                    <a:xfrm>
                      <a:off x="0" y="0"/>
                      <a:ext cx="5754688" cy="3937000"/>
                    </a:xfrm>
                    <a:prstGeom prst="rect">
                      <a:avLst/>
                    </a:prstGeom>
                  </pic:spPr>
                </pic:pic>
              </a:graphicData>
            </a:graphic>
          </wp:inline>
        </w:drawing>
      </w:r>
    </w:p>
    <w:p w14:paraId="65AB1168" w14:textId="01D9C12F" w:rsidR="00AA57D0" w:rsidRPr="009012AA" w:rsidRDefault="00AA57D0" w:rsidP="00917A3F">
      <w:pPr>
        <w:spacing w:line="360" w:lineRule="auto"/>
        <w:rPr>
          <w:rFonts w:cstheme="minorHAnsi"/>
        </w:rPr>
      </w:pPr>
      <w:r w:rsidRPr="009012AA">
        <w:rPr>
          <w:rFonts w:cstheme="minorHAnsi"/>
        </w:rPr>
        <w:t xml:space="preserve">Women </w:t>
      </w:r>
      <w:r w:rsidR="1FD7A983" w:rsidRPr="009012AA">
        <w:rPr>
          <w:rFonts w:cstheme="minorHAnsi"/>
        </w:rPr>
        <w:t>previously evicted from a refuge</w:t>
      </w:r>
      <w:r w:rsidRPr="009012AA">
        <w:rPr>
          <w:rFonts w:cstheme="minorHAnsi"/>
        </w:rPr>
        <w:t xml:space="preserve"> had the lowest chance of finding refuge provision. Only one (5.3%) of the women with </w:t>
      </w:r>
      <w:r w:rsidR="3EBEDEF6" w:rsidRPr="009012AA">
        <w:rPr>
          <w:rFonts w:cstheme="minorHAnsi"/>
        </w:rPr>
        <w:t xml:space="preserve">older male </w:t>
      </w:r>
      <w:r w:rsidRPr="009012AA">
        <w:rPr>
          <w:rFonts w:cstheme="minorHAnsi"/>
        </w:rPr>
        <w:t>children and one woman (5.9%) with an o</w:t>
      </w:r>
      <w:r w:rsidR="5505D289" w:rsidRPr="009012AA">
        <w:rPr>
          <w:rFonts w:cstheme="minorHAnsi"/>
        </w:rPr>
        <w:t>ffending history</w:t>
      </w:r>
      <w:r w:rsidRPr="009012AA">
        <w:rPr>
          <w:rFonts w:cstheme="minorHAnsi"/>
        </w:rPr>
        <w:t xml:space="preserve"> was accommodated, and </w:t>
      </w:r>
      <w:r w:rsidR="59172C36" w:rsidRPr="009012AA">
        <w:rPr>
          <w:rFonts w:cstheme="minorHAnsi"/>
        </w:rPr>
        <w:t>two</w:t>
      </w:r>
      <w:r w:rsidRPr="009012AA">
        <w:rPr>
          <w:rFonts w:cstheme="minorHAnsi"/>
        </w:rPr>
        <w:t xml:space="preserve"> women (10.5%) were accommodated who had</w:t>
      </w:r>
      <w:r w:rsidR="27672D6C" w:rsidRPr="009012AA">
        <w:rPr>
          <w:rFonts w:cstheme="minorHAnsi"/>
        </w:rPr>
        <w:t xml:space="preserve"> tie</w:t>
      </w:r>
      <w:r w:rsidR="00933F7F" w:rsidRPr="009012AA">
        <w:rPr>
          <w:rFonts w:cstheme="minorHAnsi"/>
        </w:rPr>
        <w:t>s</w:t>
      </w:r>
      <w:r w:rsidR="27672D6C" w:rsidRPr="009012AA">
        <w:rPr>
          <w:rFonts w:cstheme="minorHAnsi"/>
        </w:rPr>
        <w:t xml:space="preserve"> to their local area</w:t>
      </w:r>
      <w:r w:rsidRPr="009012AA">
        <w:rPr>
          <w:rFonts w:cstheme="minorHAnsi"/>
        </w:rPr>
        <w:t>. Overall, 2</w:t>
      </w:r>
      <w:r w:rsidR="6D7BBEF7" w:rsidRPr="009012AA">
        <w:rPr>
          <w:rFonts w:cstheme="minorHAnsi"/>
        </w:rPr>
        <w:t>5.2</w:t>
      </w:r>
      <w:r w:rsidRPr="009012AA">
        <w:rPr>
          <w:rFonts w:cstheme="minorHAnsi"/>
        </w:rPr>
        <w:t>%</w:t>
      </w:r>
      <w:r w:rsidR="0F4EB4C4" w:rsidRPr="009012AA">
        <w:rPr>
          <w:rFonts w:cstheme="minorHAnsi"/>
        </w:rPr>
        <w:t xml:space="preserve"> (down 2.8%)</w:t>
      </w:r>
      <w:r w:rsidRPr="009012AA">
        <w:rPr>
          <w:rFonts w:cstheme="minorHAnsi"/>
        </w:rPr>
        <w:t xml:space="preserve"> of women with multiple support needs were accommodated by a suitable refuge. These outcomes due to barriers highlight the need for making available and funding a range of accommodation types, including self-contained refuge.</w:t>
      </w:r>
      <w:r w:rsidR="64DBF4BA" w:rsidRPr="009012AA">
        <w:rPr>
          <w:rFonts w:cstheme="minorHAnsi"/>
        </w:rPr>
        <w:t xml:space="preserve"> </w:t>
      </w:r>
    </w:p>
    <w:p w14:paraId="500FF468" w14:textId="684F149C" w:rsidR="00AA57D0" w:rsidRPr="009012AA" w:rsidRDefault="4D52BC62" w:rsidP="00917A3F">
      <w:pPr>
        <w:spacing w:line="360" w:lineRule="auto"/>
        <w:rPr>
          <w:rFonts w:cstheme="minorHAnsi"/>
        </w:rPr>
      </w:pPr>
      <w:r w:rsidRPr="009012AA">
        <w:rPr>
          <w:rFonts w:cstheme="minorHAnsi"/>
        </w:rPr>
        <w:t>In Sheffield, the organisation Paradigm</w:t>
      </w:r>
      <w:r w:rsidR="00AA57D0" w:rsidRPr="009012AA">
        <w:rPr>
          <w:rStyle w:val="FootnoteReference"/>
          <w:rFonts w:cstheme="minorHAnsi"/>
        </w:rPr>
        <w:footnoteReference w:id="18"/>
      </w:r>
      <w:r w:rsidRPr="009012AA">
        <w:rPr>
          <w:rFonts w:cstheme="minorHAnsi"/>
        </w:rPr>
        <w:t xml:space="preserve"> is commissioned </w:t>
      </w:r>
      <w:r w:rsidR="433CE6A8" w:rsidRPr="009012AA">
        <w:rPr>
          <w:rFonts w:cstheme="minorHAnsi"/>
        </w:rPr>
        <w:t xml:space="preserve">to support providers to ensure supported accommodation (including the women’s refuges) are ’psychologically </w:t>
      </w:r>
      <w:r w:rsidR="5690D0D1" w:rsidRPr="009012AA">
        <w:rPr>
          <w:rFonts w:cstheme="minorHAnsi"/>
        </w:rPr>
        <w:t>informed</w:t>
      </w:r>
      <w:r w:rsidR="433CE6A8" w:rsidRPr="009012AA">
        <w:rPr>
          <w:rFonts w:cstheme="minorHAnsi"/>
        </w:rPr>
        <w:t xml:space="preserve"> </w:t>
      </w:r>
      <w:r w:rsidR="0D54B4DD" w:rsidRPr="009012AA">
        <w:rPr>
          <w:rFonts w:cstheme="minorHAnsi"/>
        </w:rPr>
        <w:t>environments</w:t>
      </w:r>
      <w:r w:rsidR="4C499159" w:rsidRPr="009012AA">
        <w:rPr>
          <w:rFonts w:cstheme="minorHAnsi"/>
        </w:rPr>
        <w:t xml:space="preserve"> (PIE)</w:t>
      </w:r>
      <w:r w:rsidR="6E7F5BB7" w:rsidRPr="009012AA">
        <w:rPr>
          <w:rFonts w:cstheme="minorHAnsi"/>
        </w:rPr>
        <w:t xml:space="preserve"> which supports services to work in a </w:t>
      </w:r>
      <w:r w:rsidR="00244C4B" w:rsidRPr="009012AA">
        <w:rPr>
          <w:rFonts w:cstheme="minorHAnsi"/>
        </w:rPr>
        <w:t>trauma</w:t>
      </w:r>
      <w:r w:rsidR="6E7F5BB7" w:rsidRPr="009012AA">
        <w:rPr>
          <w:rFonts w:cstheme="minorHAnsi"/>
        </w:rPr>
        <w:t xml:space="preserve"> informed way </w:t>
      </w:r>
      <w:r w:rsidR="00244C4B" w:rsidRPr="009012AA">
        <w:rPr>
          <w:rFonts w:cstheme="minorHAnsi"/>
        </w:rPr>
        <w:t>and to</w:t>
      </w:r>
      <w:r w:rsidR="6E7F5BB7" w:rsidRPr="009012AA">
        <w:rPr>
          <w:rFonts w:cstheme="minorHAnsi"/>
        </w:rPr>
        <w:t xml:space="preserve"> mitigate against evictions</w:t>
      </w:r>
      <w:r w:rsidR="29D38ABB" w:rsidRPr="009012AA">
        <w:rPr>
          <w:rFonts w:cstheme="minorHAnsi"/>
        </w:rPr>
        <w:t>.</w:t>
      </w:r>
      <w:r w:rsidR="4C499159" w:rsidRPr="009012AA">
        <w:rPr>
          <w:rFonts w:cstheme="minorHAnsi"/>
        </w:rPr>
        <w:t xml:space="preserve"> </w:t>
      </w:r>
      <w:r w:rsidR="4F56AD72" w:rsidRPr="009012AA">
        <w:rPr>
          <w:rFonts w:cstheme="minorHAnsi"/>
        </w:rPr>
        <w:t>’</w:t>
      </w:r>
      <w:r w:rsidR="433CE6A8" w:rsidRPr="009012AA">
        <w:rPr>
          <w:rFonts w:cstheme="minorHAnsi"/>
        </w:rPr>
        <w:t>PIE uses psychological theory to support staff and organisations to create residential and workplace environments which maximise the positive impact on service users through developing the skills of staff who work with them, through:</w:t>
      </w:r>
    </w:p>
    <w:p w14:paraId="657B28A5" w14:textId="32AA80A9" w:rsidR="00AA57D0" w:rsidRPr="009012AA" w:rsidRDefault="433CE6A8" w:rsidP="00917A3F">
      <w:pPr>
        <w:pStyle w:val="ListParagraph"/>
        <w:numPr>
          <w:ilvl w:val="0"/>
          <w:numId w:val="6"/>
        </w:numPr>
        <w:spacing w:line="360" w:lineRule="auto"/>
        <w:rPr>
          <w:rFonts w:asciiTheme="minorHAnsi" w:hAnsiTheme="minorHAnsi" w:cstheme="minorHAnsi"/>
        </w:rPr>
      </w:pPr>
      <w:r w:rsidRPr="009012AA">
        <w:rPr>
          <w:rFonts w:asciiTheme="minorHAnsi" w:hAnsiTheme="minorHAnsi" w:cstheme="minorHAnsi"/>
        </w:rPr>
        <w:t>Group staff training sessions</w:t>
      </w:r>
    </w:p>
    <w:p w14:paraId="6C812CE7" w14:textId="3A9A7520" w:rsidR="00AA57D0" w:rsidRPr="009012AA" w:rsidRDefault="433CE6A8" w:rsidP="00917A3F">
      <w:pPr>
        <w:pStyle w:val="ListParagraph"/>
        <w:numPr>
          <w:ilvl w:val="0"/>
          <w:numId w:val="6"/>
        </w:numPr>
        <w:spacing w:line="360" w:lineRule="auto"/>
        <w:rPr>
          <w:rFonts w:asciiTheme="minorHAnsi" w:hAnsiTheme="minorHAnsi" w:cstheme="minorHAnsi"/>
        </w:rPr>
      </w:pPr>
      <w:r w:rsidRPr="009012AA">
        <w:rPr>
          <w:rFonts w:asciiTheme="minorHAnsi" w:hAnsiTheme="minorHAnsi" w:cstheme="minorHAnsi"/>
        </w:rPr>
        <w:t>Individual staff supervision</w:t>
      </w:r>
    </w:p>
    <w:p w14:paraId="29B6A558" w14:textId="19055C65" w:rsidR="00AA57D0" w:rsidRPr="009012AA" w:rsidRDefault="433CE6A8" w:rsidP="00917A3F">
      <w:pPr>
        <w:pStyle w:val="ListParagraph"/>
        <w:numPr>
          <w:ilvl w:val="0"/>
          <w:numId w:val="6"/>
        </w:numPr>
        <w:spacing w:line="360" w:lineRule="auto"/>
        <w:rPr>
          <w:rFonts w:asciiTheme="minorHAnsi" w:hAnsiTheme="minorHAnsi" w:cstheme="minorHAnsi"/>
        </w:rPr>
      </w:pPr>
      <w:r w:rsidRPr="009012AA">
        <w:rPr>
          <w:rFonts w:asciiTheme="minorHAnsi" w:hAnsiTheme="minorHAnsi" w:cstheme="minorHAnsi"/>
        </w:rPr>
        <w:t>Facilitating reflective practice sessions for staff</w:t>
      </w:r>
      <w:r w:rsidR="74DF6487" w:rsidRPr="009012AA">
        <w:rPr>
          <w:rFonts w:asciiTheme="minorHAnsi" w:hAnsiTheme="minorHAnsi" w:cstheme="minorHAnsi"/>
        </w:rPr>
        <w:t>’</w:t>
      </w:r>
      <w:r w:rsidR="00AA57D0" w:rsidRPr="009012AA">
        <w:rPr>
          <w:rStyle w:val="FootnoteReference"/>
          <w:rFonts w:asciiTheme="minorHAnsi" w:hAnsiTheme="minorHAnsi" w:cstheme="minorHAnsi"/>
        </w:rPr>
        <w:footnoteReference w:id="19"/>
      </w:r>
    </w:p>
    <w:p w14:paraId="2FE7BDA8" w14:textId="68C043B4" w:rsidR="00AA57D0" w:rsidRPr="009012AA" w:rsidRDefault="004C378F" w:rsidP="00917A3F">
      <w:pPr>
        <w:spacing w:line="360" w:lineRule="auto"/>
        <w:rPr>
          <w:rFonts w:cstheme="minorHAnsi"/>
        </w:rPr>
      </w:pPr>
      <w:r w:rsidRPr="009012AA">
        <w:rPr>
          <w:rFonts w:cstheme="minorHAnsi"/>
        </w:rPr>
        <w:t xml:space="preserve">The </w:t>
      </w:r>
      <w:r w:rsidR="00AA57D0" w:rsidRPr="009012AA">
        <w:rPr>
          <w:rFonts w:cstheme="minorHAnsi"/>
        </w:rPr>
        <w:t>Nowhere to Turn</w:t>
      </w:r>
      <w:r w:rsidR="4219FFF3" w:rsidRPr="009012AA">
        <w:rPr>
          <w:rFonts w:cstheme="minorHAnsi"/>
        </w:rPr>
        <w:t xml:space="preserve"> 2023</w:t>
      </w:r>
      <w:r w:rsidR="00AA57D0" w:rsidRPr="009012AA">
        <w:rPr>
          <w:rFonts w:cstheme="minorHAnsi"/>
        </w:rPr>
        <w:t xml:space="preserve"> Report makes the following recommendations for </w:t>
      </w:r>
      <w:r w:rsidR="0506B8E2" w:rsidRPr="009012AA">
        <w:rPr>
          <w:rFonts w:cstheme="minorHAnsi"/>
        </w:rPr>
        <w:t>national governments:</w:t>
      </w:r>
    </w:p>
    <w:p w14:paraId="0F70F8EF" w14:textId="7692DB08" w:rsidR="0506B8E2" w:rsidRPr="009012AA" w:rsidRDefault="0506B8E2" w:rsidP="00917A3F">
      <w:pPr>
        <w:pStyle w:val="ListParagraph"/>
        <w:numPr>
          <w:ilvl w:val="0"/>
          <w:numId w:val="12"/>
        </w:numPr>
        <w:spacing w:line="360" w:lineRule="auto"/>
        <w:rPr>
          <w:rFonts w:asciiTheme="minorHAnsi" w:eastAsiaTheme="minorEastAsia" w:hAnsiTheme="minorHAnsi" w:cstheme="minorHAnsi"/>
          <w:color w:val="5B9BD5" w:themeColor="accent5"/>
        </w:rPr>
      </w:pPr>
      <w:r w:rsidRPr="009012AA">
        <w:rPr>
          <w:rFonts w:asciiTheme="minorHAnsi" w:eastAsiaTheme="minorEastAsia" w:hAnsiTheme="minorHAnsi" w:cstheme="minorHAnsi"/>
        </w:rPr>
        <w:t>Commit to a minimum funding settlement of £427 million annually for specialist domestic abuse services in England, of which a minimum of £189 million is ring-fenced for refuge services</w:t>
      </w:r>
    </w:p>
    <w:p w14:paraId="22B1C3BD" w14:textId="4E7FEB0E" w:rsidR="0506B8E2" w:rsidRPr="009012AA" w:rsidRDefault="0506B8E2" w:rsidP="00917A3F">
      <w:pPr>
        <w:pStyle w:val="ListParagraph"/>
        <w:numPr>
          <w:ilvl w:val="0"/>
          <w:numId w:val="12"/>
        </w:numPr>
        <w:spacing w:line="360" w:lineRule="auto"/>
        <w:rPr>
          <w:rFonts w:asciiTheme="minorHAnsi" w:eastAsiaTheme="minorEastAsia" w:hAnsiTheme="minorHAnsi" w:cstheme="minorHAnsi"/>
          <w:color w:val="5B9BD5" w:themeColor="accent5"/>
        </w:rPr>
      </w:pPr>
      <w:r w:rsidRPr="009012AA">
        <w:rPr>
          <w:rFonts w:asciiTheme="minorHAnsi" w:eastAsiaTheme="minorEastAsia" w:hAnsiTheme="minorHAnsi" w:cstheme="minorHAnsi"/>
        </w:rPr>
        <w:t xml:space="preserve">The funding settlement should be distributed in accordance with a national needs assessment for refuge services, including a review of provision for victims </w:t>
      </w:r>
      <w:r w:rsidR="40C6A51F" w:rsidRPr="009012AA">
        <w:rPr>
          <w:rFonts w:asciiTheme="minorHAnsi" w:eastAsiaTheme="minorEastAsia" w:hAnsiTheme="minorHAnsi" w:cstheme="minorHAnsi"/>
        </w:rPr>
        <w:t>/ survivors</w:t>
      </w:r>
      <w:r w:rsidRPr="009012AA">
        <w:rPr>
          <w:rFonts w:asciiTheme="minorHAnsi" w:eastAsiaTheme="minorEastAsia" w:hAnsiTheme="minorHAnsi" w:cstheme="minorHAnsi"/>
        </w:rPr>
        <w:t xml:space="preserve"> with protected characteristics.</w:t>
      </w:r>
    </w:p>
    <w:p w14:paraId="2F434EAD" w14:textId="560AA86C" w:rsidR="0506B8E2" w:rsidRPr="009012AA" w:rsidRDefault="0506B8E2" w:rsidP="00917A3F">
      <w:pPr>
        <w:pStyle w:val="ListParagraph"/>
        <w:numPr>
          <w:ilvl w:val="0"/>
          <w:numId w:val="12"/>
        </w:numPr>
        <w:spacing w:line="360" w:lineRule="auto"/>
        <w:rPr>
          <w:rFonts w:asciiTheme="minorHAnsi" w:eastAsiaTheme="minorEastAsia" w:hAnsiTheme="minorHAnsi" w:cstheme="minorHAnsi"/>
          <w:color w:val="5B9BD5" w:themeColor="accent5"/>
        </w:rPr>
      </w:pPr>
      <w:r w:rsidRPr="009012AA">
        <w:rPr>
          <w:rFonts w:asciiTheme="minorHAnsi" w:eastAsiaTheme="minorEastAsia" w:hAnsiTheme="minorHAnsi" w:cstheme="minorHAnsi"/>
        </w:rPr>
        <w:t>To ensure that funds are distributed with maximum impact, local commissioning of specialist domestic abuse services must be consistent, informed by best practice, and tailored to local demographics, and there must be national oversight of commissioning practices</w:t>
      </w:r>
    </w:p>
    <w:p w14:paraId="46B11231" w14:textId="063F6CDA" w:rsidR="0506B8E2" w:rsidRPr="009012AA" w:rsidRDefault="0506B8E2" w:rsidP="00917A3F">
      <w:pPr>
        <w:pStyle w:val="ListParagraph"/>
        <w:numPr>
          <w:ilvl w:val="0"/>
          <w:numId w:val="12"/>
        </w:numPr>
        <w:spacing w:line="360" w:lineRule="auto"/>
        <w:rPr>
          <w:rFonts w:asciiTheme="minorHAnsi" w:eastAsiaTheme="minorEastAsia" w:hAnsiTheme="minorHAnsi" w:cstheme="minorHAnsi"/>
          <w:color w:val="5B9BD5" w:themeColor="accent5"/>
        </w:rPr>
      </w:pPr>
      <w:r w:rsidRPr="009012AA">
        <w:rPr>
          <w:rFonts w:asciiTheme="minorHAnsi" w:eastAsiaTheme="minorEastAsia" w:hAnsiTheme="minorHAnsi" w:cstheme="minorHAnsi"/>
        </w:rPr>
        <w:t>The financial settlement must be regularly reviewed and updated in line with population and inflation changes</w:t>
      </w:r>
    </w:p>
    <w:p w14:paraId="6E2C2293" w14:textId="77777777" w:rsidR="005D39B3" w:rsidRPr="009012AA" w:rsidRDefault="005D39B3" w:rsidP="00917A3F">
      <w:pPr>
        <w:spacing w:line="360" w:lineRule="auto"/>
        <w:rPr>
          <w:rFonts w:cstheme="minorHAnsi"/>
          <w:color w:val="0070C0"/>
        </w:rPr>
      </w:pPr>
    </w:p>
    <w:p w14:paraId="1321761C" w14:textId="3362BE52" w:rsidR="00AA57D0" w:rsidRPr="009012AA" w:rsidRDefault="00AA57D0" w:rsidP="00917A3F">
      <w:pPr>
        <w:spacing w:line="360" w:lineRule="auto"/>
        <w:rPr>
          <w:rFonts w:cstheme="minorHAnsi"/>
          <w:b/>
          <w:bCs/>
        </w:rPr>
      </w:pPr>
      <w:r w:rsidRPr="009012AA">
        <w:rPr>
          <w:rFonts w:cstheme="minorHAnsi"/>
          <w:b/>
          <w:bCs/>
        </w:rPr>
        <w:t>Recommendations</w:t>
      </w:r>
    </w:p>
    <w:p w14:paraId="05BCD0C4" w14:textId="2E374758" w:rsidR="00AA57D0" w:rsidRPr="009012AA" w:rsidRDefault="00AA57D0" w:rsidP="00917A3F">
      <w:pPr>
        <w:pStyle w:val="ListParagraph"/>
        <w:numPr>
          <w:ilvl w:val="0"/>
          <w:numId w:val="32"/>
        </w:numPr>
        <w:spacing w:line="360" w:lineRule="auto"/>
        <w:rPr>
          <w:rFonts w:asciiTheme="minorHAnsi" w:hAnsiTheme="minorHAnsi" w:cstheme="minorHAnsi"/>
        </w:rPr>
      </w:pPr>
      <w:r w:rsidRPr="009012AA">
        <w:rPr>
          <w:rFonts w:asciiTheme="minorHAnsi" w:hAnsiTheme="minorHAnsi" w:cstheme="minorHAnsi"/>
        </w:rPr>
        <w:t>The above recommendations from the Nowhere to Turn report are already mostly implemented locally and should continue to be addressed.</w:t>
      </w:r>
      <w:r w:rsidR="6727A005" w:rsidRPr="009012AA">
        <w:rPr>
          <w:rFonts w:asciiTheme="minorHAnsi" w:hAnsiTheme="minorHAnsi" w:cstheme="minorHAnsi"/>
        </w:rPr>
        <w:t xml:space="preserve"> </w:t>
      </w:r>
    </w:p>
    <w:p w14:paraId="210930BD" w14:textId="5E0E3202" w:rsidR="0E8F8B55" w:rsidRPr="009012AA" w:rsidRDefault="0E8F8B55" w:rsidP="00917A3F">
      <w:pPr>
        <w:spacing w:line="360" w:lineRule="auto"/>
        <w:rPr>
          <w:rFonts w:cstheme="minorHAnsi"/>
          <w:b/>
          <w:bCs/>
        </w:rPr>
      </w:pPr>
    </w:p>
    <w:p w14:paraId="4C781B13" w14:textId="77777777" w:rsidR="00AA57D0" w:rsidRPr="009012AA" w:rsidRDefault="00AA57D0" w:rsidP="00917A3F">
      <w:pPr>
        <w:spacing w:line="360" w:lineRule="auto"/>
        <w:rPr>
          <w:rFonts w:cstheme="minorHAnsi"/>
        </w:rPr>
      </w:pPr>
      <w:r w:rsidRPr="009012AA">
        <w:rPr>
          <w:rFonts w:cstheme="minorHAnsi"/>
          <w:b/>
          <w:bCs/>
        </w:rPr>
        <w:t>Domestic Abuse in the LGBT+ Community</w:t>
      </w:r>
    </w:p>
    <w:p w14:paraId="36B39154" w14:textId="766A34AB" w:rsidR="00AA57D0" w:rsidRPr="009012AA" w:rsidRDefault="00AA57D0" w:rsidP="00917A3F">
      <w:pPr>
        <w:spacing w:line="360" w:lineRule="auto"/>
        <w:rPr>
          <w:rFonts w:cstheme="minorHAnsi"/>
        </w:rPr>
      </w:pPr>
      <w:r w:rsidRPr="009012AA">
        <w:rPr>
          <w:rFonts w:cstheme="minorHAnsi"/>
        </w:rPr>
        <w:t>The national CSEW estimates show that domestic abuse prevalence is highest amongst gay, lesbian, and bi-sexual people</w:t>
      </w:r>
      <w:r w:rsidR="591644F1" w:rsidRPr="009012AA">
        <w:rPr>
          <w:rFonts w:cstheme="minorHAnsi"/>
        </w:rPr>
        <w:t xml:space="preserve"> (in terms of the proportion of LGBT+ people who are affected)</w:t>
      </w:r>
      <w:r w:rsidRPr="009012AA">
        <w:rPr>
          <w:rFonts w:cstheme="minorHAnsi"/>
        </w:rPr>
        <w:t>. In contrast to this, the Sheffield data on people accessing safe accommodation (discussed in sections 5 through to 11) shows that LGB people are underrepresented</w:t>
      </w:r>
      <w:r w:rsidR="0010165E" w:rsidRPr="009012AA">
        <w:rPr>
          <w:rFonts w:cstheme="minorHAnsi"/>
        </w:rPr>
        <w:t xml:space="preserve"> in some services</w:t>
      </w:r>
      <w:r w:rsidRPr="009012AA">
        <w:rPr>
          <w:rFonts w:cstheme="minorHAnsi"/>
        </w:rPr>
        <w:t>. This hinders our understanding of the needs of people locally, as they are hidden. We also know that the wider LGBT+ community are underrepresented locally, supporting the view that there are barriers to the community in accessing support. National findings on domestic abuse experiences of the LGBT+ community are therefore important for us to commission an appropriate offer in Sheffield and work to reduce the barriers that people face.</w:t>
      </w:r>
      <w:r w:rsidR="4F742FFC" w:rsidRPr="009012AA">
        <w:rPr>
          <w:rFonts w:cstheme="minorHAnsi"/>
        </w:rPr>
        <w:t xml:space="preserve"> </w:t>
      </w:r>
    </w:p>
    <w:p w14:paraId="21DB0CCC" w14:textId="1E1D7661" w:rsidR="00AA57D0" w:rsidRPr="009012AA" w:rsidRDefault="00AA57D0" w:rsidP="00917A3F">
      <w:pPr>
        <w:spacing w:line="360" w:lineRule="auto"/>
        <w:rPr>
          <w:rFonts w:cstheme="minorHAnsi"/>
        </w:rPr>
      </w:pPr>
      <w:r w:rsidRPr="009012AA">
        <w:rPr>
          <w:rFonts w:cstheme="minorHAnsi"/>
        </w:rPr>
        <w:t>A Needs Assessment produced by Durham University for Central Bedfordshire Council</w:t>
      </w:r>
      <w:r w:rsidRPr="009012AA">
        <w:rPr>
          <w:rStyle w:val="FootnoteReference"/>
          <w:rFonts w:cstheme="minorHAnsi"/>
        </w:rPr>
        <w:footnoteReference w:id="20"/>
      </w:r>
      <w:r w:rsidRPr="009012AA">
        <w:rPr>
          <w:rFonts w:cstheme="minorHAnsi"/>
        </w:rPr>
        <w:t xml:space="preserve"> found that the impact of the public story on domestic abuse, which focuses on cis</w:t>
      </w:r>
      <w:r w:rsidRPr="009012AA">
        <w:rPr>
          <w:rStyle w:val="FootnoteReference"/>
          <w:rFonts w:cstheme="minorHAnsi"/>
        </w:rPr>
        <w:footnoteReference w:id="21"/>
      </w:r>
      <w:r w:rsidRPr="009012AA">
        <w:rPr>
          <w:rFonts w:cstheme="minorHAnsi"/>
        </w:rPr>
        <w:t>-heterosexual couples, leads to LGBT+ people believing that what is happening to them does not count as domestic abuse. Existing services are designed with the needs of cis-heterosexual women in mind, and LGBT+ people are wary of services that are not explicitly LGBT+ inclusive due to a fear of discrimination and/or a belief that their experiences will not be understood. The prevalence of some types of abuse are higher amongst LGBT+ people, and some of this increase can be attributed to the length of time a person suffers the abuse due to them not coming forward for support. As early interventions are key to reducing future domestic abuse and preventing escalation of harm, another problem is that LGBT+ inclusion is often lacking in the programmes and campaigns that are delivered in the UK. A third of LGBT+ people experiencing abuse from a partner or ex-partner told no one about the abuse they had experienced and for people experiencing abuse from a family member 15% told no one. The report finds that prevalence of domestic abuse amongst LGBT+ people are at least as high as they are for cis-gender heterosexual women. The largest barriers experienced to accessing support are from distrust of services. This is either because of a perceived or experienced instance of homophobia and transphobia.</w:t>
      </w:r>
    </w:p>
    <w:p w14:paraId="6B86BA4F" w14:textId="1F5F5CF0" w:rsidR="00AA57D0" w:rsidRPr="009012AA" w:rsidRDefault="00AA57D0" w:rsidP="00917A3F">
      <w:pPr>
        <w:spacing w:line="360" w:lineRule="auto"/>
        <w:rPr>
          <w:rFonts w:cstheme="minorHAnsi"/>
        </w:rPr>
      </w:pPr>
      <w:r w:rsidRPr="009012AA">
        <w:rPr>
          <w:rFonts w:cstheme="minorHAnsi"/>
        </w:rPr>
        <w:t>It is therefore imperative that services are inclusive to all people and that the promotion of services informs the public that anyone can be a victim of domestic abuse and that support available for domestic abuse is for everyone.</w:t>
      </w:r>
    </w:p>
    <w:p w14:paraId="2C1CE071" w14:textId="77777777" w:rsidR="00370CF9" w:rsidRPr="009012AA" w:rsidRDefault="00370CF9" w:rsidP="00917A3F">
      <w:pPr>
        <w:spacing w:line="360" w:lineRule="auto"/>
        <w:rPr>
          <w:rFonts w:cstheme="minorHAnsi"/>
        </w:rPr>
      </w:pPr>
    </w:p>
    <w:p w14:paraId="6FB4BE6F" w14:textId="7B9FCBAD" w:rsidR="00370CF9" w:rsidRPr="009012AA" w:rsidRDefault="00E63DDA" w:rsidP="00917A3F">
      <w:pPr>
        <w:spacing w:line="360" w:lineRule="auto"/>
        <w:rPr>
          <w:rFonts w:cstheme="minorHAnsi"/>
          <w:b/>
          <w:bCs/>
        </w:rPr>
      </w:pPr>
      <w:r w:rsidRPr="009012AA">
        <w:rPr>
          <w:rFonts w:cstheme="minorHAnsi"/>
          <w:b/>
          <w:bCs/>
        </w:rPr>
        <w:t>Department for Levelling Up, Housing &amp; Communities</w:t>
      </w:r>
      <w:r w:rsidR="00232F38" w:rsidRPr="009012AA">
        <w:rPr>
          <w:rFonts w:cstheme="minorHAnsi"/>
          <w:b/>
          <w:bCs/>
        </w:rPr>
        <w:t xml:space="preserve"> (DLUHC)</w:t>
      </w:r>
      <w:r w:rsidRPr="009012AA">
        <w:rPr>
          <w:rStyle w:val="FootnoteReference"/>
          <w:rFonts w:cstheme="minorHAnsi"/>
          <w:b/>
          <w:bCs/>
        </w:rPr>
        <w:footnoteReference w:id="22"/>
      </w:r>
    </w:p>
    <w:p w14:paraId="78F48782" w14:textId="0B9B555D" w:rsidR="00232F38" w:rsidRPr="009012AA" w:rsidRDefault="00D35A8C" w:rsidP="00917A3F">
      <w:pPr>
        <w:spacing w:line="360" w:lineRule="auto"/>
        <w:rPr>
          <w:rFonts w:cstheme="minorHAnsi"/>
        </w:rPr>
      </w:pPr>
      <w:r w:rsidRPr="009012AA">
        <w:rPr>
          <w:rFonts w:cstheme="minorHAnsi"/>
        </w:rPr>
        <w:t xml:space="preserve">DLUHC </w:t>
      </w:r>
      <w:r w:rsidR="0054605F" w:rsidRPr="009012AA">
        <w:rPr>
          <w:rFonts w:cstheme="minorHAnsi"/>
        </w:rPr>
        <w:t xml:space="preserve">produce an annual report to provide a summary of progress made by local authorities </w:t>
      </w:r>
      <w:r w:rsidR="0033090E" w:rsidRPr="009012AA">
        <w:rPr>
          <w:rFonts w:cstheme="minorHAnsi"/>
        </w:rPr>
        <w:t>in implementing their duties under Part 4 of the Domestic Abuse Act 2021</w:t>
      </w:r>
      <w:r w:rsidR="0033090E" w:rsidRPr="009012AA">
        <w:rPr>
          <w:rStyle w:val="FootnoteReference"/>
          <w:rFonts w:cstheme="minorHAnsi"/>
        </w:rPr>
        <w:footnoteReference w:id="23"/>
      </w:r>
      <w:r w:rsidR="00424EE8" w:rsidRPr="009012AA">
        <w:rPr>
          <w:rFonts w:cstheme="minorHAnsi"/>
        </w:rPr>
        <w:t xml:space="preserve">. </w:t>
      </w:r>
      <w:r w:rsidR="00F5359E" w:rsidRPr="009012AA">
        <w:rPr>
          <w:rFonts w:cstheme="minorHAnsi"/>
        </w:rPr>
        <w:t>In 2022/23 50,</w:t>
      </w:r>
      <w:r w:rsidR="00E3680C" w:rsidRPr="009012AA">
        <w:rPr>
          <w:rFonts w:cstheme="minorHAnsi"/>
        </w:rPr>
        <w:t>670</w:t>
      </w:r>
      <w:r w:rsidR="00F5359E" w:rsidRPr="009012AA">
        <w:rPr>
          <w:rFonts w:cstheme="minorHAnsi"/>
        </w:rPr>
        <w:t xml:space="preserve"> individuals</w:t>
      </w:r>
      <w:r w:rsidR="00BD2D30" w:rsidRPr="009012AA">
        <w:rPr>
          <w:rFonts w:cstheme="minorHAnsi"/>
        </w:rPr>
        <w:t xml:space="preserve"> received support in safe </w:t>
      </w:r>
      <w:r w:rsidR="00362B8E" w:rsidRPr="009012AA">
        <w:rPr>
          <w:rFonts w:cstheme="minorHAnsi"/>
        </w:rPr>
        <w:t>accommodation an</w:t>
      </w:r>
      <w:r w:rsidR="00BD2D30" w:rsidRPr="009012AA">
        <w:rPr>
          <w:rFonts w:cstheme="minorHAnsi"/>
        </w:rPr>
        <w:t xml:space="preserve"> increase from 36,545 in the first year of the duty. </w:t>
      </w:r>
      <w:r w:rsidR="00FB7155" w:rsidRPr="009012AA">
        <w:rPr>
          <w:rFonts w:cstheme="minorHAnsi"/>
        </w:rPr>
        <w:t xml:space="preserve">Of the 50,670 individuals supported </w:t>
      </w:r>
      <w:r w:rsidR="00CE139D" w:rsidRPr="009012AA">
        <w:rPr>
          <w:rFonts w:cstheme="minorHAnsi"/>
        </w:rPr>
        <w:t xml:space="preserve">21,170 (42%) were children. </w:t>
      </w:r>
      <w:r w:rsidR="00362B8E" w:rsidRPr="009012AA">
        <w:rPr>
          <w:rFonts w:cstheme="minorHAnsi"/>
        </w:rPr>
        <w:t xml:space="preserve">In total there were 16,350 commissioned bed spaces </w:t>
      </w:r>
      <w:r w:rsidR="00A270F2" w:rsidRPr="009012AA">
        <w:rPr>
          <w:rFonts w:cstheme="minorHAnsi"/>
        </w:rPr>
        <w:t>available in 2022/23</w:t>
      </w:r>
      <w:r w:rsidR="00211EED" w:rsidRPr="009012AA">
        <w:rPr>
          <w:rFonts w:cstheme="minorHAnsi"/>
        </w:rPr>
        <w:t xml:space="preserve"> of which, 8,550 </w:t>
      </w:r>
      <w:r w:rsidR="002D4DA7" w:rsidRPr="009012AA">
        <w:rPr>
          <w:rFonts w:cstheme="minorHAnsi"/>
        </w:rPr>
        <w:t xml:space="preserve">(52%) </w:t>
      </w:r>
      <w:r w:rsidR="00DE2B68" w:rsidRPr="009012AA">
        <w:rPr>
          <w:rFonts w:cstheme="minorHAnsi"/>
        </w:rPr>
        <w:t xml:space="preserve">were accommodation in sanctuary schemes. 3,850 bed spaces </w:t>
      </w:r>
      <w:r w:rsidR="002C1F67" w:rsidRPr="009012AA">
        <w:rPr>
          <w:rFonts w:cstheme="minorHAnsi"/>
        </w:rPr>
        <w:t xml:space="preserve">(23.5%) </w:t>
      </w:r>
      <w:r w:rsidR="00B004BA" w:rsidRPr="009012AA">
        <w:rPr>
          <w:rFonts w:cstheme="minorHAnsi"/>
        </w:rPr>
        <w:t>were at refuge.</w:t>
      </w:r>
      <w:r w:rsidR="00136476" w:rsidRPr="009012AA">
        <w:rPr>
          <w:rFonts w:cstheme="minorHAnsi"/>
        </w:rPr>
        <w:t xml:space="preserve"> </w:t>
      </w:r>
      <w:r w:rsidR="005A4C0A" w:rsidRPr="009012AA">
        <w:rPr>
          <w:rFonts w:cstheme="minorHAnsi"/>
        </w:rPr>
        <w:t xml:space="preserve">44% of individuals were supported with accommodation at a refuge, </w:t>
      </w:r>
      <w:r w:rsidR="00D01BB5" w:rsidRPr="009012AA">
        <w:rPr>
          <w:rFonts w:cstheme="minorHAnsi"/>
        </w:rPr>
        <w:t>26% sanctuary scheme, 13% dispersed safe accommodation.</w:t>
      </w:r>
    </w:p>
    <w:p w14:paraId="6F12D605" w14:textId="43A03D78" w:rsidR="17F4FAFB" w:rsidRPr="009012AA" w:rsidRDefault="00BA5E9D" w:rsidP="00917A3F">
      <w:pPr>
        <w:spacing w:line="360" w:lineRule="auto"/>
        <w:rPr>
          <w:rFonts w:cstheme="minorHAnsi"/>
        </w:rPr>
      </w:pPr>
      <w:r w:rsidRPr="009012AA">
        <w:rPr>
          <w:rFonts w:cstheme="minorHAnsi"/>
        </w:rPr>
        <w:t xml:space="preserve">The image below from the DLUHC report illustrates that Sheffield has one of the highest numbers of individuals in the country supported in safe accommodation. </w:t>
      </w:r>
    </w:p>
    <w:p w14:paraId="4B8993DA" w14:textId="3C37C9A7" w:rsidR="26D5B2BD" w:rsidRPr="009012AA" w:rsidRDefault="26D5B2BD" w:rsidP="00917A3F">
      <w:pPr>
        <w:pStyle w:val="Heading4"/>
        <w:shd w:val="clear" w:color="auto" w:fill="FFFFFF" w:themeFill="background1"/>
        <w:spacing w:before="525"/>
        <w:rPr>
          <w:rFonts w:asciiTheme="minorHAnsi" w:eastAsia="Arial" w:hAnsiTheme="minorHAnsi" w:cstheme="minorHAnsi"/>
          <w:b/>
          <w:bCs/>
          <w:i w:val="0"/>
          <w:iCs w:val="0"/>
          <w:color w:val="0B0C0C"/>
        </w:rPr>
      </w:pPr>
      <w:r w:rsidRPr="009012AA">
        <w:rPr>
          <w:rFonts w:asciiTheme="minorHAnsi" w:eastAsia="Arial" w:hAnsiTheme="minorHAnsi" w:cstheme="minorHAnsi"/>
          <w:b/>
          <w:bCs/>
          <w:i w:val="0"/>
          <w:iCs w:val="0"/>
          <w:color w:val="0B0C0C"/>
        </w:rPr>
        <w:t>Figure 1. Map of number of individuals supported by local authority area by 100,000 population (April 2022 to March 2023)</w:t>
      </w:r>
      <w:r w:rsidRPr="009012AA">
        <w:rPr>
          <w:rStyle w:val="FootnoteReference"/>
          <w:rFonts w:asciiTheme="minorHAnsi" w:eastAsia="Arial" w:hAnsiTheme="minorHAnsi" w:cstheme="minorHAnsi"/>
          <w:b/>
          <w:bCs/>
          <w:i w:val="0"/>
          <w:iCs w:val="0"/>
          <w:color w:val="0B0C0C"/>
        </w:rPr>
        <w:footnoteReference w:id="24"/>
      </w:r>
    </w:p>
    <w:p w14:paraId="2C88F087" w14:textId="486B44CE" w:rsidR="17F4FAFB" w:rsidRPr="009012AA" w:rsidRDefault="00BA5E9D" w:rsidP="00917A3F">
      <w:pPr>
        <w:rPr>
          <w:rFonts w:cstheme="minorHAnsi"/>
        </w:rPr>
      </w:pPr>
      <w:r w:rsidRPr="009012AA">
        <w:rPr>
          <w:rFonts w:cstheme="minorHAnsi"/>
          <w:noProof/>
          <w14:ligatures w14:val="standardContextual"/>
        </w:rPr>
        <w:drawing>
          <wp:inline distT="0" distB="0" distL="0" distR="0" wp14:anchorId="563B6C4D" wp14:editId="4C8A1E2E">
            <wp:extent cx="5019675" cy="4886325"/>
            <wp:effectExtent l="0" t="0" r="9525" b="9525"/>
            <wp:docPr id="826211932" name="Picture 1" descr="A map of England showing a heat map of individuals supported by local authoirty by 100,000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211932" name="Picture 1" descr="A map of England showing a heat map of individuals supported by local authoirty by 100,000 population. "/>
                    <pic:cNvPicPr/>
                  </pic:nvPicPr>
                  <pic:blipFill>
                    <a:blip r:embed="rId25"/>
                    <a:stretch>
                      <a:fillRect/>
                    </a:stretch>
                  </pic:blipFill>
                  <pic:spPr>
                    <a:xfrm>
                      <a:off x="0" y="0"/>
                      <a:ext cx="5019675" cy="4886325"/>
                    </a:xfrm>
                    <a:prstGeom prst="rect">
                      <a:avLst/>
                    </a:prstGeom>
                  </pic:spPr>
                </pic:pic>
              </a:graphicData>
            </a:graphic>
          </wp:inline>
        </w:drawing>
      </w:r>
    </w:p>
    <w:p w14:paraId="2AA65E7D" w14:textId="7C769EDE" w:rsidR="00AA57D0" w:rsidRPr="009012AA" w:rsidRDefault="00891521" w:rsidP="00917A3F">
      <w:pPr>
        <w:spacing w:line="360" w:lineRule="auto"/>
        <w:rPr>
          <w:rFonts w:cstheme="minorHAnsi"/>
        </w:rPr>
      </w:pPr>
      <w:r w:rsidRPr="009012AA">
        <w:rPr>
          <w:rFonts w:cstheme="minorHAnsi"/>
        </w:rPr>
        <w:t xml:space="preserve">In 2022/23 </w:t>
      </w:r>
      <w:r w:rsidR="0024567C" w:rsidRPr="009012AA">
        <w:rPr>
          <w:rFonts w:cstheme="minorHAnsi"/>
        </w:rPr>
        <w:t xml:space="preserve">despite the increases in the number of people supported, local authorities reported 24,580 instances where a household referred to </w:t>
      </w:r>
      <w:r w:rsidR="00E859AF" w:rsidRPr="009012AA">
        <w:rPr>
          <w:rFonts w:cstheme="minorHAnsi"/>
        </w:rPr>
        <w:t xml:space="preserve">a safe accommodation service could not </w:t>
      </w:r>
      <w:r w:rsidR="005F3075" w:rsidRPr="009012AA">
        <w:rPr>
          <w:rFonts w:cstheme="minorHAnsi"/>
        </w:rPr>
        <w:t xml:space="preserve">be </w:t>
      </w:r>
      <w:r w:rsidR="00E859AF" w:rsidRPr="009012AA">
        <w:rPr>
          <w:rFonts w:cstheme="minorHAnsi"/>
        </w:rPr>
        <w:t>provide</w:t>
      </w:r>
      <w:r w:rsidR="005F3075" w:rsidRPr="009012AA">
        <w:rPr>
          <w:rFonts w:cstheme="minorHAnsi"/>
        </w:rPr>
        <w:t>d with</w:t>
      </w:r>
      <w:r w:rsidR="00E859AF" w:rsidRPr="009012AA">
        <w:rPr>
          <w:rFonts w:cstheme="minorHAnsi"/>
        </w:rPr>
        <w:t xml:space="preserve"> support.</w:t>
      </w:r>
      <w:r w:rsidR="00D2445E" w:rsidRPr="009012AA">
        <w:rPr>
          <w:rFonts w:cstheme="minorHAnsi"/>
        </w:rPr>
        <w:t xml:space="preserve"> </w:t>
      </w:r>
      <w:r w:rsidR="00A95A9F" w:rsidRPr="009012AA">
        <w:rPr>
          <w:rFonts w:cstheme="minorHAnsi"/>
        </w:rPr>
        <w:t xml:space="preserve">Capacity was the reason a household couldn’t be supported on </w:t>
      </w:r>
      <w:r w:rsidR="00E47546" w:rsidRPr="009012AA">
        <w:rPr>
          <w:rFonts w:cstheme="minorHAnsi"/>
        </w:rPr>
        <w:t>9,820 instances, equating to 40% of all instances where support could not be provided.</w:t>
      </w:r>
    </w:p>
    <w:p w14:paraId="324841BD" w14:textId="6FAC404A" w:rsidR="00E05BFA" w:rsidRPr="009012AA" w:rsidRDefault="0021090B" w:rsidP="00917A3F">
      <w:pPr>
        <w:spacing w:line="360" w:lineRule="auto"/>
        <w:rPr>
          <w:rFonts w:cstheme="minorHAnsi"/>
        </w:rPr>
      </w:pPr>
      <w:r w:rsidRPr="009012AA">
        <w:rPr>
          <w:rFonts w:cstheme="minorHAnsi"/>
        </w:rPr>
        <w:t xml:space="preserve">The Office for National Statistics (ONS) </w:t>
      </w:r>
      <w:r w:rsidR="00B23368" w:rsidRPr="009012AA">
        <w:rPr>
          <w:rFonts w:cstheme="minorHAnsi"/>
        </w:rPr>
        <w:t xml:space="preserve">have </w:t>
      </w:r>
      <w:r w:rsidR="00B07B64" w:rsidRPr="009012AA">
        <w:rPr>
          <w:rFonts w:cstheme="minorHAnsi"/>
        </w:rPr>
        <w:t xml:space="preserve">produced an article looking into the experiences </w:t>
      </w:r>
      <w:r w:rsidR="00191A85" w:rsidRPr="009012AA">
        <w:rPr>
          <w:rFonts w:cstheme="minorHAnsi"/>
        </w:rPr>
        <w:t xml:space="preserve">of women who have survived domestic abuse and have current or previous experience of temporary safe accommodation </w:t>
      </w:r>
      <w:r w:rsidR="0019542B" w:rsidRPr="009012AA">
        <w:rPr>
          <w:rFonts w:cstheme="minorHAnsi"/>
        </w:rPr>
        <w:t>in England</w:t>
      </w:r>
      <w:r w:rsidR="001B232C" w:rsidRPr="009012AA">
        <w:rPr>
          <w:rStyle w:val="FootnoteReference"/>
          <w:rFonts w:cstheme="minorHAnsi"/>
        </w:rPr>
        <w:footnoteReference w:id="25"/>
      </w:r>
      <w:r w:rsidR="0019542B" w:rsidRPr="009012AA">
        <w:rPr>
          <w:rFonts w:cstheme="minorHAnsi"/>
        </w:rPr>
        <w:t xml:space="preserve">. </w:t>
      </w:r>
      <w:r w:rsidR="0083279C" w:rsidRPr="009012AA">
        <w:rPr>
          <w:rFonts w:cstheme="minorHAnsi"/>
        </w:rPr>
        <w:t xml:space="preserve"> </w:t>
      </w:r>
      <w:r w:rsidR="00134647" w:rsidRPr="009012AA">
        <w:rPr>
          <w:rFonts w:cstheme="minorHAnsi"/>
        </w:rPr>
        <w:t>The research</w:t>
      </w:r>
      <w:r w:rsidR="00B04E70" w:rsidRPr="009012AA">
        <w:rPr>
          <w:rFonts w:cstheme="minorHAnsi"/>
        </w:rPr>
        <w:t xml:space="preserve"> included women who had lived </w:t>
      </w:r>
      <w:r w:rsidR="003F6861" w:rsidRPr="009012AA">
        <w:rPr>
          <w:rFonts w:cstheme="minorHAnsi"/>
        </w:rPr>
        <w:t xml:space="preserve">at different types of safe accommodation and with different levels of support provided. </w:t>
      </w:r>
      <w:r w:rsidR="00134647" w:rsidRPr="009012AA">
        <w:rPr>
          <w:rFonts w:cstheme="minorHAnsi"/>
        </w:rPr>
        <w:t xml:space="preserve">The research found that in contrast to accommodation provided in hotels or mixed-needs </w:t>
      </w:r>
      <w:r w:rsidR="002B635F" w:rsidRPr="009012AA">
        <w:rPr>
          <w:rFonts w:cstheme="minorHAnsi"/>
        </w:rPr>
        <w:t xml:space="preserve">hostels survivors spoke positively about temporary safe accommodation </w:t>
      </w:r>
      <w:r w:rsidR="00B47054" w:rsidRPr="009012AA">
        <w:rPr>
          <w:rFonts w:cstheme="minorHAnsi"/>
        </w:rPr>
        <w:t xml:space="preserve">that was most </w:t>
      </w:r>
      <w:proofErr w:type="gramStart"/>
      <w:r w:rsidR="00B47054" w:rsidRPr="009012AA">
        <w:rPr>
          <w:rFonts w:cstheme="minorHAnsi"/>
        </w:rPr>
        <w:t>similar to</w:t>
      </w:r>
      <w:proofErr w:type="gramEnd"/>
      <w:r w:rsidR="00B47054" w:rsidRPr="009012AA">
        <w:rPr>
          <w:rFonts w:cstheme="minorHAnsi"/>
        </w:rPr>
        <w:t xml:space="preserve"> a traditional home setting and with access to high quality emotional and practical support.</w:t>
      </w:r>
    </w:p>
    <w:p w14:paraId="3B0E9E08" w14:textId="27F93B56" w:rsidR="00B47054" w:rsidRPr="009012AA" w:rsidRDefault="00E743A8" w:rsidP="00917A3F">
      <w:pPr>
        <w:spacing w:line="360" w:lineRule="auto"/>
        <w:rPr>
          <w:rFonts w:cstheme="minorHAnsi"/>
        </w:rPr>
      </w:pPr>
      <w:r w:rsidRPr="009012AA">
        <w:rPr>
          <w:rFonts w:cstheme="minorHAnsi"/>
        </w:rPr>
        <w:t xml:space="preserve">Survivors reported </w:t>
      </w:r>
      <w:r w:rsidR="00112C47" w:rsidRPr="009012AA">
        <w:rPr>
          <w:rFonts w:cstheme="minorHAnsi"/>
        </w:rPr>
        <w:t xml:space="preserve">that </w:t>
      </w:r>
      <w:r w:rsidR="75CA35B1" w:rsidRPr="009012AA">
        <w:rPr>
          <w:rFonts w:cstheme="minorHAnsi"/>
        </w:rPr>
        <w:t xml:space="preserve">where they were </w:t>
      </w:r>
      <w:r w:rsidR="00112C47" w:rsidRPr="009012AA">
        <w:rPr>
          <w:rFonts w:cstheme="minorHAnsi"/>
        </w:rPr>
        <w:t>accommoda</w:t>
      </w:r>
      <w:r w:rsidR="12B12C9D" w:rsidRPr="009012AA">
        <w:rPr>
          <w:rFonts w:cstheme="minorHAnsi"/>
        </w:rPr>
        <w:t>ted in place</w:t>
      </w:r>
      <w:r w:rsidR="00112C47" w:rsidRPr="009012AA">
        <w:rPr>
          <w:rFonts w:cstheme="minorHAnsi"/>
        </w:rPr>
        <w:t xml:space="preserve"> that did not feel physically safe (e.g. a lack of CCTV) </w:t>
      </w:r>
      <w:r w:rsidR="1DB825FB" w:rsidRPr="009012AA">
        <w:rPr>
          <w:rFonts w:cstheme="minorHAnsi"/>
        </w:rPr>
        <w:t xml:space="preserve">this </w:t>
      </w:r>
      <w:r w:rsidR="001249A1" w:rsidRPr="009012AA">
        <w:rPr>
          <w:rFonts w:cstheme="minorHAnsi"/>
        </w:rPr>
        <w:t xml:space="preserve">had a negative impact on health and well-being. They also reported that </w:t>
      </w:r>
      <w:r w:rsidR="00207F58" w:rsidRPr="009012AA">
        <w:rPr>
          <w:rFonts w:cstheme="minorHAnsi"/>
        </w:rPr>
        <w:t xml:space="preserve">personalised practical and emotional support helped survivors feel that their needs and circumstances were being considered, making them feel emotionally safer. </w:t>
      </w:r>
    </w:p>
    <w:p w14:paraId="6D7C7850" w14:textId="49133E81" w:rsidR="00207F58" w:rsidRPr="009012AA" w:rsidRDefault="004D1533" w:rsidP="00917A3F">
      <w:pPr>
        <w:spacing w:line="360" w:lineRule="auto"/>
        <w:rPr>
          <w:rFonts w:cstheme="minorHAnsi"/>
        </w:rPr>
      </w:pPr>
      <w:r w:rsidRPr="009012AA">
        <w:rPr>
          <w:rFonts w:cstheme="minorHAnsi"/>
        </w:rPr>
        <w:t>Suggested priorities for future service provision from survivors included</w:t>
      </w:r>
      <w:r w:rsidR="4B25285F" w:rsidRPr="009012AA">
        <w:rPr>
          <w:rFonts w:cstheme="minorHAnsi"/>
        </w:rPr>
        <w:t>:</w:t>
      </w:r>
      <w:r w:rsidRPr="009012AA">
        <w:rPr>
          <w:rFonts w:cstheme="minorHAnsi"/>
        </w:rPr>
        <w:t xml:space="preserve"> </w:t>
      </w:r>
    </w:p>
    <w:p w14:paraId="12A60F24" w14:textId="0B81FC12" w:rsidR="00207F58" w:rsidRPr="009012AA" w:rsidRDefault="00292631" w:rsidP="00917A3F">
      <w:pPr>
        <w:pStyle w:val="ListParagraph"/>
        <w:numPr>
          <w:ilvl w:val="0"/>
          <w:numId w:val="39"/>
        </w:numPr>
        <w:spacing w:line="360" w:lineRule="auto"/>
        <w:rPr>
          <w:rFonts w:asciiTheme="minorHAnsi" w:hAnsiTheme="minorHAnsi" w:cstheme="minorHAnsi"/>
        </w:rPr>
      </w:pPr>
      <w:r w:rsidRPr="009012AA">
        <w:rPr>
          <w:rFonts w:asciiTheme="minorHAnsi" w:hAnsiTheme="minorHAnsi" w:cstheme="minorHAnsi"/>
        </w:rPr>
        <w:t xml:space="preserve">flexibility in addressing accommodation and support needs, </w:t>
      </w:r>
    </w:p>
    <w:p w14:paraId="35F3594A" w14:textId="302B355A" w:rsidR="00207F58" w:rsidRPr="009012AA" w:rsidRDefault="00292631" w:rsidP="00917A3F">
      <w:pPr>
        <w:pStyle w:val="ListParagraph"/>
        <w:numPr>
          <w:ilvl w:val="0"/>
          <w:numId w:val="39"/>
        </w:numPr>
        <w:spacing w:line="360" w:lineRule="auto"/>
        <w:rPr>
          <w:rFonts w:asciiTheme="minorHAnsi" w:hAnsiTheme="minorHAnsi" w:cstheme="minorHAnsi"/>
        </w:rPr>
      </w:pPr>
      <w:r w:rsidRPr="009012AA">
        <w:rPr>
          <w:rFonts w:asciiTheme="minorHAnsi" w:hAnsiTheme="minorHAnsi" w:cstheme="minorHAnsi"/>
        </w:rPr>
        <w:t>better availability of accommodation with safe and appropriate facilities</w:t>
      </w:r>
      <w:r w:rsidR="00554E47" w:rsidRPr="009012AA">
        <w:rPr>
          <w:rFonts w:asciiTheme="minorHAnsi" w:hAnsiTheme="minorHAnsi" w:cstheme="minorHAnsi"/>
        </w:rPr>
        <w:t xml:space="preserve">, and </w:t>
      </w:r>
    </w:p>
    <w:p w14:paraId="3977D779" w14:textId="2926E980" w:rsidR="00207F58" w:rsidRPr="009012AA" w:rsidRDefault="00554E47" w:rsidP="00917A3F">
      <w:pPr>
        <w:pStyle w:val="ListParagraph"/>
        <w:numPr>
          <w:ilvl w:val="0"/>
          <w:numId w:val="39"/>
        </w:numPr>
        <w:spacing w:line="360" w:lineRule="auto"/>
        <w:rPr>
          <w:rFonts w:asciiTheme="minorHAnsi" w:hAnsiTheme="minorHAnsi" w:cstheme="minorHAnsi"/>
        </w:rPr>
      </w:pPr>
      <w:r w:rsidRPr="009012AA">
        <w:rPr>
          <w:rFonts w:asciiTheme="minorHAnsi" w:hAnsiTheme="minorHAnsi" w:cstheme="minorHAnsi"/>
        </w:rPr>
        <w:t>better provision of mental health support within accommodation and after they leave.</w:t>
      </w:r>
    </w:p>
    <w:p w14:paraId="760CAB4D" w14:textId="1A410F32" w:rsidR="00554E47" w:rsidRPr="009012AA" w:rsidRDefault="00CE62F2" w:rsidP="00917A3F">
      <w:pPr>
        <w:spacing w:line="360" w:lineRule="auto"/>
        <w:rPr>
          <w:rFonts w:cstheme="minorHAnsi"/>
        </w:rPr>
      </w:pPr>
      <w:r w:rsidRPr="009012AA">
        <w:rPr>
          <w:rFonts w:cstheme="minorHAnsi"/>
        </w:rPr>
        <w:t xml:space="preserve">These findings help to highlight the benefits to survivors of providing appropriate and safe accommodation with additional support </w:t>
      </w:r>
      <w:r w:rsidR="03D2D37C" w:rsidRPr="009012AA">
        <w:rPr>
          <w:rFonts w:cstheme="minorHAnsi"/>
        </w:rPr>
        <w:t>and</w:t>
      </w:r>
      <w:r w:rsidR="00813F5B" w:rsidRPr="009012AA">
        <w:rPr>
          <w:rFonts w:cstheme="minorHAnsi"/>
        </w:rPr>
        <w:t xml:space="preserve"> highlight the need for more provision of </w:t>
      </w:r>
      <w:r w:rsidR="00152417" w:rsidRPr="009012AA">
        <w:rPr>
          <w:rFonts w:cstheme="minorHAnsi"/>
        </w:rPr>
        <w:t>appropriate and safe accommodation.</w:t>
      </w:r>
    </w:p>
    <w:p w14:paraId="561F2AAB" w14:textId="04B4D896" w:rsidR="005C50C9" w:rsidRPr="009012AA" w:rsidRDefault="005C50C9" w:rsidP="00917A3F">
      <w:pPr>
        <w:rPr>
          <w:rFonts w:eastAsiaTheme="majorEastAsia" w:cstheme="minorHAnsi"/>
          <w:color w:val="0070C0"/>
        </w:rPr>
      </w:pPr>
    </w:p>
    <w:p w14:paraId="2AFB7617" w14:textId="77777777" w:rsidR="0019542B" w:rsidRPr="009012AA" w:rsidRDefault="0019542B" w:rsidP="00917A3F">
      <w:pPr>
        <w:rPr>
          <w:rFonts w:eastAsiaTheme="majorEastAsia" w:cstheme="minorHAnsi"/>
          <w:color w:val="0070C0"/>
        </w:rPr>
      </w:pPr>
      <w:r w:rsidRPr="009012AA">
        <w:rPr>
          <w:rFonts w:cstheme="minorHAnsi"/>
          <w:color w:val="0070C0"/>
        </w:rPr>
        <w:br w:type="page"/>
      </w:r>
    </w:p>
    <w:p w14:paraId="4B83A991" w14:textId="7EDE2341" w:rsidR="00AA57D0" w:rsidRPr="009012AA" w:rsidRDefault="00AA57D0" w:rsidP="00917A3F">
      <w:pPr>
        <w:pStyle w:val="Heading1"/>
        <w:numPr>
          <w:ilvl w:val="0"/>
          <w:numId w:val="33"/>
        </w:numPr>
        <w:spacing w:line="360" w:lineRule="auto"/>
        <w:ind w:hanging="720"/>
        <w:rPr>
          <w:rFonts w:asciiTheme="minorHAnsi" w:hAnsiTheme="minorHAnsi" w:cstheme="minorHAnsi"/>
          <w:color w:val="auto"/>
          <w:sz w:val="22"/>
          <w:szCs w:val="22"/>
        </w:rPr>
      </w:pPr>
      <w:bookmarkStart w:id="9" w:name="_Toc205586025"/>
      <w:r w:rsidRPr="009012AA">
        <w:rPr>
          <w:rFonts w:asciiTheme="minorHAnsi" w:hAnsiTheme="minorHAnsi" w:cstheme="minorHAnsi"/>
          <w:color w:val="auto"/>
          <w:sz w:val="22"/>
          <w:szCs w:val="22"/>
        </w:rPr>
        <w:t>Sheffield Prevalence</w:t>
      </w:r>
      <w:bookmarkEnd w:id="9"/>
    </w:p>
    <w:p w14:paraId="26C97767" w14:textId="77777777" w:rsidR="00602D0E" w:rsidRPr="009012AA" w:rsidRDefault="00602D0E" w:rsidP="00917A3F">
      <w:pPr>
        <w:spacing w:line="360" w:lineRule="auto"/>
        <w:rPr>
          <w:rFonts w:cstheme="minorHAnsi"/>
          <w:b/>
          <w:bCs/>
        </w:rPr>
      </w:pPr>
    </w:p>
    <w:p w14:paraId="2D5733EE" w14:textId="3439C1B8" w:rsidR="00AA57D0" w:rsidRPr="009012AA" w:rsidRDefault="00AA57D0" w:rsidP="00917A3F">
      <w:pPr>
        <w:spacing w:line="360" w:lineRule="auto"/>
        <w:rPr>
          <w:rFonts w:cstheme="minorHAnsi"/>
          <w:b/>
          <w:bCs/>
        </w:rPr>
      </w:pPr>
      <w:r w:rsidRPr="009012AA">
        <w:rPr>
          <w:rFonts w:cstheme="minorHAnsi"/>
          <w:b/>
          <w:bCs/>
        </w:rPr>
        <w:t>Prevalence of Domestic Abuse in Sheffield</w:t>
      </w:r>
    </w:p>
    <w:p w14:paraId="056FF400" w14:textId="76FE409A" w:rsidR="00AA57D0" w:rsidRPr="009012AA" w:rsidRDefault="00AA57D0" w:rsidP="00917A3F">
      <w:pPr>
        <w:spacing w:line="360" w:lineRule="auto"/>
        <w:rPr>
          <w:rFonts w:cstheme="minorHAnsi"/>
        </w:rPr>
      </w:pPr>
      <w:r w:rsidRPr="009012AA">
        <w:rPr>
          <w:rFonts w:cstheme="minorHAnsi"/>
        </w:rPr>
        <w:t>The CSEW provides a national estimate of the prevalence of domestic abuse across England and Wales. We can use these findings and apply them to the Sheffield population of 16 -74-year-olds to estimate the prevalence of domestic abuse in Sheffield amongst this age group.</w:t>
      </w:r>
      <w:r w:rsidR="61E9C6A2" w:rsidRPr="009012AA">
        <w:rPr>
          <w:rFonts w:cstheme="minorHAnsi"/>
        </w:rPr>
        <w:t xml:space="preserve"> However as referred to above there are concerns about the estimates provided via the CSEW particularly in relation to gender. </w:t>
      </w:r>
      <w:r w:rsidRPr="009012AA">
        <w:rPr>
          <w:rStyle w:val="FootnoteReference"/>
          <w:rFonts w:cstheme="minorHAnsi"/>
        </w:rPr>
        <w:footnoteReference w:id="26"/>
      </w:r>
    </w:p>
    <w:p w14:paraId="4B0DA156" w14:textId="1EF07EFC" w:rsidR="00AA57D0" w:rsidRPr="009012AA" w:rsidRDefault="53D0D22A" w:rsidP="00917A3F">
      <w:pPr>
        <w:spacing w:line="360" w:lineRule="auto"/>
        <w:rPr>
          <w:rFonts w:cstheme="minorHAnsi"/>
          <w:color w:val="0070C0"/>
        </w:rPr>
      </w:pPr>
      <w:r w:rsidRPr="009012AA">
        <w:rPr>
          <w:rFonts w:cstheme="minorHAnsi"/>
          <w:noProof/>
          <w:color w:val="0070C0"/>
          <w:shd w:val="clear" w:color="auto" w:fill="E6E6E6"/>
        </w:rPr>
        <w:drawing>
          <wp:inline distT="0" distB="0" distL="0" distR="0" wp14:anchorId="7B654CC4" wp14:editId="4396BA4C">
            <wp:extent cx="4572000" cy="2324100"/>
            <wp:effectExtent l="0" t="0" r="0" b="0"/>
            <wp:docPr id="1380356106" name="Picture 1380356106" descr="Tables showing estimated national and Sheffield estimates of domestic abuse based on CSEW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356106" name="Picture 1380356106" descr="Tables showing estimated national and Sheffield estimates of domestic abuse based on CSEW data."/>
                    <pic:cNvPicPr/>
                  </pic:nvPicPr>
                  <pic:blipFill>
                    <a:blip r:embed="rId26">
                      <a:extLst>
                        <a:ext uri="{28A0092B-C50C-407E-A947-70E740481C1C}">
                          <a14:useLocalDpi xmlns:a14="http://schemas.microsoft.com/office/drawing/2010/main" val="0"/>
                        </a:ext>
                      </a:extLst>
                    </a:blip>
                    <a:stretch>
                      <a:fillRect/>
                    </a:stretch>
                  </pic:blipFill>
                  <pic:spPr>
                    <a:xfrm>
                      <a:off x="0" y="0"/>
                      <a:ext cx="4572000" cy="2324100"/>
                    </a:xfrm>
                    <a:prstGeom prst="rect">
                      <a:avLst/>
                    </a:prstGeom>
                  </pic:spPr>
                </pic:pic>
              </a:graphicData>
            </a:graphic>
          </wp:inline>
        </w:drawing>
      </w:r>
    </w:p>
    <w:p w14:paraId="64F32D0B" w14:textId="471685C7" w:rsidR="00AA57D0" w:rsidRPr="009012AA" w:rsidRDefault="00AA57D0" w:rsidP="00917A3F">
      <w:pPr>
        <w:spacing w:line="360" w:lineRule="auto"/>
        <w:rPr>
          <w:rFonts w:cstheme="minorHAnsi"/>
        </w:rPr>
      </w:pPr>
      <w:r w:rsidRPr="009012AA">
        <w:rPr>
          <w:rFonts w:cstheme="minorHAnsi"/>
        </w:rPr>
        <w:t xml:space="preserve">This allows us to estimate that in the last year there may have been as many as </w:t>
      </w:r>
      <w:r w:rsidR="0C4A924C" w:rsidRPr="009012AA">
        <w:rPr>
          <w:rFonts w:cstheme="minorHAnsi"/>
        </w:rPr>
        <w:t>18</w:t>
      </w:r>
      <w:r w:rsidRPr="009012AA">
        <w:rPr>
          <w:rFonts w:cstheme="minorHAnsi"/>
        </w:rPr>
        <w:t>,</w:t>
      </w:r>
      <w:r w:rsidR="6B2F1027" w:rsidRPr="009012AA">
        <w:rPr>
          <w:rFonts w:cstheme="minorHAnsi"/>
        </w:rPr>
        <w:t>358</w:t>
      </w:r>
      <w:r w:rsidRPr="009012AA">
        <w:rPr>
          <w:rFonts w:cstheme="minorHAnsi"/>
        </w:rPr>
        <w:t xml:space="preserve"> victims </w:t>
      </w:r>
      <w:r w:rsidR="40C6A51F" w:rsidRPr="009012AA">
        <w:rPr>
          <w:rFonts w:cstheme="minorHAnsi"/>
        </w:rPr>
        <w:t>/ survivors</w:t>
      </w:r>
      <w:r w:rsidRPr="009012AA">
        <w:rPr>
          <w:rFonts w:cstheme="minorHAnsi"/>
        </w:rPr>
        <w:t xml:space="preserve"> of domestic abuse in Sheffield</w:t>
      </w:r>
      <w:r w:rsidR="2284D236" w:rsidRPr="009012AA">
        <w:rPr>
          <w:rFonts w:cstheme="minorHAnsi"/>
        </w:rPr>
        <w:t xml:space="preserve"> (which is around 3,300 less than the number in this document last year</w:t>
      </w:r>
      <w:r w:rsidR="592E4151" w:rsidRPr="009012AA">
        <w:rPr>
          <w:rFonts w:cstheme="minorHAnsi"/>
        </w:rPr>
        <w:t xml:space="preserve"> as the national estimate has reduced</w:t>
      </w:r>
      <w:r w:rsidR="2284D236" w:rsidRPr="009012AA">
        <w:rPr>
          <w:rFonts w:cstheme="minorHAnsi"/>
        </w:rPr>
        <w:t>)</w:t>
      </w:r>
      <w:r w:rsidRPr="009012AA">
        <w:rPr>
          <w:rFonts w:cstheme="minorHAnsi"/>
        </w:rPr>
        <w:t>. 6</w:t>
      </w:r>
      <w:r w:rsidR="2C4DE5B5" w:rsidRPr="009012AA">
        <w:rPr>
          <w:rFonts w:cstheme="minorHAnsi"/>
        </w:rPr>
        <w:t>5</w:t>
      </w:r>
      <w:r w:rsidRPr="009012AA">
        <w:rPr>
          <w:rFonts w:cstheme="minorHAnsi"/>
        </w:rPr>
        <w:t>%</w:t>
      </w:r>
      <w:r w:rsidR="2C4DE5B5" w:rsidRPr="009012AA">
        <w:rPr>
          <w:rFonts w:cstheme="minorHAnsi"/>
        </w:rPr>
        <w:t xml:space="preserve"> (down 4%)</w:t>
      </w:r>
      <w:r w:rsidRPr="009012AA">
        <w:rPr>
          <w:rFonts w:cstheme="minorHAnsi"/>
        </w:rPr>
        <w:t xml:space="preserve"> of the victims </w:t>
      </w:r>
      <w:r w:rsidR="40C6A51F" w:rsidRPr="009012AA">
        <w:rPr>
          <w:rFonts w:cstheme="minorHAnsi"/>
        </w:rPr>
        <w:t>/ survivors</w:t>
      </w:r>
      <w:r w:rsidRPr="009012AA">
        <w:rPr>
          <w:rFonts w:cstheme="minorHAnsi"/>
        </w:rPr>
        <w:t xml:space="preserve"> are female (1</w:t>
      </w:r>
      <w:r w:rsidR="323049F7" w:rsidRPr="009012AA">
        <w:rPr>
          <w:rFonts w:cstheme="minorHAnsi"/>
        </w:rPr>
        <w:t>1,922)</w:t>
      </w:r>
      <w:r w:rsidRPr="009012AA">
        <w:rPr>
          <w:rFonts w:cstheme="minorHAnsi"/>
        </w:rPr>
        <w:t xml:space="preserve"> and 3</w:t>
      </w:r>
      <w:r w:rsidR="01E0698C" w:rsidRPr="009012AA">
        <w:rPr>
          <w:rFonts w:cstheme="minorHAnsi"/>
        </w:rPr>
        <w:t>5</w:t>
      </w:r>
      <w:r w:rsidRPr="009012AA">
        <w:rPr>
          <w:rFonts w:cstheme="minorHAnsi"/>
        </w:rPr>
        <w:t>%</w:t>
      </w:r>
      <w:r w:rsidR="01E0698C" w:rsidRPr="009012AA">
        <w:rPr>
          <w:rFonts w:cstheme="minorHAnsi"/>
        </w:rPr>
        <w:t xml:space="preserve"> (up 4%)</w:t>
      </w:r>
      <w:r w:rsidRPr="009012AA">
        <w:rPr>
          <w:rFonts w:cstheme="minorHAnsi"/>
        </w:rPr>
        <w:t xml:space="preserve"> are male (6,</w:t>
      </w:r>
      <w:r w:rsidR="0D8BD43F" w:rsidRPr="009012AA">
        <w:rPr>
          <w:rFonts w:cstheme="minorHAnsi"/>
        </w:rPr>
        <w:t>658</w:t>
      </w:r>
      <w:r w:rsidRPr="009012AA">
        <w:rPr>
          <w:rFonts w:cstheme="minorHAnsi"/>
        </w:rPr>
        <w:t>). These numbers equate to 3.</w:t>
      </w:r>
      <w:r w:rsidR="7D46C104" w:rsidRPr="009012AA">
        <w:rPr>
          <w:rFonts w:cstheme="minorHAnsi"/>
        </w:rPr>
        <w:t>2</w:t>
      </w:r>
      <w:r w:rsidRPr="009012AA">
        <w:rPr>
          <w:rFonts w:cstheme="minorHAnsi"/>
        </w:rPr>
        <w:t xml:space="preserve">% of men and </w:t>
      </w:r>
      <w:r w:rsidR="1C63ED40" w:rsidRPr="009012AA">
        <w:rPr>
          <w:rFonts w:cstheme="minorHAnsi"/>
        </w:rPr>
        <w:t>5.7</w:t>
      </w:r>
      <w:r w:rsidRPr="009012AA">
        <w:rPr>
          <w:rFonts w:cstheme="minorHAnsi"/>
        </w:rPr>
        <w:t xml:space="preserve">% of women having been a victim of domestic abuse in the last year. </w:t>
      </w:r>
    </w:p>
    <w:p w14:paraId="6013DFCD" w14:textId="13E71F98" w:rsidR="00AA57D0" w:rsidRPr="009012AA" w:rsidRDefault="00AA57D0" w:rsidP="00917A3F">
      <w:pPr>
        <w:spacing w:line="360" w:lineRule="auto"/>
        <w:rPr>
          <w:rFonts w:cstheme="minorHAnsi"/>
        </w:rPr>
      </w:pPr>
      <w:r w:rsidRPr="009012AA">
        <w:rPr>
          <w:rFonts w:cstheme="minorHAnsi"/>
        </w:rPr>
        <w:t xml:space="preserve">Nearly </w:t>
      </w:r>
      <w:r w:rsidR="3F5D8894" w:rsidRPr="009012AA">
        <w:rPr>
          <w:rFonts w:cstheme="minorHAnsi"/>
        </w:rPr>
        <w:t>two sevenths</w:t>
      </w:r>
      <w:r w:rsidRPr="009012AA">
        <w:rPr>
          <w:rFonts w:cstheme="minorHAnsi"/>
        </w:rPr>
        <w:t xml:space="preserve"> (2</w:t>
      </w:r>
      <w:r w:rsidR="020D9345" w:rsidRPr="009012AA">
        <w:rPr>
          <w:rFonts w:cstheme="minorHAnsi"/>
        </w:rPr>
        <w:t>7</w:t>
      </w:r>
      <w:r w:rsidRPr="009012AA">
        <w:rPr>
          <w:rFonts w:cstheme="minorHAnsi"/>
        </w:rPr>
        <w:t xml:space="preserve">%) have experienced domestic abuse at some point since the age of 16 </w:t>
      </w:r>
      <w:r w:rsidR="2F041B52" w:rsidRPr="009012AA">
        <w:rPr>
          <w:rFonts w:cstheme="minorHAnsi"/>
        </w:rPr>
        <w:t>(down 2.3%)</w:t>
      </w:r>
      <w:r w:rsidRPr="009012AA">
        <w:rPr>
          <w:rFonts w:cstheme="minorHAnsi"/>
        </w:rPr>
        <w:t xml:space="preserve"> and 1</w:t>
      </w:r>
      <w:r w:rsidR="4D3B2AF3" w:rsidRPr="009012AA">
        <w:rPr>
          <w:rFonts w:cstheme="minorHAnsi"/>
        </w:rPr>
        <w:t>3</w:t>
      </w:r>
      <w:r w:rsidRPr="009012AA">
        <w:rPr>
          <w:rFonts w:cstheme="minorHAnsi"/>
        </w:rPr>
        <w:t>.</w:t>
      </w:r>
      <w:r w:rsidR="760F4B6A" w:rsidRPr="009012AA">
        <w:rPr>
          <w:rFonts w:cstheme="minorHAnsi"/>
        </w:rPr>
        <w:t>9</w:t>
      </w:r>
      <w:r w:rsidRPr="009012AA">
        <w:rPr>
          <w:rFonts w:cstheme="minorHAnsi"/>
        </w:rPr>
        <w:t>% of men</w:t>
      </w:r>
      <w:r w:rsidR="3C2CE560" w:rsidRPr="009012AA">
        <w:rPr>
          <w:rFonts w:cstheme="minorHAnsi"/>
        </w:rPr>
        <w:t xml:space="preserve"> (down 0.2%)</w:t>
      </w:r>
      <w:r w:rsidRPr="009012AA">
        <w:rPr>
          <w:rFonts w:cstheme="minorHAnsi"/>
        </w:rPr>
        <w:t xml:space="preserve">. This would equate to around </w:t>
      </w:r>
      <w:r w:rsidR="34E67F94" w:rsidRPr="009012AA">
        <w:rPr>
          <w:rFonts w:cstheme="minorHAnsi"/>
        </w:rPr>
        <w:t>85</w:t>
      </w:r>
      <w:r w:rsidRPr="009012AA">
        <w:rPr>
          <w:rFonts w:cstheme="minorHAnsi"/>
        </w:rPr>
        <w:t>,</w:t>
      </w:r>
      <w:r w:rsidR="77D4E5B3" w:rsidRPr="009012AA">
        <w:rPr>
          <w:rFonts w:cstheme="minorHAnsi"/>
        </w:rPr>
        <w:t>533</w:t>
      </w:r>
      <w:r w:rsidRPr="009012AA">
        <w:rPr>
          <w:rFonts w:cstheme="minorHAnsi"/>
        </w:rPr>
        <w:t xml:space="preserve"> people in Sheffield having been a victim of domestic abuse at some time since the age of 16</w:t>
      </w:r>
      <w:r w:rsidR="1E53EBD8" w:rsidRPr="009012AA">
        <w:rPr>
          <w:rFonts w:cstheme="minorHAnsi"/>
        </w:rPr>
        <w:t xml:space="preserve"> (down around 9,500)</w:t>
      </w:r>
      <w:r w:rsidRPr="009012AA">
        <w:rPr>
          <w:rFonts w:cstheme="minorHAnsi"/>
        </w:rPr>
        <w:t>. 6</w:t>
      </w:r>
      <w:r w:rsidR="705F3620" w:rsidRPr="009012AA">
        <w:rPr>
          <w:rFonts w:cstheme="minorHAnsi"/>
        </w:rPr>
        <w:t>6</w:t>
      </w:r>
      <w:r w:rsidRPr="009012AA">
        <w:rPr>
          <w:rFonts w:cstheme="minorHAnsi"/>
        </w:rPr>
        <w:t>% (</w:t>
      </w:r>
      <w:r w:rsidR="48356904" w:rsidRPr="009012AA">
        <w:rPr>
          <w:rFonts w:cstheme="minorHAnsi"/>
        </w:rPr>
        <w:t>56,472</w:t>
      </w:r>
      <w:r w:rsidRPr="009012AA">
        <w:rPr>
          <w:rFonts w:cstheme="minorHAnsi"/>
        </w:rPr>
        <w:t xml:space="preserve">) of these victims </w:t>
      </w:r>
      <w:r w:rsidR="40C6A51F" w:rsidRPr="009012AA">
        <w:rPr>
          <w:rFonts w:cstheme="minorHAnsi"/>
        </w:rPr>
        <w:t>/ survivors</w:t>
      </w:r>
      <w:r w:rsidRPr="009012AA">
        <w:rPr>
          <w:rFonts w:cstheme="minorHAnsi"/>
        </w:rPr>
        <w:t xml:space="preserve"> are female </w:t>
      </w:r>
      <w:r w:rsidR="3E735737" w:rsidRPr="009012AA">
        <w:rPr>
          <w:rFonts w:cstheme="minorHAnsi"/>
        </w:rPr>
        <w:t>(down 1%)</w:t>
      </w:r>
      <w:r w:rsidRPr="009012AA">
        <w:rPr>
          <w:rFonts w:cstheme="minorHAnsi"/>
        </w:rPr>
        <w:t xml:space="preserve"> and 3</w:t>
      </w:r>
      <w:r w:rsidR="4E333EC9" w:rsidRPr="009012AA">
        <w:rPr>
          <w:rFonts w:cstheme="minorHAnsi"/>
        </w:rPr>
        <w:t>4</w:t>
      </w:r>
      <w:r w:rsidRPr="009012AA">
        <w:rPr>
          <w:rFonts w:cstheme="minorHAnsi"/>
        </w:rPr>
        <w:t>%</w:t>
      </w:r>
      <w:r w:rsidR="4E333EC9" w:rsidRPr="009012AA">
        <w:rPr>
          <w:rFonts w:cstheme="minorHAnsi"/>
        </w:rPr>
        <w:t xml:space="preserve"> (up 1%)</w:t>
      </w:r>
      <w:r w:rsidRPr="009012AA">
        <w:rPr>
          <w:rFonts w:cstheme="minorHAnsi"/>
        </w:rPr>
        <w:t xml:space="preserve"> are male (</w:t>
      </w:r>
      <w:r w:rsidR="4B2B890C" w:rsidRPr="009012AA">
        <w:rPr>
          <w:rFonts w:cstheme="minorHAnsi"/>
        </w:rPr>
        <w:t>28</w:t>
      </w:r>
      <w:r w:rsidRPr="009012AA">
        <w:rPr>
          <w:rFonts w:cstheme="minorHAnsi"/>
        </w:rPr>
        <w:t>,</w:t>
      </w:r>
      <w:r w:rsidR="336B5DF5" w:rsidRPr="009012AA">
        <w:rPr>
          <w:rFonts w:cstheme="minorHAnsi"/>
        </w:rPr>
        <w:t>923</w:t>
      </w:r>
      <w:r w:rsidRPr="009012AA">
        <w:rPr>
          <w:rFonts w:cstheme="minorHAnsi"/>
        </w:rPr>
        <w:t>).</w:t>
      </w:r>
    </w:p>
    <w:p w14:paraId="71BE42BA" w14:textId="3A4737D3" w:rsidR="00AA57D0" w:rsidRPr="009012AA" w:rsidRDefault="00AA57D0" w:rsidP="00917A3F">
      <w:pPr>
        <w:spacing w:line="360" w:lineRule="auto"/>
        <w:rPr>
          <w:rFonts w:cstheme="minorHAnsi"/>
        </w:rPr>
      </w:pPr>
      <w:r w:rsidRPr="009012AA">
        <w:rPr>
          <w:rFonts w:cstheme="minorHAnsi"/>
        </w:rPr>
        <w:t>The estimated rate of domestic abuse in the last year amongst 16 – 74-year</w:t>
      </w:r>
      <w:r w:rsidR="551EC85E" w:rsidRPr="009012AA">
        <w:rPr>
          <w:rFonts w:cstheme="minorHAnsi"/>
        </w:rPr>
        <w:t>-</w:t>
      </w:r>
      <w:r w:rsidRPr="009012AA">
        <w:rPr>
          <w:rFonts w:cstheme="minorHAnsi"/>
        </w:rPr>
        <w:t xml:space="preserve">olds </w:t>
      </w:r>
      <w:r w:rsidR="004431C4" w:rsidRPr="009012AA">
        <w:rPr>
          <w:rFonts w:cstheme="minorHAnsi"/>
        </w:rPr>
        <w:t xml:space="preserve">overall shows some reduction on the previous year when 5% reported being a victim. </w:t>
      </w:r>
    </w:p>
    <w:p w14:paraId="2B12CACA" w14:textId="54B09396" w:rsidR="00AA57D0" w:rsidRPr="009012AA" w:rsidRDefault="00AA57D0" w:rsidP="00917A3F">
      <w:pPr>
        <w:spacing w:line="360" w:lineRule="auto"/>
        <w:rPr>
          <w:rFonts w:cstheme="minorHAnsi"/>
          <w:color w:val="5B9BD5" w:themeColor="accent5"/>
        </w:rPr>
      </w:pPr>
      <w:r w:rsidRPr="009012AA">
        <w:rPr>
          <w:rFonts w:cstheme="minorHAnsi"/>
        </w:rPr>
        <w:t>The findings on partner abuse and those that live with the abuser from the 20</w:t>
      </w:r>
      <w:r w:rsidR="78928502" w:rsidRPr="009012AA">
        <w:rPr>
          <w:rFonts w:cstheme="minorHAnsi"/>
        </w:rPr>
        <w:t>22</w:t>
      </w:r>
      <w:r w:rsidRPr="009012AA">
        <w:rPr>
          <w:rFonts w:cstheme="minorHAnsi"/>
        </w:rPr>
        <w:t>/</w:t>
      </w:r>
      <w:r w:rsidR="6C39AFD1" w:rsidRPr="009012AA">
        <w:rPr>
          <w:rFonts w:cstheme="minorHAnsi"/>
        </w:rPr>
        <w:t>33</w:t>
      </w:r>
      <w:r w:rsidRPr="009012AA">
        <w:rPr>
          <w:rFonts w:cstheme="minorHAnsi"/>
        </w:rPr>
        <w:t xml:space="preserve"> CSEW showed what proportion of victims </w:t>
      </w:r>
      <w:r w:rsidR="40C6A51F" w:rsidRPr="009012AA">
        <w:rPr>
          <w:rFonts w:cstheme="minorHAnsi"/>
        </w:rPr>
        <w:t>/ survivors</w:t>
      </w:r>
      <w:r w:rsidRPr="009012AA">
        <w:rPr>
          <w:rFonts w:cstheme="minorHAnsi"/>
        </w:rPr>
        <w:t xml:space="preserve"> of domestic abuse in the last year left their partner following the abuse. Applying these findings to the estimated number of victims </w:t>
      </w:r>
      <w:r w:rsidR="40C6A51F" w:rsidRPr="009012AA">
        <w:rPr>
          <w:rFonts w:cstheme="minorHAnsi"/>
        </w:rPr>
        <w:t>/ survivors</w:t>
      </w:r>
      <w:r w:rsidRPr="009012AA">
        <w:rPr>
          <w:rFonts w:cstheme="minorHAnsi"/>
        </w:rPr>
        <w:t xml:space="preserve"> of domestic abuse in the last year in Sheffield shows the following:</w:t>
      </w:r>
    </w:p>
    <w:p w14:paraId="0AFA6C8C" w14:textId="59912A0E" w:rsidR="00AA57D0" w:rsidRPr="009012AA" w:rsidRDefault="00C7511A" w:rsidP="00917A3F">
      <w:pPr>
        <w:spacing w:line="360" w:lineRule="auto"/>
        <w:rPr>
          <w:rFonts w:cstheme="minorHAnsi"/>
        </w:rPr>
      </w:pPr>
      <w:r w:rsidRPr="009012AA">
        <w:rPr>
          <w:rFonts w:cstheme="minorHAnsi"/>
          <w:noProof/>
          <w:color w:val="2B579A"/>
          <w:shd w:val="clear" w:color="auto" w:fill="E6E6E6"/>
        </w:rPr>
        <w:drawing>
          <wp:inline distT="0" distB="0" distL="0" distR="0" wp14:anchorId="262331B7" wp14:editId="2694C476">
            <wp:extent cx="5731510" cy="1722882"/>
            <wp:effectExtent l="0" t="0" r="0" b="0"/>
            <wp:docPr id="2087328862" name="Picture 1" descr="Tables showing partner abuse data from 2022/23 CSEW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328862" name="Picture 1" descr="Tables showing partner abuse data from 2022/23 CSEW dat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1722882"/>
                    </a:xfrm>
                    <a:prstGeom prst="rect">
                      <a:avLst/>
                    </a:prstGeom>
                    <a:noFill/>
                    <a:ln>
                      <a:noFill/>
                    </a:ln>
                  </pic:spPr>
                </pic:pic>
              </a:graphicData>
            </a:graphic>
          </wp:inline>
        </w:drawing>
      </w:r>
    </w:p>
    <w:p w14:paraId="4422DD13" w14:textId="5CF060C3" w:rsidR="00AA57D0" w:rsidRPr="009012AA" w:rsidRDefault="00AA57D0" w:rsidP="00917A3F">
      <w:pPr>
        <w:spacing w:line="360" w:lineRule="auto"/>
        <w:rPr>
          <w:rFonts w:cstheme="minorHAnsi"/>
        </w:rPr>
      </w:pPr>
      <w:r w:rsidRPr="009012AA">
        <w:rPr>
          <w:rFonts w:cstheme="minorHAnsi"/>
        </w:rPr>
        <w:t>Of the 2</w:t>
      </w:r>
      <w:r w:rsidR="617A82A7" w:rsidRPr="009012AA">
        <w:rPr>
          <w:rFonts w:cstheme="minorHAnsi"/>
        </w:rPr>
        <w:t>8,358</w:t>
      </w:r>
      <w:r w:rsidRPr="009012AA">
        <w:rPr>
          <w:rFonts w:cstheme="minorHAnsi"/>
        </w:rPr>
        <w:t xml:space="preserve"> victims </w:t>
      </w:r>
      <w:r w:rsidR="40C6A51F" w:rsidRPr="009012AA">
        <w:rPr>
          <w:rFonts w:cstheme="minorHAnsi"/>
        </w:rPr>
        <w:t>/ survivors</w:t>
      </w:r>
      <w:r w:rsidRPr="009012AA">
        <w:rPr>
          <w:rFonts w:cstheme="minorHAnsi"/>
        </w:rPr>
        <w:t xml:space="preserve"> in the last year we can estimate, based on the findings in the tables above, that </w:t>
      </w:r>
      <w:r w:rsidR="37C1BF22" w:rsidRPr="009012AA">
        <w:rPr>
          <w:rFonts w:cstheme="minorHAnsi"/>
        </w:rPr>
        <w:t>3</w:t>
      </w:r>
      <w:r w:rsidRPr="009012AA">
        <w:rPr>
          <w:rFonts w:cstheme="minorHAnsi"/>
        </w:rPr>
        <w:t>,</w:t>
      </w:r>
      <w:r w:rsidR="10BD329E" w:rsidRPr="009012AA">
        <w:rPr>
          <w:rFonts w:cstheme="minorHAnsi"/>
        </w:rPr>
        <w:t>470</w:t>
      </w:r>
      <w:r w:rsidRPr="009012AA">
        <w:rPr>
          <w:rFonts w:cstheme="minorHAnsi"/>
        </w:rPr>
        <w:t xml:space="preserve"> (21.4%) lived with an abusive partner and of these, 1,</w:t>
      </w:r>
      <w:r w:rsidR="5606CCDC" w:rsidRPr="009012AA">
        <w:rPr>
          <w:rFonts w:cstheme="minorHAnsi"/>
        </w:rPr>
        <w:t>044</w:t>
      </w:r>
      <w:r w:rsidRPr="009012AA">
        <w:rPr>
          <w:rFonts w:cstheme="minorHAnsi"/>
        </w:rPr>
        <w:t xml:space="preserve"> would have left the shared accommodation because of the abuse. We know from local data for 20</w:t>
      </w:r>
      <w:r w:rsidR="00AE1CDA" w:rsidRPr="009012AA">
        <w:rPr>
          <w:rFonts w:cstheme="minorHAnsi"/>
        </w:rPr>
        <w:t>22</w:t>
      </w:r>
      <w:r w:rsidRPr="009012AA">
        <w:rPr>
          <w:rFonts w:cstheme="minorHAnsi"/>
        </w:rPr>
        <w:t>/2</w:t>
      </w:r>
      <w:r w:rsidR="00AE1CDA" w:rsidRPr="009012AA">
        <w:rPr>
          <w:rFonts w:cstheme="minorHAnsi"/>
        </w:rPr>
        <w:t>3</w:t>
      </w:r>
      <w:r w:rsidRPr="009012AA">
        <w:rPr>
          <w:rFonts w:cstheme="minorHAnsi"/>
        </w:rPr>
        <w:t xml:space="preserve"> that in Sheffield 2</w:t>
      </w:r>
      <w:r w:rsidR="00E20BAD" w:rsidRPr="009012AA">
        <w:rPr>
          <w:rFonts w:cstheme="minorHAnsi"/>
        </w:rPr>
        <w:t>3</w:t>
      </w:r>
      <w:r w:rsidRPr="009012AA">
        <w:rPr>
          <w:rFonts w:cstheme="minorHAnsi"/>
        </w:rPr>
        <w:t xml:space="preserve">% of people accessing the community domestic abuse service (with a home status recorded) were living with their partner, based on the prevalence estimate of </w:t>
      </w:r>
      <w:r w:rsidR="00E329BA" w:rsidRPr="009012AA">
        <w:rPr>
          <w:rFonts w:cstheme="minorHAnsi"/>
        </w:rPr>
        <w:t>18,358</w:t>
      </w:r>
      <w:r w:rsidRPr="009012AA">
        <w:rPr>
          <w:rFonts w:cstheme="minorHAnsi"/>
        </w:rPr>
        <w:t xml:space="preserve"> victims </w:t>
      </w:r>
      <w:r w:rsidR="40C6A51F" w:rsidRPr="009012AA">
        <w:rPr>
          <w:rFonts w:cstheme="minorHAnsi"/>
        </w:rPr>
        <w:t>/ survivors</w:t>
      </w:r>
      <w:r w:rsidRPr="009012AA">
        <w:rPr>
          <w:rFonts w:cstheme="minorHAnsi"/>
        </w:rPr>
        <w:t xml:space="preserve"> this would equate to </w:t>
      </w:r>
      <w:r w:rsidR="00B83FE5" w:rsidRPr="009012AA">
        <w:rPr>
          <w:rFonts w:cstheme="minorHAnsi"/>
        </w:rPr>
        <w:t>4,222</w:t>
      </w:r>
      <w:r w:rsidRPr="009012AA">
        <w:rPr>
          <w:rFonts w:cstheme="minorHAnsi"/>
        </w:rPr>
        <w:t xml:space="preserve"> living with their partner. </w:t>
      </w:r>
    </w:p>
    <w:p w14:paraId="0887EDCF" w14:textId="7A76456E" w:rsidR="00AA57D0" w:rsidRPr="009012AA" w:rsidRDefault="002E11FC" w:rsidP="00917A3F">
      <w:pPr>
        <w:spacing w:line="360" w:lineRule="auto"/>
        <w:rPr>
          <w:rFonts w:cstheme="minorHAnsi"/>
        </w:rPr>
      </w:pPr>
      <w:r w:rsidRPr="009012AA">
        <w:rPr>
          <w:rFonts w:cstheme="minorHAnsi"/>
        </w:rPr>
        <w:t xml:space="preserve">The CSEW </w:t>
      </w:r>
      <w:r w:rsidR="00E66EE3" w:rsidRPr="009012AA">
        <w:rPr>
          <w:rFonts w:cstheme="minorHAnsi"/>
        </w:rPr>
        <w:t xml:space="preserve">provides </w:t>
      </w:r>
      <w:r w:rsidRPr="009012AA">
        <w:rPr>
          <w:rFonts w:cstheme="minorHAnsi"/>
        </w:rPr>
        <w:t xml:space="preserve">estimates </w:t>
      </w:r>
      <w:r w:rsidR="008928F2" w:rsidRPr="009012AA">
        <w:rPr>
          <w:rFonts w:cstheme="minorHAnsi"/>
        </w:rPr>
        <w:t xml:space="preserve">on the reason </w:t>
      </w:r>
      <w:r w:rsidR="00A41DEF" w:rsidRPr="009012AA">
        <w:rPr>
          <w:rFonts w:cstheme="minorHAnsi"/>
        </w:rPr>
        <w:t xml:space="preserve">the victim </w:t>
      </w:r>
      <w:r w:rsidR="7151F435" w:rsidRPr="009012AA">
        <w:rPr>
          <w:rFonts w:cstheme="minorHAnsi"/>
        </w:rPr>
        <w:t xml:space="preserve">/ survivor </w:t>
      </w:r>
      <w:r w:rsidR="00AA57D0" w:rsidRPr="009012AA">
        <w:rPr>
          <w:rFonts w:cstheme="minorHAnsi"/>
        </w:rPr>
        <w:t>didn’t leave the shared accommodation</w:t>
      </w:r>
      <w:r w:rsidR="00B8183D" w:rsidRPr="009012AA">
        <w:rPr>
          <w:rFonts w:cstheme="minorHAnsi"/>
        </w:rPr>
        <w:t xml:space="preserve">. </w:t>
      </w:r>
      <w:r w:rsidR="002E285C" w:rsidRPr="009012AA">
        <w:rPr>
          <w:rFonts w:cstheme="minorHAnsi"/>
        </w:rPr>
        <w:t>Applying these to</w:t>
      </w:r>
      <w:r w:rsidR="007B3C5B" w:rsidRPr="009012AA">
        <w:rPr>
          <w:rFonts w:cstheme="minorHAnsi"/>
        </w:rPr>
        <w:t xml:space="preserve"> the </w:t>
      </w:r>
      <w:r w:rsidR="00FD715B" w:rsidRPr="009012AA">
        <w:rPr>
          <w:rFonts w:cstheme="minorHAnsi"/>
        </w:rPr>
        <w:t>estimated number of people in Sheffield who would not have left the shared accommodation</w:t>
      </w:r>
      <w:r w:rsidR="007B3C5B" w:rsidRPr="009012AA">
        <w:rPr>
          <w:rFonts w:cstheme="minorHAnsi"/>
        </w:rPr>
        <w:t xml:space="preserve"> s</w:t>
      </w:r>
      <w:r w:rsidR="004A24BA" w:rsidRPr="009012AA">
        <w:rPr>
          <w:rFonts w:cstheme="minorHAnsi"/>
        </w:rPr>
        <w:t xml:space="preserve">uggests that 861 </w:t>
      </w:r>
      <w:r w:rsidR="00303987" w:rsidRPr="009012AA">
        <w:rPr>
          <w:rFonts w:cstheme="minorHAnsi"/>
        </w:rPr>
        <w:t xml:space="preserve">individuals </w:t>
      </w:r>
      <w:r w:rsidR="00F1629E" w:rsidRPr="009012AA">
        <w:rPr>
          <w:rFonts w:cstheme="minorHAnsi"/>
        </w:rPr>
        <w:t>(</w:t>
      </w:r>
      <w:r w:rsidR="00AA57D0" w:rsidRPr="009012AA">
        <w:rPr>
          <w:rFonts w:cstheme="minorHAnsi"/>
        </w:rPr>
        <w:t>3</w:t>
      </w:r>
      <w:r w:rsidR="2B096F16" w:rsidRPr="009012AA">
        <w:rPr>
          <w:rFonts w:cstheme="minorHAnsi"/>
        </w:rPr>
        <w:t>5</w:t>
      </w:r>
      <w:r w:rsidR="00AA57D0" w:rsidRPr="009012AA">
        <w:rPr>
          <w:rFonts w:cstheme="minorHAnsi"/>
        </w:rPr>
        <w:t>.</w:t>
      </w:r>
      <w:r w:rsidR="3415A021" w:rsidRPr="009012AA">
        <w:rPr>
          <w:rFonts w:cstheme="minorHAnsi"/>
        </w:rPr>
        <w:t>5</w:t>
      </w:r>
      <w:r w:rsidR="00AA57D0" w:rsidRPr="009012AA">
        <w:rPr>
          <w:rFonts w:cstheme="minorHAnsi"/>
        </w:rPr>
        <w:t>%</w:t>
      </w:r>
      <w:r w:rsidR="00F1629E" w:rsidRPr="009012AA">
        <w:rPr>
          <w:rFonts w:cstheme="minorHAnsi"/>
        </w:rPr>
        <w:t>)</w:t>
      </w:r>
      <w:r w:rsidR="00C33C9C" w:rsidRPr="009012AA">
        <w:rPr>
          <w:rFonts w:cstheme="minorHAnsi"/>
        </w:rPr>
        <w:t xml:space="preserve"> </w:t>
      </w:r>
      <w:r w:rsidR="008F7F81" w:rsidRPr="009012AA">
        <w:rPr>
          <w:rFonts w:cstheme="minorHAnsi"/>
        </w:rPr>
        <w:t>wouldn’t have left</w:t>
      </w:r>
      <w:r w:rsidR="00AA57D0" w:rsidRPr="009012AA">
        <w:rPr>
          <w:rFonts w:cstheme="minorHAnsi"/>
        </w:rPr>
        <w:t xml:space="preserve"> because of the presence of children, </w:t>
      </w:r>
      <w:r w:rsidR="00F1629E" w:rsidRPr="009012AA">
        <w:rPr>
          <w:rFonts w:cstheme="minorHAnsi"/>
        </w:rPr>
        <w:t>684 individuals (</w:t>
      </w:r>
      <w:r w:rsidR="00AA57D0" w:rsidRPr="009012AA">
        <w:rPr>
          <w:rFonts w:cstheme="minorHAnsi"/>
        </w:rPr>
        <w:t>2</w:t>
      </w:r>
      <w:r w:rsidR="4A2D74E6" w:rsidRPr="009012AA">
        <w:rPr>
          <w:rFonts w:cstheme="minorHAnsi"/>
        </w:rPr>
        <w:t>8</w:t>
      </w:r>
      <w:r w:rsidR="00AA57D0" w:rsidRPr="009012AA">
        <w:rPr>
          <w:rFonts w:cstheme="minorHAnsi"/>
        </w:rPr>
        <w:t>.</w:t>
      </w:r>
      <w:r w:rsidR="4A2D74E6" w:rsidRPr="009012AA">
        <w:rPr>
          <w:rFonts w:cstheme="minorHAnsi"/>
        </w:rPr>
        <w:t>2</w:t>
      </w:r>
      <w:r w:rsidR="00AA57D0" w:rsidRPr="009012AA">
        <w:rPr>
          <w:rFonts w:cstheme="minorHAnsi"/>
        </w:rPr>
        <w:t>%</w:t>
      </w:r>
      <w:r w:rsidR="00F1629E" w:rsidRPr="009012AA">
        <w:rPr>
          <w:rFonts w:cstheme="minorHAnsi"/>
        </w:rPr>
        <w:t>)</w:t>
      </w:r>
      <w:r w:rsidR="00AA57D0" w:rsidRPr="009012AA">
        <w:rPr>
          <w:rFonts w:cstheme="minorHAnsi"/>
        </w:rPr>
        <w:t xml:space="preserve"> had nowhere else to go and </w:t>
      </w:r>
      <w:r w:rsidR="00515884" w:rsidRPr="009012AA">
        <w:rPr>
          <w:rFonts w:cstheme="minorHAnsi"/>
        </w:rPr>
        <w:t>298</w:t>
      </w:r>
      <w:r w:rsidR="004B7100" w:rsidRPr="009012AA">
        <w:rPr>
          <w:rFonts w:cstheme="minorHAnsi"/>
        </w:rPr>
        <w:t xml:space="preserve"> (</w:t>
      </w:r>
      <w:r w:rsidR="00AA57D0" w:rsidRPr="009012AA">
        <w:rPr>
          <w:rFonts w:cstheme="minorHAnsi"/>
        </w:rPr>
        <w:t>1</w:t>
      </w:r>
      <w:r w:rsidR="4E820BF1" w:rsidRPr="009012AA">
        <w:rPr>
          <w:rFonts w:cstheme="minorHAnsi"/>
        </w:rPr>
        <w:t>2</w:t>
      </w:r>
      <w:r w:rsidR="00AA57D0" w:rsidRPr="009012AA">
        <w:rPr>
          <w:rFonts w:cstheme="minorHAnsi"/>
        </w:rPr>
        <w:t>.</w:t>
      </w:r>
      <w:r w:rsidR="35EF4D5A" w:rsidRPr="009012AA">
        <w:rPr>
          <w:rFonts w:cstheme="minorHAnsi"/>
        </w:rPr>
        <w:t>3</w:t>
      </w:r>
      <w:r w:rsidR="00AA57D0" w:rsidRPr="009012AA">
        <w:rPr>
          <w:rFonts w:cstheme="minorHAnsi"/>
        </w:rPr>
        <w:t>%</w:t>
      </w:r>
      <w:r w:rsidR="004B7100" w:rsidRPr="009012AA">
        <w:rPr>
          <w:rFonts w:cstheme="minorHAnsi"/>
        </w:rPr>
        <w:t>)</w:t>
      </w:r>
      <w:r w:rsidR="00AA57D0" w:rsidRPr="009012AA">
        <w:rPr>
          <w:rFonts w:cstheme="minorHAnsi"/>
        </w:rPr>
        <w:t xml:space="preserve"> relied on their partner for financial support. These reasons are not mutually exclusive; a victim </w:t>
      </w:r>
      <w:r w:rsidR="265B65FB" w:rsidRPr="009012AA">
        <w:rPr>
          <w:rFonts w:cstheme="minorHAnsi"/>
        </w:rPr>
        <w:t xml:space="preserve">/ survivor </w:t>
      </w:r>
      <w:r w:rsidR="00AA57D0" w:rsidRPr="009012AA">
        <w:rPr>
          <w:rFonts w:cstheme="minorHAnsi"/>
        </w:rPr>
        <w:t>may have cited more than one reason for not leaving the shared accommodation.</w:t>
      </w:r>
    </w:p>
    <w:p w14:paraId="61BAD1C0" w14:textId="77777777" w:rsidR="00AA57D0" w:rsidRPr="009012AA" w:rsidRDefault="00AA57D0" w:rsidP="00917A3F">
      <w:pPr>
        <w:spacing w:line="360" w:lineRule="auto"/>
        <w:rPr>
          <w:rFonts w:cstheme="minorHAnsi"/>
          <w:color w:val="FF0000"/>
        </w:rPr>
      </w:pPr>
    </w:p>
    <w:p w14:paraId="570D8B64" w14:textId="77777777" w:rsidR="00AA57D0" w:rsidRPr="009012AA" w:rsidRDefault="00AA57D0" w:rsidP="00917A3F">
      <w:pPr>
        <w:spacing w:line="360" w:lineRule="auto"/>
        <w:rPr>
          <w:rFonts w:eastAsia="Calibri" w:cstheme="minorHAnsi"/>
          <w:b/>
          <w:bCs/>
          <w:color w:val="FF0000"/>
        </w:rPr>
      </w:pPr>
    </w:p>
    <w:p w14:paraId="3DA95099" w14:textId="77777777" w:rsidR="00AA57D0" w:rsidRPr="009012AA" w:rsidRDefault="00AA57D0" w:rsidP="00917A3F">
      <w:pPr>
        <w:spacing w:line="360" w:lineRule="auto"/>
        <w:rPr>
          <w:rFonts w:eastAsiaTheme="majorEastAsia" w:cstheme="minorHAnsi"/>
          <w:color w:val="FF0000"/>
        </w:rPr>
      </w:pPr>
      <w:r w:rsidRPr="009012AA">
        <w:rPr>
          <w:rFonts w:cstheme="minorHAnsi"/>
          <w:color w:val="FF0000"/>
        </w:rPr>
        <w:br w:type="page"/>
      </w:r>
    </w:p>
    <w:p w14:paraId="2385CC2F" w14:textId="66054B52" w:rsidR="00AA57D0" w:rsidRPr="009012AA" w:rsidRDefault="00AA57D0" w:rsidP="00917A3F">
      <w:pPr>
        <w:pStyle w:val="Heading1"/>
        <w:numPr>
          <w:ilvl w:val="0"/>
          <w:numId w:val="33"/>
        </w:numPr>
        <w:spacing w:line="360" w:lineRule="auto"/>
        <w:ind w:left="709" w:hanging="709"/>
        <w:rPr>
          <w:rFonts w:asciiTheme="minorHAnsi" w:hAnsiTheme="minorHAnsi" w:cstheme="minorHAnsi"/>
          <w:color w:val="auto"/>
          <w:sz w:val="22"/>
          <w:szCs w:val="22"/>
        </w:rPr>
      </w:pPr>
      <w:bookmarkStart w:id="10" w:name="_Toc661752827"/>
      <w:r w:rsidRPr="009012AA">
        <w:rPr>
          <w:rFonts w:asciiTheme="minorHAnsi" w:hAnsiTheme="minorHAnsi" w:cstheme="minorHAnsi"/>
          <w:color w:val="auto"/>
          <w:sz w:val="22"/>
          <w:szCs w:val="22"/>
        </w:rPr>
        <w:t>Children and Young People Affected by Domestic Abuse in Sheffield</w:t>
      </w:r>
      <w:bookmarkEnd w:id="10"/>
    </w:p>
    <w:p w14:paraId="5EF6EF4E" w14:textId="77777777" w:rsidR="00AA57D0" w:rsidRPr="009012AA" w:rsidRDefault="00AA57D0" w:rsidP="00917A3F">
      <w:pPr>
        <w:spacing w:line="360" w:lineRule="auto"/>
        <w:rPr>
          <w:rFonts w:cstheme="minorHAnsi"/>
          <w:color w:val="FF0000"/>
        </w:rPr>
      </w:pPr>
    </w:p>
    <w:p w14:paraId="42476112" w14:textId="7D167D8E" w:rsidR="00AA57D0" w:rsidRPr="009012AA" w:rsidRDefault="00AA57D0" w:rsidP="00917A3F">
      <w:pPr>
        <w:spacing w:line="360" w:lineRule="auto"/>
        <w:rPr>
          <w:rFonts w:cstheme="minorHAnsi"/>
        </w:rPr>
      </w:pPr>
      <w:r w:rsidRPr="009012AA">
        <w:rPr>
          <w:rFonts w:cstheme="minorHAnsi"/>
        </w:rPr>
        <w:t>We know from the Women’s Aid annual audit that 1</w:t>
      </w:r>
      <w:r w:rsidR="47F2D35F" w:rsidRPr="009012AA">
        <w:rPr>
          <w:rFonts w:cstheme="minorHAnsi"/>
        </w:rPr>
        <w:t>2</w:t>
      </w:r>
      <w:r w:rsidRPr="009012AA">
        <w:rPr>
          <w:rFonts w:cstheme="minorHAnsi"/>
        </w:rPr>
        <w:t>,</w:t>
      </w:r>
      <w:r w:rsidR="02E599D6" w:rsidRPr="009012AA">
        <w:rPr>
          <w:rFonts w:cstheme="minorHAnsi"/>
        </w:rPr>
        <w:t>602</w:t>
      </w:r>
      <w:r w:rsidRPr="009012AA">
        <w:rPr>
          <w:rFonts w:cstheme="minorHAnsi"/>
        </w:rPr>
        <w:t xml:space="preserve"> children were accommodated in refuge during 202</w:t>
      </w:r>
      <w:r w:rsidR="2F8DEA57" w:rsidRPr="009012AA">
        <w:rPr>
          <w:rFonts w:cstheme="minorHAnsi"/>
        </w:rPr>
        <w:t>1</w:t>
      </w:r>
      <w:r w:rsidRPr="009012AA">
        <w:rPr>
          <w:rFonts w:cstheme="minorHAnsi"/>
        </w:rPr>
        <w:t>/2</w:t>
      </w:r>
      <w:r w:rsidR="1ED1FF23" w:rsidRPr="009012AA">
        <w:rPr>
          <w:rFonts w:cstheme="minorHAnsi"/>
        </w:rPr>
        <w:t>2</w:t>
      </w:r>
      <w:r w:rsidRPr="009012AA">
        <w:rPr>
          <w:rFonts w:cstheme="minorHAnsi"/>
        </w:rPr>
        <w:t xml:space="preserve"> and 10,</w:t>
      </w:r>
      <w:r w:rsidR="6C853DA6" w:rsidRPr="009012AA">
        <w:rPr>
          <w:rFonts w:cstheme="minorHAnsi"/>
        </w:rPr>
        <w:t>502</w:t>
      </w:r>
      <w:r w:rsidRPr="009012AA">
        <w:rPr>
          <w:rFonts w:cstheme="minorHAnsi"/>
        </w:rPr>
        <w:t xml:space="preserve"> women. This equates to 1.</w:t>
      </w:r>
      <w:r w:rsidR="1B422C1B" w:rsidRPr="009012AA">
        <w:rPr>
          <w:rFonts w:cstheme="minorHAnsi"/>
        </w:rPr>
        <w:t>2</w:t>
      </w:r>
      <w:r w:rsidRPr="009012AA">
        <w:rPr>
          <w:rFonts w:cstheme="minorHAnsi"/>
        </w:rPr>
        <w:t xml:space="preserve"> children per female on average</w:t>
      </w:r>
      <w:r w:rsidR="5DDC001F" w:rsidRPr="009012AA">
        <w:rPr>
          <w:rFonts w:cstheme="minorHAnsi"/>
        </w:rPr>
        <w:t xml:space="preserve"> (0.1 higher than the previous year)</w:t>
      </w:r>
      <w:r w:rsidR="718F6597" w:rsidRPr="009012AA">
        <w:rPr>
          <w:rFonts w:cstheme="minorHAnsi"/>
        </w:rPr>
        <w:t>.</w:t>
      </w:r>
    </w:p>
    <w:p w14:paraId="361A0423" w14:textId="607DBD87" w:rsidR="00AA57D0" w:rsidRPr="009012AA" w:rsidRDefault="7C5428B4" w:rsidP="00917A3F">
      <w:pPr>
        <w:spacing w:line="360" w:lineRule="auto"/>
        <w:rPr>
          <w:rFonts w:eastAsia="Calibri" w:cstheme="minorHAnsi"/>
        </w:rPr>
      </w:pPr>
      <w:r w:rsidRPr="009012AA">
        <w:rPr>
          <w:rFonts w:eastAsia="Calibri" w:cstheme="minorHAnsi"/>
          <w:color w:val="000000" w:themeColor="text1"/>
        </w:rPr>
        <w:t>Using the Sheffield prevalence and data from the Women’s Aid Annual Audit 2022/23</w:t>
      </w:r>
      <w:r w:rsidRPr="009012AA">
        <w:rPr>
          <w:rFonts w:eastAsia="Calibri" w:cstheme="minorHAnsi"/>
          <w:color w:val="000000" w:themeColor="text1"/>
          <w:vertAlign w:val="superscript"/>
        </w:rPr>
        <w:t>12</w:t>
      </w:r>
      <w:r w:rsidRPr="009012AA">
        <w:rPr>
          <w:rFonts w:eastAsia="Calibri" w:cstheme="minorHAnsi"/>
          <w:color w:val="000000" w:themeColor="text1"/>
        </w:rPr>
        <w:t xml:space="preserve"> which calculates that for every domestic abuse service user (both of </w:t>
      </w:r>
      <w:proofErr w:type="gramStart"/>
      <w:r w:rsidRPr="009012AA">
        <w:rPr>
          <w:rFonts w:eastAsia="Calibri" w:cstheme="minorHAnsi"/>
          <w:color w:val="000000" w:themeColor="text1"/>
        </w:rPr>
        <w:t>community based</w:t>
      </w:r>
      <w:proofErr w:type="gramEnd"/>
      <w:r w:rsidRPr="009012AA">
        <w:rPr>
          <w:rFonts w:eastAsia="Calibri" w:cstheme="minorHAnsi"/>
          <w:color w:val="000000" w:themeColor="text1"/>
        </w:rPr>
        <w:t xml:space="preserve"> support services and refuges) there are 1.3 children affected, we can estimate that there were 23,865 children affected by domestic abuse in Sheffield in the previous calendar year.</w:t>
      </w:r>
      <w:r w:rsidRPr="009012AA">
        <w:rPr>
          <w:rFonts w:eastAsia="Calibri" w:cstheme="minorHAnsi"/>
        </w:rPr>
        <w:t xml:space="preserve"> </w:t>
      </w:r>
    </w:p>
    <w:p w14:paraId="75F48005" w14:textId="3E6F8FFF" w:rsidR="00AA57D0" w:rsidRPr="009012AA" w:rsidRDefault="00AA57D0" w:rsidP="00917A3F">
      <w:pPr>
        <w:spacing w:line="360" w:lineRule="auto"/>
        <w:rPr>
          <w:rFonts w:cstheme="minorHAnsi"/>
        </w:rPr>
      </w:pPr>
      <w:r w:rsidRPr="009012AA">
        <w:rPr>
          <w:rFonts w:cstheme="minorHAnsi"/>
        </w:rPr>
        <w:t xml:space="preserve">Changes </w:t>
      </w:r>
      <w:r w:rsidR="4DF480DC" w:rsidRPr="009012AA">
        <w:rPr>
          <w:rFonts w:cstheme="minorHAnsi"/>
        </w:rPr>
        <w:t>brought in by</w:t>
      </w:r>
      <w:r w:rsidRPr="009012AA">
        <w:rPr>
          <w:rFonts w:cstheme="minorHAnsi"/>
        </w:rPr>
        <w:t xml:space="preserve"> The Domestic Abuse Act 2021 recognise that children who experience domestic abuse in their families are direct victims </w:t>
      </w:r>
      <w:r w:rsidR="40C6A51F" w:rsidRPr="009012AA">
        <w:rPr>
          <w:rFonts w:cstheme="minorHAnsi"/>
        </w:rPr>
        <w:t>/ survivors</w:t>
      </w:r>
      <w:r w:rsidRPr="009012AA">
        <w:rPr>
          <w:rFonts w:cstheme="minorHAnsi"/>
        </w:rPr>
        <w:t xml:space="preserve"> in their own right</w:t>
      </w:r>
      <w:r w:rsidRPr="009012AA">
        <w:rPr>
          <w:rStyle w:val="FootnoteReference"/>
          <w:rFonts w:cstheme="minorHAnsi"/>
        </w:rPr>
        <w:footnoteReference w:id="27"/>
      </w:r>
      <w:r w:rsidRPr="009012AA">
        <w:rPr>
          <w:rFonts w:cstheme="minorHAnsi"/>
        </w:rPr>
        <w:t>, therefore, their needs should be taken in to account when planning and commissioning services, including domestic abuse safe accommodation and support.</w:t>
      </w:r>
    </w:p>
    <w:p w14:paraId="3FE03AA0" w14:textId="48EFCA4E" w:rsidR="00AA57D0" w:rsidRPr="009012AA" w:rsidRDefault="00AA57D0" w:rsidP="00917A3F">
      <w:pPr>
        <w:spacing w:line="360" w:lineRule="auto"/>
        <w:rPr>
          <w:rFonts w:cstheme="minorHAnsi"/>
        </w:rPr>
      </w:pPr>
      <w:r w:rsidRPr="009012AA">
        <w:rPr>
          <w:rFonts w:cstheme="minorHAnsi"/>
        </w:rPr>
        <w:t>It is important that support for children who have been affected by domestic abuse is available and tailored to the needs and circumstances of the child or young person. Children / young people living with a parent who access</w:t>
      </w:r>
      <w:r w:rsidR="120673A7" w:rsidRPr="009012AA">
        <w:rPr>
          <w:rFonts w:cstheme="minorHAnsi"/>
        </w:rPr>
        <w:t>es</w:t>
      </w:r>
      <w:r w:rsidRPr="009012AA">
        <w:rPr>
          <w:rFonts w:cstheme="minorHAnsi"/>
        </w:rPr>
        <w:t xml:space="preserve"> safe accommodation </w:t>
      </w:r>
      <w:r w:rsidR="00AA2E38" w:rsidRPr="009012AA">
        <w:rPr>
          <w:rFonts w:cstheme="minorHAnsi"/>
        </w:rPr>
        <w:t>because of</w:t>
      </w:r>
      <w:r w:rsidRPr="009012AA">
        <w:rPr>
          <w:rFonts w:cstheme="minorHAnsi"/>
        </w:rPr>
        <w:t xml:space="preserve"> domestic abuse in the family home are offered support via the commissioned domestic abuse services in Sheffield and new services have been commissioned using the DLUHC funding to support children living in all forms of safe accommodation, including homes with Sanctuary Scheme measures installed, however, we know that these </w:t>
      </w:r>
      <w:r w:rsidR="00C65022" w:rsidRPr="009012AA">
        <w:rPr>
          <w:rFonts w:cstheme="minorHAnsi"/>
        </w:rPr>
        <w:t>services</w:t>
      </w:r>
      <w:r w:rsidRPr="009012AA">
        <w:rPr>
          <w:rFonts w:cstheme="minorHAnsi"/>
        </w:rPr>
        <w:t xml:space="preserve"> are not sufficient to meet demand.</w:t>
      </w:r>
    </w:p>
    <w:p w14:paraId="1835DAE1" w14:textId="584CB9F3" w:rsidR="00AA57D0" w:rsidRPr="009012AA" w:rsidRDefault="00AA57D0" w:rsidP="00917A3F">
      <w:pPr>
        <w:spacing w:line="360" w:lineRule="auto"/>
        <w:rPr>
          <w:rFonts w:cstheme="minorHAnsi"/>
        </w:rPr>
      </w:pPr>
      <w:bookmarkStart w:id="11" w:name="_Hlk80890651"/>
      <w:r w:rsidRPr="009012AA">
        <w:rPr>
          <w:rFonts w:cstheme="minorHAnsi"/>
        </w:rPr>
        <w:t xml:space="preserve">Some young people experience homelessness because of family breakdowns due to domestic abuse and present to services as </w:t>
      </w:r>
      <w:r w:rsidR="00C4578D" w:rsidRPr="009012AA">
        <w:rPr>
          <w:rFonts w:cstheme="minorHAnsi"/>
        </w:rPr>
        <w:t>homeless</w:t>
      </w:r>
      <w:r w:rsidRPr="009012AA">
        <w:rPr>
          <w:rFonts w:cstheme="minorHAnsi"/>
        </w:rPr>
        <w:t>.</w:t>
      </w:r>
      <w:bookmarkEnd w:id="11"/>
      <w:r w:rsidRPr="009012AA">
        <w:rPr>
          <w:rFonts w:cstheme="minorHAnsi"/>
        </w:rPr>
        <w:t xml:space="preserve"> If the young person is not a direct victim </w:t>
      </w:r>
      <w:r w:rsidR="6A3962DB" w:rsidRPr="009012AA">
        <w:rPr>
          <w:rFonts w:cstheme="minorHAnsi"/>
        </w:rPr>
        <w:t>/ survivor</w:t>
      </w:r>
      <w:r w:rsidRPr="009012AA">
        <w:rPr>
          <w:rFonts w:cstheme="minorHAnsi"/>
        </w:rPr>
        <w:t xml:space="preserve"> of domestic abuse, there is a risk that support </w:t>
      </w:r>
      <w:proofErr w:type="gramStart"/>
      <w:r w:rsidRPr="009012AA">
        <w:rPr>
          <w:rFonts w:cstheme="minorHAnsi"/>
        </w:rPr>
        <w:t>as a result of</w:t>
      </w:r>
      <w:proofErr w:type="gramEnd"/>
      <w:r w:rsidRPr="009012AA">
        <w:rPr>
          <w:rFonts w:cstheme="minorHAnsi"/>
        </w:rPr>
        <w:t xml:space="preserve"> being affected by domestic abuse is not offered. </w:t>
      </w:r>
      <w:bookmarkStart w:id="12" w:name="_Hlk80205278"/>
      <w:r w:rsidRPr="009012AA">
        <w:rPr>
          <w:rFonts w:cstheme="minorHAnsi"/>
        </w:rPr>
        <w:t xml:space="preserve">There is no data for the number of young people that may be in this </w:t>
      </w:r>
      <w:r w:rsidR="0039260B" w:rsidRPr="009012AA">
        <w:rPr>
          <w:rFonts w:cstheme="minorHAnsi"/>
        </w:rPr>
        <w:t>cohort,</w:t>
      </w:r>
      <w:r w:rsidRPr="009012AA">
        <w:rPr>
          <w:rFonts w:cstheme="minorHAnsi"/>
        </w:rPr>
        <w:t xml:space="preserve"> but it is recommended that this is explored, that providers are aware of the support available to young people affected by domestic </w:t>
      </w:r>
      <w:r w:rsidR="00DC7473" w:rsidRPr="009012AA">
        <w:rPr>
          <w:rFonts w:cstheme="minorHAnsi"/>
        </w:rPr>
        <w:t>abuse and</w:t>
      </w:r>
      <w:r w:rsidRPr="009012AA">
        <w:rPr>
          <w:rFonts w:cstheme="minorHAnsi"/>
        </w:rPr>
        <w:t xml:space="preserve"> collect data to inform future needs assessments of the potential demand for support. When commissioning support for young people capacity should be made available to include young people not in the family home.</w:t>
      </w:r>
      <w:bookmarkEnd w:id="12"/>
      <w:r w:rsidR="44DE0A76" w:rsidRPr="009012AA">
        <w:rPr>
          <w:rFonts w:cstheme="minorHAnsi"/>
        </w:rPr>
        <w:t xml:space="preserve"> </w:t>
      </w:r>
    </w:p>
    <w:p w14:paraId="651A998A" w14:textId="7C859D89" w:rsidR="00AA57D0" w:rsidRPr="009012AA" w:rsidRDefault="00AA57D0" w:rsidP="00917A3F">
      <w:pPr>
        <w:spacing w:line="360" w:lineRule="auto"/>
        <w:rPr>
          <w:rFonts w:cstheme="minorHAnsi"/>
        </w:rPr>
      </w:pPr>
      <w:r w:rsidRPr="009012AA">
        <w:rPr>
          <w:rFonts w:cstheme="minorHAnsi"/>
        </w:rPr>
        <w:t>As part of a service user consultation (the service user experience is discussed later in this report Section 11) people responding to the survey were asked about the impact of domestic abuse on their child(ren). The chart below shows how participants in the consultation felt their children had been affected:</w:t>
      </w:r>
      <w:r w:rsidR="1C8F5D5D" w:rsidRPr="009012AA">
        <w:rPr>
          <w:rFonts w:cstheme="minorHAnsi"/>
        </w:rPr>
        <w:t xml:space="preserve"> </w:t>
      </w:r>
    </w:p>
    <w:p w14:paraId="48813EFD" w14:textId="77777777" w:rsidR="00AA57D0" w:rsidRPr="009012AA" w:rsidRDefault="00AA57D0" w:rsidP="00917A3F">
      <w:pPr>
        <w:spacing w:line="360" w:lineRule="auto"/>
        <w:rPr>
          <w:rFonts w:cstheme="minorHAnsi"/>
          <w:color w:val="FF0000"/>
        </w:rPr>
      </w:pPr>
      <w:r w:rsidRPr="009012AA">
        <w:rPr>
          <w:rFonts w:cstheme="minorHAnsi"/>
          <w:noProof/>
          <w:color w:val="FF0000"/>
          <w:shd w:val="clear" w:color="auto" w:fill="E6E6E6"/>
        </w:rPr>
        <w:drawing>
          <wp:inline distT="0" distB="0" distL="0" distR="0" wp14:anchorId="6A7C47DD" wp14:editId="515C853D">
            <wp:extent cx="4531170" cy="2750820"/>
            <wp:effectExtent l="0" t="0" r="3175" b="0"/>
            <wp:docPr id="3" name="Picture 3" descr="A bar graph showing the reported impact of domestic abuse of children in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ar graph showing the reported impact of domestic abuse of children in servi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08772" cy="2797931"/>
                    </a:xfrm>
                    <a:prstGeom prst="rect">
                      <a:avLst/>
                    </a:prstGeom>
                    <a:noFill/>
                  </pic:spPr>
                </pic:pic>
              </a:graphicData>
            </a:graphic>
          </wp:inline>
        </w:drawing>
      </w:r>
    </w:p>
    <w:p w14:paraId="215A536B" w14:textId="21753599" w:rsidR="00AA57D0" w:rsidRPr="009012AA" w:rsidRDefault="00AA57D0" w:rsidP="00917A3F">
      <w:pPr>
        <w:spacing w:line="360" w:lineRule="auto"/>
        <w:rPr>
          <w:rFonts w:cstheme="minorHAnsi"/>
        </w:rPr>
      </w:pPr>
      <w:r w:rsidRPr="009012AA">
        <w:rPr>
          <w:rFonts w:cstheme="minorHAnsi"/>
        </w:rPr>
        <w:t xml:space="preserve">93% stated that all or some of their child(ren) needed support to help them understand their experience of domestic abuse and to talk about the impact it had on them. 89% had seen the abuse impact on some or </w:t>
      </w:r>
      <w:proofErr w:type="gramStart"/>
      <w:r w:rsidRPr="009012AA">
        <w:rPr>
          <w:rFonts w:cstheme="minorHAnsi"/>
        </w:rPr>
        <w:t>all of</w:t>
      </w:r>
      <w:proofErr w:type="gramEnd"/>
      <w:r w:rsidRPr="009012AA">
        <w:rPr>
          <w:rFonts w:cstheme="minorHAnsi"/>
        </w:rPr>
        <w:t xml:space="preserve"> their children’s mental health, with 88% reporting that they had seen a change in some or </w:t>
      </w:r>
      <w:proofErr w:type="gramStart"/>
      <w:r w:rsidRPr="009012AA">
        <w:rPr>
          <w:rFonts w:cstheme="minorHAnsi"/>
        </w:rPr>
        <w:t>all of</w:t>
      </w:r>
      <w:proofErr w:type="gramEnd"/>
      <w:r w:rsidRPr="009012AA">
        <w:rPr>
          <w:rFonts w:cstheme="minorHAnsi"/>
        </w:rPr>
        <w:t xml:space="preserve"> their children’s behaviour. 69% of parents stated that some or </w:t>
      </w:r>
      <w:r w:rsidR="0031222E" w:rsidRPr="009012AA">
        <w:rPr>
          <w:rFonts w:cstheme="minorHAnsi"/>
        </w:rPr>
        <w:t>all</w:t>
      </w:r>
      <w:r w:rsidRPr="009012AA">
        <w:rPr>
          <w:rFonts w:cstheme="minorHAnsi"/>
        </w:rPr>
        <w:t xml:space="preserve"> their children’s schooling was also affected. Some or </w:t>
      </w:r>
      <w:r w:rsidR="0031222E" w:rsidRPr="009012AA">
        <w:rPr>
          <w:rFonts w:cstheme="minorHAnsi"/>
        </w:rPr>
        <w:t>all</w:t>
      </w:r>
      <w:r w:rsidRPr="009012AA">
        <w:rPr>
          <w:rFonts w:cstheme="minorHAnsi"/>
        </w:rPr>
        <w:t xml:space="preserve"> the children had been directly harmed </w:t>
      </w:r>
      <w:proofErr w:type="gramStart"/>
      <w:r w:rsidRPr="009012AA">
        <w:rPr>
          <w:rFonts w:cstheme="minorHAnsi"/>
        </w:rPr>
        <w:t>as a result of</w:t>
      </w:r>
      <w:proofErr w:type="gramEnd"/>
      <w:r w:rsidRPr="009012AA">
        <w:rPr>
          <w:rFonts w:cstheme="minorHAnsi"/>
        </w:rPr>
        <w:t xml:space="preserve"> domestic abuse in 50% of cases. 20% of parents had seen at least one of their children start behaving abusively towards other people including towards the non-abusing parent. These responses from victims</w:t>
      </w:r>
      <w:r w:rsidR="40C6A51F" w:rsidRPr="009012AA">
        <w:rPr>
          <w:rFonts w:cstheme="minorHAnsi"/>
        </w:rPr>
        <w:t xml:space="preserve"> / survivors</w:t>
      </w:r>
      <w:r w:rsidRPr="009012AA">
        <w:rPr>
          <w:rFonts w:cstheme="minorHAnsi"/>
        </w:rPr>
        <w:t xml:space="preserve"> in Sheffield show the extent to which children are affected by domestic abuse in their families and leaves them with support needs that need to be addressed and should therefore be included in the commissioning of safe accommodation provision for people affected by domestic abuse.</w:t>
      </w:r>
    </w:p>
    <w:p w14:paraId="213EEBBE" w14:textId="77777777" w:rsidR="00AA57D0" w:rsidRPr="009012AA" w:rsidRDefault="00AA57D0" w:rsidP="00917A3F">
      <w:pPr>
        <w:spacing w:line="360" w:lineRule="auto"/>
        <w:rPr>
          <w:rFonts w:cstheme="minorHAnsi"/>
        </w:rPr>
      </w:pPr>
      <w:r w:rsidRPr="009012AA">
        <w:rPr>
          <w:rFonts w:cstheme="minorHAnsi"/>
        </w:rPr>
        <w:t>The chart above is based on responses to the specific questions asked, the survey also asked respondents to give more detail of how the children were affected or if there were other impacts on them. A variety of answers were received and included:</w:t>
      </w:r>
    </w:p>
    <w:p w14:paraId="05E69086" w14:textId="77777777" w:rsidR="00AA57D0" w:rsidRPr="009012AA" w:rsidRDefault="00AA57D0" w:rsidP="00917A3F">
      <w:pPr>
        <w:pStyle w:val="ListParagraph"/>
        <w:numPr>
          <w:ilvl w:val="0"/>
          <w:numId w:val="23"/>
        </w:numPr>
        <w:spacing w:line="360" w:lineRule="auto"/>
        <w:rPr>
          <w:rFonts w:asciiTheme="minorHAnsi" w:hAnsiTheme="minorHAnsi" w:cstheme="minorHAnsi"/>
        </w:rPr>
      </w:pPr>
      <w:r w:rsidRPr="009012AA">
        <w:rPr>
          <w:rFonts w:asciiTheme="minorHAnsi" w:hAnsiTheme="minorHAnsi" w:cstheme="minorHAnsi"/>
        </w:rPr>
        <w:t>Emotional Abuse and manipulation by the perpetrator</w:t>
      </w:r>
    </w:p>
    <w:p w14:paraId="79431681" w14:textId="77777777" w:rsidR="00AA57D0" w:rsidRPr="009012AA" w:rsidRDefault="00AA57D0" w:rsidP="00917A3F">
      <w:pPr>
        <w:pStyle w:val="ListParagraph"/>
        <w:numPr>
          <w:ilvl w:val="0"/>
          <w:numId w:val="23"/>
        </w:numPr>
        <w:spacing w:line="360" w:lineRule="auto"/>
        <w:rPr>
          <w:rFonts w:asciiTheme="minorHAnsi" w:hAnsiTheme="minorHAnsi" w:cstheme="minorHAnsi"/>
        </w:rPr>
      </w:pPr>
      <w:r w:rsidRPr="009012AA">
        <w:rPr>
          <w:rFonts w:asciiTheme="minorHAnsi" w:hAnsiTheme="minorHAnsi" w:cstheme="minorHAnsi"/>
        </w:rPr>
        <w:t>Low confidence / self esteem</w:t>
      </w:r>
    </w:p>
    <w:p w14:paraId="1DC34B0D" w14:textId="77777777" w:rsidR="00AA57D0" w:rsidRPr="009012AA" w:rsidRDefault="00AA57D0" w:rsidP="00917A3F">
      <w:pPr>
        <w:pStyle w:val="ListParagraph"/>
        <w:numPr>
          <w:ilvl w:val="0"/>
          <w:numId w:val="23"/>
        </w:numPr>
        <w:spacing w:line="360" w:lineRule="auto"/>
        <w:rPr>
          <w:rFonts w:asciiTheme="minorHAnsi" w:hAnsiTheme="minorHAnsi" w:cstheme="minorHAnsi"/>
        </w:rPr>
      </w:pPr>
      <w:r w:rsidRPr="009012AA">
        <w:rPr>
          <w:rFonts w:asciiTheme="minorHAnsi" w:hAnsiTheme="minorHAnsi" w:cstheme="minorHAnsi"/>
        </w:rPr>
        <w:t>Direct abuse of children by the perpetrator</w:t>
      </w:r>
    </w:p>
    <w:p w14:paraId="6822F2AF" w14:textId="63E43AB9" w:rsidR="00AA57D0" w:rsidRPr="009012AA" w:rsidRDefault="00AA57D0" w:rsidP="00917A3F">
      <w:pPr>
        <w:pStyle w:val="ListParagraph"/>
        <w:numPr>
          <w:ilvl w:val="0"/>
          <w:numId w:val="23"/>
        </w:numPr>
        <w:spacing w:line="360" w:lineRule="auto"/>
        <w:rPr>
          <w:rFonts w:asciiTheme="minorHAnsi" w:hAnsiTheme="minorHAnsi" w:cstheme="minorHAnsi"/>
        </w:rPr>
      </w:pPr>
      <w:r w:rsidRPr="009012AA">
        <w:rPr>
          <w:rFonts w:asciiTheme="minorHAnsi" w:hAnsiTheme="minorHAnsi" w:cstheme="minorHAnsi"/>
        </w:rPr>
        <w:t>Child turned against the parental victim</w:t>
      </w:r>
      <w:r w:rsidR="7A885C7A" w:rsidRPr="009012AA">
        <w:rPr>
          <w:rFonts w:asciiTheme="minorHAnsi" w:hAnsiTheme="minorHAnsi" w:cstheme="minorHAnsi"/>
        </w:rPr>
        <w:t xml:space="preserve"> / survivor </w:t>
      </w:r>
    </w:p>
    <w:p w14:paraId="1FC50FEC" w14:textId="77777777" w:rsidR="00AA57D0" w:rsidRPr="009012AA" w:rsidRDefault="00AA57D0" w:rsidP="00917A3F">
      <w:pPr>
        <w:pStyle w:val="ListParagraph"/>
        <w:numPr>
          <w:ilvl w:val="0"/>
          <w:numId w:val="23"/>
        </w:numPr>
        <w:spacing w:line="360" w:lineRule="auto"/>
        <w:rPr>
          <w:rFonts w:asciiTheme="minorHAnsi" w:hAnsiTheme="minorHAnsi" w:cstheme="minorHAnsi"/>
        </w:rPr>
      </w:pPr>
      <w:r w:rsidRPr="009012AA">
        <w:rPr>
          <w:rFonts w:asciiTheme="minorHAnsi" w:hAnsiTheme="minorHAnsi" w:cstheme="minorHAnsi"/>
        </w:rPr>
        <w:t>Child doesn’t see consequences because the perpetrator was not held to account</w:t>
      </w:r>
    </w:p>
    <w:p w14:paraId="66009D3C" w14:textId="599143C6" w:rsidR="00AA57D0" w:rsidRPr="009012AA" w:rsidRDefault="00AA57D0" w:rsidP="00917A3F">
      <w:pPr>
        <w:spacing w:line="360" w:lineRule="auto"/>
        <w:rPr>
          <w:rFonts w:eastAsia="Calibri" w:cstheme="minorHAnsi"/>
        </w:rPr>
      </w:pPr>
      <w:r w:rsidRPr="009012AA">
        <w:rPr>
          <w:rFonts w:cstheme="minorHAnsi"/>
        </w:rPr>
        <w:t>52% of respondents stated that a worker had talked to the family regarding children’s support needs and it was helpful, an additional 9% had spoken to a worker but the child was not interested in the support offered. However, the remaining 39% had not had a positive experience with a service regarding their children’s support needs; 17% had spoken to a worker but it was not helpful and the remaining 22% were not offered any support. Overall, 58% did not think that support for children in Sheffield was adequate.</w:t>
      </w:r>
      <w:r w:rsidR="13DC4F73" w:rsidRPr="009012AA">
        <w:rPr>
          <w:rFonts w:eastAsia="Calibri" w:cstheme="minorHAnsi"/>
        </w:rPr>
        <w:t xml:space="preserve"> Local services with long experience of seeking additional funding to meet the gap in provision for children and young people are finding this increasingly</w:t>
      </w:r>
      <w:r w:rsidR="3F21EC11" w:rsidRPr="009012AA">
        <w:rPr>
          <w:rFonts w:eastAsia="Calibri" w:cstheme="minorHAnsi"/>
        </w:rPr>
        <w:t xml:space="preserve"> </w:t>
      </w:r>
      <w:r w:rsidR="13DC4F73" w:rsidRPr="009012AA">
        <w:rPr>
          <w:rFonts w:eastAsia="Calibri" w:cstheme="minorHAnsi"/>
        </w:rPr>
        <w:t>challenging against a backdrop of more competition for funding</w:t>
      </w:r>
      <w:r w:rsidR="5A63D186" w:rsidRPr="009012AA">
        <w:rPr>
          <w:rFonts w:eastAsia="Calibri" w:cstheme="minorHAnsi"/>
        </w:rPr>
        <w:t xml:space="preserve">. </w:t>
      </w:r>
    </w:p>
    <w:p w14:paraId="409CF218" w14:textId="77777777" w:rsidR="00AA57D0" w:rsidRPr="009012AA" w:rsidRDefault="00AA57D0" w:rsidP="00917A3F">
      <w:pPr>
        <w:spacing w:line="360" w:lineRule="auto"/>
        <w:rPr>
          <w:rFonts w:cstheme="minorHAnsi"/>
          <w:color w:val="FF0000"/>
        </w:rPr>
      </w:pPr>
    </w:p>
    <w:p w14:paraId="600060C1" w14:textId="77777777" w:rsidR="00AA57D0" w:rsidRPr="009012AA" w:rsidRDefault="00AA57D0" w:rsidP="00917A3F">
      <w:pPr>
        <w:spacing w:line="360" w:lineRule="auto"/>
        <w:rPr>
          <w:rFonts w:cstheme="minorHAnsi"/>
          <w:b/>
          <w:bCs/>
        </w:rPr>
      </w:pPr>
      <w:r w:rsidRPr="009012AA">
        <w:rPr>
          <w:rFonts w:cstheme="minorHAnsi"/>
          <w:b/>
          <w:bCs/>
        </w:rPr>
        <w:t>Recommendations</w:t>
      </w:r>
    </w:p>
    <w:p w14:paraId="098CA462" w14:textId="729E5E06" w:rsidR="00AA57D0" w:rsidRPr="009012AA" w:rsidRDefault="00AA57D0" w:rsidP="00917A3F">
      <w:pPr>
        <w:pStyle w:val="ListParagraph"/>
        <w:numPr>
          <w:ilvl w:val="0"/>
          <w:numId w:val="24"/>
        </w:numPr>
        <w:spacing w:line="360" w:lineRule="auto"/>
        <w:rPr>
          <w:rFonts w:asciiTheme="minorHAnsi" w:hAnsiTheme="minorHAnsi" w:cstheme="minorHAnsi"/>
        </w:rPr>
      </w:pPr>
      <w:r w:rsidRPr="009012AA">
        <w:rPr>
          <w:rFonts w:asciiTheme="minorHAnsi" w:hAnsiTheme="minorHAnsi" w:cstheme="minorHAnsi"/>
        </w:rPr>
        <w:t xml:space="preserve">Adequate provision to support children needs to be </w:t>
      </w:r>
      <w:r w:rsidR="7ED624B7" w:rsidRPr="009012AA">
        <w:rPr>
          <w:rFonts w:asciiTheme="minorHAnsi" w:hAnsiTheme="minorHAnsi" w:cstheme="minorHAnsi"/>
        </w:rPr>
        <w:t>provided</w:t>
      </w:r>
      <w:r w:rsidRPr="009012AA">
        <w:rPr>
          <w:rFonts w:asciiTheme="minorHAnsi" w:hAnsiTheme="minorHAnsi" w:cstheme="minorHAnsi"/>
        </w:rPr>
        <w:t xml:space="preserve"> and should be included in core support requirements when commissioning domestic abuse safe accommodation</w:t>
      </w:r>
      <w:r w:rsidR="0949727F" w:rsidRPr="009012AA">
        <w:rPr>
          <w:rFonts w:asciiTheme="minorHAnsi" w:hAnsiTheme="minorHAnsi" w:cstheme="minorHAnsi"/>
        </w:rPr>
        <w:t xml:space="preserve"> with appropriate levels of funding allocated </w:t>
      </w:r>
    </w:p>
    <w:p w14:paraId="738AF607" w14:textId="77777777" w:rsidR="00AA57D0" w:rsidRPr="009012AA" w:rsidRDefault="00AA57D0" w:rsidP="00917A3F">
      <w:pPr>
        <w:pStyle w:val="ListParagraph"/>
        <w:numPr>
          <w:ilvl w:val="0"/>
          <w:numId w:val="24"/>
        </w:numPr>
        <w:spacing w:line="360" w:lineRule="auto"/>
        <w:rPr>
          <w:rFonts w:asciiTheme="minorHAnsi" w:hAnsiTheme="minorHAnsi" w:cstheme="minorHAnsi"/>
          <w:b/>
          <w:bCs/>
        </w:rPr>
      </w:pPr>
      <w:r w:rsidRPr="009012AA">
        <w:rPr>
          <w:rFonts w:asciiTheme="minorHAnsi" w:hAnsiTheme="minorHAnsi" w:cstheme="minorHAnsi"/>
        </w:rPr>
        <w:t xml:space="preserve">All families accessing safe accommodation should have the opportunity to discuss their children’s needs with key workers. </w:t>
      </w:r>
    </w:p>
    <w:p w14:paraId="350D4DC0" w14:textId="77777777" w:rsidR="00AA57D0" w:rsidRPr="009012AA" w:rsidRDefault="00AA57D0" w:rsidP="00917A3F">
      <w:pPr>
        <w:pStyle w:val="ListParagraph"/>
        <w:numPr>
          <w:ilvl w:val="0"/>
          <w:numId w:val="24"/>
        </w:numPr>
        <w:spacing w:line="360" w:lineRule="auto"/>
        <w:rPr>
          <w:rFonts w:asciiTheme="minorHAnsi" w:hAnsiTheme="minorHAnsi" w:cstheme="minorHAnsi"/>
          <w:b/>
          <w:bCs/>
        </w:rPr>
      </w:pPr>
      <w:r w:rsidRPr="009012AA">
        <w:rPr>
          <w:rFonts w:asciiTheme="minorHAnsi" w:hAnsiTheme="minorHAnsi" w:cstheme="minorHAnsi"/>
        </w:rPr>
        <w:t>Appropriate support / interventions need to be available in a timely manner to address the child’s needs so that parents and children have a positive experience of support and find it helpful.</w:t>
      </w:r>
    </w:p>
    <w:p w14:paraId="4DE54ADC" w14:textId="0069D3CB" w:rsidR="00AA57D0" w:rsidRPr="009012AA" w:rsidRDefault="00AA57D0" w:rsidP="00917A3F">
      <w:pPr>
        <w:spacing w:after="0" w:line="360" w:lineRule="auto"/>
        <w:rPr>
          <w:rFonts w:cstheme="minorHAnsi"/>
          <w:color w:val="0070C0"/>
        </w:rPr>
      </w:pPr>
      <w:r w:rsidRPr="009012AA">
        <w:rPr>
          <w:rFonts w:cstheme="minorHAnsi"/>
        </w:rPr>
        <w:t xml:space="preserve">These recommendations are further supported by the findings of the </w:t>
      </w:r>
      <w:r w:rsidR="0BA6029C" w:rsidRPr="009012AA">
        <w:rPr>
          <w:rFonts w:cstheme="minorHAnsi"/>
        </w:rPr>
        <w:t xml:space="preserve">Women’s Aid Federation England </w:t>
      </w:r>
      <w:r w:rsidRPr="009012AA">
        <w:rPr>
          <w:rFonts w:cstheme="minorHAnsi"/>
        </w:rPr>
        <w:t>Making Children Visible report</w:t>
      </w:r>
      <w:r w:rsidRPr="009012AA">
        <w:rPr>
          <w:rStyle w:val="FootnoteReference"/>
          <w:rFonts w:cstheme="minorHAnsi"/>
        </w:rPr>
        <w:footnoteReference w:id="28"/>
      </w:r>
      <w:r w:rsidRPr="009012AA">
        <w:rPr>
          <w:rFonts w:cstheme="minorHAnsi"/>
        </w:rPr>
        <w:t xml:space="preserve"> which recommends that as well as support to DA survivors in accommodation-based services, this must be underpinned by support services for all survivors and their children.</w:t>
      </w:r>
      <w:r w:rsidRPr="009012AA">
        <w:rPr>
          <w:rFonts w:eastAsia="Times New Roman" w:cstheme="minorHAnsi"/>
          <w:b/>
          <w:bCs/>
          <w:color w:val="FF0000"/>
          <w:lang w:eastAsia="en-GB"/>
        </w:rPr>
        <w:br w:type="page"/>
      </w:r>
    </w:p>
    <w:p w14:paraId="7075B9D4" w14:textId="0F5EA99A" w:rsidR="00AA57D0" w:rsidRPr="009012AA" w:rsidRDefault="00AA57D0" w:rsidP="00917A3F">
      <w:pPr>
        <w:pStyle w:val="Heading1"/>
        <w:numPr>
          <w:ilvl w:val="0"/>
          <w:numId w:val="33"/>
        </w:numPr>
        <w:spacing w:line="360" w:lineRule="auto"/>
        <w:ind w:hanging="720"/>
        <w:rPr>
          <w:rFonts w:asciiTheme="minorHAnsi" w:eastAsia="Times New Roman" w:hAnsiTheme="minorHAnsi" w:cstheme="minorHAnsi"/>
          <w:color w:val="0070C0"/>
          <w:sz w:val="22"/>
          <w:szCs w:val="22"/>
          <w:lang w:eastAsia="en-GB"/>
        </w:rPr>
      </w:pPr>
      <w:bookmarkStart w:id="13" w:name="_Toc666155540"/>
      <w:r w:rsidRPr="009012AA">
        <w:rPr>
          <w:rFonts w:asciiTheme="minorHAnsi" w:eastAsia="Times New Roman" w:hAnsiTheme="minorHAnsi" w:cstheme="minorHAnsi"/>
          <w:color w:val="auto"/>
          <w:sz w:val="22"/>
          <w:szCs w:val="22"/>
          <w:lang w:eastAsia="en-GB"/>
        </w:rPr>
        <w:t>Sheffield Refuge Activity</w:t>
      </w:r>
      <w:bookmarkEnd w:id="13"/>
    </w:p>
    <w:p w14:paraId="6F66E709" w14:textId="77777777" w:rsidR="00AA57D0" w:rsidRPr="009012AA" w:rsidRDefault="00AA57D0" w:rsidP="00917A3F">
      <w:pPr>
        <w:widowControl w:val="0"/>
        <w:adjustRightInd w:val="0"/>
        <w:spacing w:after="0" w:line="360" w:lineRule="auto"/>
        <w:ind w:left="567" w:hanging="567"/>
        <w:textAlignment w:val="baseline"/>
        <w:rPr>
          <w:rFonts w:eastAsia="Times New Roman" w:cstheme="minorHAnsi"/>
          <w:b/>
          <w:color w:val="FF0000"/>
          <w:lang w:eastAsia="en-GB"/>
        </w:rPr>
      </w:pPr>
    </w:p>
    <w:p w14:paraId="59BA2932" w14:textId="7949E2C6" w:rsidR="00AA57D0" w:rsidRPr="009012AA" w:rsidRDefault="00D553ED" w:rsidP="00917A3F">
      <w:pPr>
        <w:widowControl w:val="0"/>
        <w:adjustRightInd w:val="0"/>
        <w:spacing w:after="200" w:line="360" w:lineRule="auto"/>
        <w:textAlignment w:val="baseline"/>
        <w:rPr>
          <w:rFonts w:eastAsia="Times New Roman" w:cstheme="minorHAnsi"/>
          <w:color w:val="FF0000"/>
        </w:rPr>
      </w:pPr>
      <w:r w:rsidRPr="009012AA">
        <w:rPr>
          <w:rFonts w:cstheme="minorHAnsi"/>
          <w:noProof/>
          <w:color w:val="2B579A"/>
          <w:shd w:val="clear" w:color="auto" w:fill="E6E6E6"/>
          <w14:ligatures w14:val="standardContextual"/>
        </w:rPr>
        <w:drawing>
          <wp:inline distT="0" distB="0" distL="0" distR="0" wp14:anchorId="228DB44D" wp14:editId="4FBE00EC">
            <wp:extent cx="4572000" cy="2743200"/>
            <wp:effectExtent l="0" t="0" r="0" b="0"/>
            <wp:docPr id="1574540524" name="Chart 1" descr="A bar graph showing accepted and refused referrals for Sheffield Women's Aid annually from 2017/18 to 2022/23.">
              <a:extLst xmlns:a="http://schemas.openxmlformats.org/drawingml/2006/main">
                <a:ext uri="{FF2B5EF4-FFF2-40B4-BE49-F238E27FC236}">
                  <a16:creationId xmlns:a16="http://schemas.microsoft.com/office/drawing/2014/main" id="{04D433C9-84A8-0BE6-B57A-30F76FC473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5CB56C7" w14:textId="1AEB3A83" w:rsidR="00AA57D0" w:rsidRPr="009012AA" w:rsidRDefault="00AA57D0" w:rsidP="00917A3F">
      <w:pPr>
        <w:widowControl w:val="0"/>
        <w:adjustRightInd w:val="0"/>
        <w:spacing w:after="200" w:line="360" w:lineRule="auto"/>
        <w:textAlignment w:val="baseline"/>
        <w:rPr>
          <w:rFonts w:eastAsia="Times New Roman" w:cstheme="minorHAnsi"/>
        </w:rPr>
      </w:pPr>
      <w:r w:rsidRPr="009012AA">
        <w:rPr>
          <w:rFonts w:eastAsia="Times New Roman" w:cstheme="minorHAnsi"/>
        </w:rPr>
        <w:t xml:space="preserve">In </w:t>
      </w:r>
      <w:r w:rsidR="00FB27F1" w:rsidRPr="009012AA">
        <w:rPr>
          <w:rFonts w:eastAsia="Times New Roman" w:cstheme="minorHAnsi"/>
        </w:rPr>
        <w:t>20</w:t>
      </w:r>
      <w:r w:rsidR="000644D6" w:rsidRPr="009012AA">
        <w:rPr>
          <w:rFonts w:eastAsia="Times New Roman" w:cstheme="minorHAnsi"/>
        </w:rPr>
        <w:t>22/23</w:t>
      </w:r>
      <w:r w:rsidRPr="009012AA">
        <w:rPr>
          <w:rFonts w:eastAsia="Times New Roman" w:cstheme="minorHAnsi"/>
        </w:rPr>
        <w:t xml:space="preserve"> 5</w:t>
      </w:r>
      <w:r w:rsidR="000644D6" w:rsidRPr="009012AA">
        <w:rPr>
          <w:rFonts w:eastAsia="Times New Roman" w:cstheme="minorHAnsi"/>
        </w:rPr>
        <w:t>3</w:t>
      </w:r>
      <w:r w:rsidRPr="009012AA">
        <w:rPr>
          <w:rFonts w:eastAsia="Times New Roman" w:cstheme="minorHAnsi"/>
        </w:rPr>
        <w:t xml:space="preserve"> new referrals were accepted and entered the refuge</w:t>
      </w:r>
      <w:r w:rsidR="001F76A4" w:rsidRPr="009012AA">
        <w:rPr>
          <w:rFonts w:eastAsia="Times New Roman" w:cstheme="minorHAnsi"/>
        </w:rPr>
        <w:t>, the highest number of accepted referrals since 2019/20</w:t>
      </w:r>
      <w:r w:rsidRPr="009012AA">
        <w:rPr>
          <w:rFonts w:eastAsia="Times New Roman" w:cstheme="minorHAnsi"/>
          <w:vertAlign w:val="superscript"/>
        </w:rPr>
        <w:footnoteReference w:id="29"/>
      </w:r>
      <w:r w:rsidRPr="009012AA">
        <w:rPr>
          <w:rFonts w:eastAsia="Times New Roman" w:cstheme="minorHAnsi"/>
        </w:rPr>
        <w:t xml:space="preserve">. This is in comparison to an average of </w:t>
      </w:r>
      <w:r w:rsidR="00107B7A" w:rsidRPr="009012AA">
        <w:rPr>
          <w:rFonts w:eastAsia="Times New Roman" w:cstheme="minorHAnsi"/>
        </w:rPr>
        <w:t>69</w:t>
      </w:r>
      <w:r w:rsidRPr="009012AA">
        <w:rPr>
          <w:rFonts w:eastAsia="Times New Roman" w:cstheme="minorHAnsi"/>
        </w:rPr>
        <w:t xml:space="preserve"> referrals being accepted per year between 201</w:t>
      </w:r>
      <w:r w:rsidR="00DB50D5" w:rsidRPr="009012AA">
        <w:rPr>
          <w:rFonts w:eastAsia="Times New Roman" w:cstheme="minorHAnsi"/>
        </w:rPr>
        <w:t>7/18</w:t>
      </w:r>
      <w:r w:rsidRPr="009012AA">
        <w:rPr>
          <w:rFonts w:eastAsia="Times New Roman" w:cstheme="minorHAnsi"/>
        </w:rPr>
        <w:t xml:space="preserve"> and 2021</w:t>
      </w:r>
      <w:r w:rsidR="00DB50D5" w:rsidRPr="009012AA">
        <w:rPr>
          <w:rFonts w:eastAsia="Times New Roman" w:cstheme="minorHAnsi"/>
        </w:rPr>
        <w:t>/22</w:t>
      </w:r>
      <w:r w:rsidRPr="009012AA">
        <w:rPr>
          <w:rFonts w:eastAsia="Times New Roman" w:cstheme="minorHAnsi"/>
        </w:rPr>
        <w:t xml:space="preserve">. </w:t>
      </w:r>
    </w:p>
    <w:p w14:paraId="74CCF48B" w14:textId="656BF7DE" w:rsidR="00AA57D0" w:rsidRPr="009012AA" w:rsidRDefault="00AA57D0" w:rsidP="00917A3F">
      <w:pPr>
        <w:widowControl w:val="0"/>
        <w:adjustRightInd w:val="0"/>
        <w:spacing w:after="200" w:line="360" w:lineRule="auto"/>
        <w:textAlignment w:val="baseline"/>
        <w:rPr>
          <w:rFonts w:eastAsia="Times New Roman" w:cstheme="minorHAnsi"/>
        </w:rPr>
      </w:pPr>
      <w:r w:rsidRPr="009012AA">
        <w:rPr>
          <w:rFonts w:eastAsia="Times New Roman" w:cstheme="minorHAnsi"/>
          <w:lang w:eastAsia="en-GB"/>
        </w:rPr>
        <w:t xml:space="preserve">The </w:t>
      </w:r>
      <w:r w:rsidR="118E8D1A" w:rsidRPr="009012AA">
        <w:rPr>
          <w:rFonts w:eastAsia="Times New Roman" w:cstheme="minorHAnsi"/>
          <w:lang w:eastAsia="en-GB"/>
        </w:rPr>
        <w:t xml:space="preserve">Sheffield </w:t>
      </w:r>
      <w:r w:rsidRPr="009012AA">
        <w:rPr>
          <w:rFonts w:eastAsia="Times New Roman" w:cstheme="minorHAnsi"/>
          <w:lang w:eastAsia="en-GB"/>
        </w:rPr>
        <w:t xml:space="preserve">Housing </w:t>
      </w:r>
      <w:r w:rsidR="35AF33B8" w:rsidRPr="009012AA">
        <w:rPr>
          <w:rFonts w:eastAsia="Times New Roman" w:cstheme="minorHAnsi"/>
          <w:lang w:eastAsia="en-GB"/>
        </w:rPr>
        <w:t>Support Pathway</w:t>
      </w:r>
      <w:r w:rsidR="7BD1B4F8" w:rsidRPr="009012AA">
        <w:rPr>
          <w:rFonts w:eastAsia="Times New Roman" w:cstheme="minorHAnsi"/>
          <w:lang w:eastAsia="en-GB"/>
        </w:rPr>
        <w:t xml:space="preserve"> </w:t>
      </w:r>
      <w:r w:rsidRPr="009012AA">
        <w:rPr>
          <w:rFonts w:eastAsia="Times New Roman" w:cstheme="minorHAnsi"/>
          <w:lang w:eastAsia="en-GB"/>
        </w:rPr>
        <w:t>data and data from the Oasis case management system below provides an insight into activity at the refuge:</w:t>
      </w:r>
    </w:p>
    <w:p w14:paraId="75CE7A0B" w14:textId="4E92BDE0" w:rsidR="00AA57D0" w:rsidRPr="009012AA" w:rsidRDefault="00AA57D0" w:rsidP="00917A3F">
      <w:pPr>
        <w:widowControl w:val="0"/>
        <w:numPr>
          <w:ilvl w:val="0"/>
          <w:numId w:val="8"/>
        </w:numPr>
        <w:adjustRightInd w:val="0"/>
        <w:spacing w:after="0" w:line="360" w:lineRule="auto"/>
        <w:textAlignment w:val="baseline"/>
        <w:rPr>
          <w:rFonts w:eastAsia="Times New Roman" w:cstheme="minorHAnsi"/>
        </w:rPr>
      </w:pPr>
      <w:r w:rsidRPr="009012AA">
        <w:rPr>
          <w:rFonts w:eastAsia="Times New Roman" w:cstheme="minorHAnsi"/>
        </w:rPr>
        <w:t>100% had a female victim (which is line with the contract for refuge which is female only provision).</w:t>
      </w:r>
    </w:p>
    <w:p w14:paraId="0D2CFA73" w14:textId="5998B6A6" w:rsidR="00AA57D0" w:rsidRPr="009012AA" w:rsidRDefault="00CB1710" w:rsidP="00917A3F">
      <w:pPr>
        <w:widowControl w:val="0"/>
        <w:numPr>
          <w:ilvl w:val="0"/>
          <w:numId w:val="8"/>
        </w:numPr>
        <w:adjustRightInd w:val="0"/>
        <w:spacing w:after="0" w:line="360" w:lineRule="auto"/>
        <w:textAlignment w:val="baseline"/>
        <w:rPr>
          <w:rFonts w:eastAsia="Times New Roman" w:cstheme="minorHAnsi"/>
        </w:rPr>
      </w:pPr>
      <w:r w:rsidRPr="009012AA">
        <w:rPr>
          <w:rFonts w:eastAsia="Times New Roman" w:cstheme="minorHAnsi"/>
        </w:rPr>
        <w:t>87</w:t>
      </w:r>
      <w:r w:rsidR="00AA57D0" w:rsidRPr="009012AA">
        <w:rPr>
          <w:rFonts w:eastAsia="Times New Roman" w:cstheme="minorHAnsi"/>
        </w:rPr>
        <w:t>% of those in the refuge have domestic abuse as either the primary or secondary need</w:t>
      </w:r>
      <w:r w:rsidR="3FA026F0" w:rsidRPr="009012AA">
        <w:rPr>
          <w:rFonts w:eastAsia="Times New Roman" w:cstheme="minorHAnsi"/>
        </w:rPr>
        <w:t xml:space="preserve"> (this may be a recording issue as only women</w:t>
      </w:r>
      <w:r w:rsidR="5FFD8B11" w:rsidRPr="009012AA">
        <w:rPr>
          <w:rFonts w:eastAsia="Times New Roman" w:cstheme="minorHAnsi"/>
        </w:rPr>
        <w:t xml:space="preserve"> / families</w:t>
      </w:r>
      <w:r w:rsidR="3FA026F0" w:rsidRPr="009012AA">
        <w:rPr>
          <w:rFonts w:eastAsia="Times New Roman" w:cstheme="minorHAnsi"/>
        </w:rPr>
        <w:t xml:space="preserve"> needing refuge due to domestic abuse are eligible)</w:t>
      </w:r>
      <w:r w:rsidR="00AA57D0" w:rsidRPr="009012AA">
        <w:rPr>
          <w:rFonts w:eastAsia="Times New Roman" w:cstheme="minorHAnsi"/>
        </w:rPr>
        <w:t>.</w:t>
      </w:r>
    </w:p>
    <w:p w14:paraId="1190CA66" w14:textId="0CB69165" w:rsidR="00AA57D0" w:rsidRPr="009012AA" w:rsidRDefault="00AA57D0" w:rsidP="00917A3F">
      <w:pPr>
        <w:widowControl w:val="0"/>
        <w:numPr>
          <w:ilvl w:val="0"/>
          <w:numId w:val="7"/>
        </w:numPr>
        <w:adjustRightInd w:val="0"/>
        <w:spacing w:after="0" w:line="360" w:lineRule="auto"/>
        <w:textAlignment w:val="baseline"/>
        <w:rPr>
          <w:rFonts w:eastAsia="Times New Roman" w:cstheme="minorHAnsi"/>
          <w:lang w:eastAsia="en-GB"/>
        </w:rPr>
      </w:pPr>
      <w:r w:rsidRPr="009012AA">
        <w:rPr>
          <w:rFonts w:eastAsia="Times New Roman" w:cstheme="minorHAnsi"/>
        </w:rPr>
        <w:t>In 2022</w:t>
      </w:r>
      <w:r w:rsidR="00C7183A" w:rsidRPr="009012AA">
        <w:rPr>
          <w:rFonts w:eastAsia="Times New Roman" w:cstheme="minorHAnsi"/>
        </w:rPr>
        <w:t>/23</w:t>
      </w:r>
      <w:r w:rsidRPr="009012AA">
        <w:rPr>
          <w:rFonts w:eastAsia="Times New Roman" w:cstheme="minorHAnsi"/>
        </w:rPr>
        <w:t xml:space="preserve"> </w:t>
      </w:r>
      <w:r w:rsidR="00423341" w:rsidRPr="009012AA">
        <w:rPr>
          <w:rFonts w:eastAsia="Times New Roman" w:cstheme="minorHAnsi"/>
        </w:rPr>
        <w:t>51</w:t>
      </w:r>
      <w:r w:rsidRPr="009012AA">
        <w:rPr>
          <w:rFonts w:eastAsia="Times New Roman" w:cstheme="minorHAnsi"/>
        </w:rPr>
        <w:t>% of residents at the refuge were with children,</w:t>
      </w:r>
      <w:r w:rsidR="0042773E" w:rsidRPr="009012AA">
        <w:rPr>
          <w:rFonts w:eastAsia="Times New Roman" w:cstheme="minorHAnsi"/>
        </w:rPr>
        <w:t xml:space="preserve"> a decrease from 65% in 2021/22</w:t>
      </w:r>
      <w:r w:rsidR="00397933" w:rsidRPr="009012AA">
        <w:rPr>
          <w:rFonts w:eastAsia="Times New Roman" w:cstheme="minorHAnsi"/>
        </w:rPr>
        <w:t xml:space="preserve"> where</w:t>
      </w:r>
      <w:r w:rsidRPr="009012AA">
        <w:rPr>
          <w:rFonts w:eastAsia="Times New Roman" w:cstheme="minorHAnsi"/>
        </w:rPr>
        <w:t xml:space="preserve"> the proportion with children ha</w:t>
      </w:r>
      <w:r w:rsidR="00397933" w:rsidRPr="009012AA">
        <w:rPr>
          <w:rFonts w:eastAsia="Times New Roman" w:cstheme="minorHAnsi"/>
        </w:rPr>
        <w:t>d</w:t>
      </w:r>
      <w:r w:rsidRPr="009012AA">
        <w:rPr>
          <w:rFonts w:eastAsia="Times New Roman" w:cstheme="minorHAnsi"/>
        </w:rPr>
        <w:t xml:space="preserve"> been similar for the </w:t>
      </w:r>
      <w:r w:rsidR="00397933" w:rsidRPr="009012AA">
        <w:rPr>
          <w:rFonts w:eastAsia="Times New Roman" w:cstheme="minorHAnsi"/>
        </w:rPr>
        <w:t>preceding</w:t>
      </w:r>
      <w:r w:rsidRPr="009012AA">
        <w:rPr>
          <w:rFonts w:eastAsia="Times New Roman" w:cstheme="minorHAnsi"/>
        </w:rPr>
        <w:t xml:space="preserve"> three years.</w:t>
      </w:r>
    </w:p>
    <w:p w14:paraId="7AB15C81" w14:textId="0203C374" w:rsidR="00AA57D0" w:rsidRPr="009012AA" w:rsidRDefault="0093308C" w:rsidP="00917A3F">
      <w:pPr>
        <w:widowControl w:val="0"/>
        <w:numPr>
          <w:ilvl w:val="0"/>
          <w:numId w:val="7"/>
        </w:numPr>
        <w:adjustRightInd w:val="0"/>
        <w:spacing w:after="0" w:line="360" w:lineRule="auto"/>
        <w:textAlignment w:val="baseline"/>
        <w:rPr>
          <w:rFonts w:eastAsia="Times New Roman" w:cstheme="minorHAnsi"/>
          <w:lang w:eastAsia="en-GB"/>
        </w:rPr>
      </w:pPr>
      <w:r w:rsidRPr="009012AA">
        <w:rPr>
          <w:rFonts w:eastAsia="Times New Roman" w:cstheme="minorHAnsi"/>
          <w:lang w:eastAsia="en-GB"/>
        </w:rPr>
        <w:t>53</w:t>
      </w:r>
      <w:r w:rsidR="00AA57D0" w:rsidRPr="009012AA">
        <w:rPr>
          <w:rFonts w:eastAsia="Times New Roman" w:cstheme="minorHAnsi"/>
          <w:lang w:eastAsia="en-GB"/>
        </w:rPr>
        <w:t xml:space="preserve">% of females supported at refuge were between the ages of 21 and 35, with </w:t>
      </w:r>
      <w:r w:rsidR="00CE1029" w:rsidRPr="009012AA">
        <w:rPr>
          <w:rFonts w:eastAsia="Times New Roman" w:cstheme="minorHAnsi"/>
          <w:lang w:eastAsia="en-GB"/>
        </w:rPr>
        <w:t>1</w:t>
      </w:r>
      <w:r w:rsidR="00E55D22" w:rsidRPr="009012AA">
        <w:rPr>
          <w:rFonts w:eastAsia="Times New Roman" w:cstheme="minorHAnsi"/>
          <w:lang w:eastAsia="en-GB"/>
        </w:rPr>
        <w:t>7</w:t>
      </w:r>
      <w:r w:rsidR="00AA57D0" w:rsidRPr="009012AA">
        <w:rPr>
          <w:rFonts w:eastAsia="Times New Roman" w:cstheme="minorHAnsi"/>
          <w:lang w:eastAsia="en-GB"/>
        </w:rPr>
        <w:t>% being aged 31 – 35. This data shows that 9</w:t>
      </w:r>
      <w:r w:rsidR="0024715D" w:rsidRPr="009012AA">
        <w:rPr>
          <w:rFonts w:eastAsia="Times New Roman" w:cstheme="minorHAnsi"/>
          <w:lang w:eastAsia="en-GB"/>
        </w:rPr>
        <w:t>4</w:t>
      </w:r>
      <w:r w:rsidR="00AA57D0" w:rsidRPr="009012AA">
        <w:rPr>
          <w:rFonts w:eastAsia="Times New Roman" w:cstheme="minorHAnsi"/>
          <w:lang w:eastAsia="en-GB"/>
        </w:rPr>
        <w:t xml:space="preserve">% of service users were </w:t>
      </w:r>
      <w:r w:rsidR="7D4D84CC" w:rsidRPr="009012AA">
        <w:rPr>
          <w:rFonts w:eastAsia="Times New Roman" w:cstheme="minorHAnsi"/>
          <w:lang w:eastAsia="en-GB"/>
        </w:rPr>
        <w:t>under the age of 56</w:t>
      </w:r>
      <w:r w:rsidR="00AA57D0" w:rsidRPr="009012AA">
        <w:rPr>
          <w:rFonts w:eastAsia="Times New Roman" w:cstheme="minorHAnsi"/>
          <w:lang w:eastAsia="en-GB"/>
        </w:rPr>
        <w:t>. We know that prevalence rates are higher in younger age groups, but there is also a lack of older age women accessing support. The oldest person at refuge in 2022</w:t>
      </w:r>
      <w:r w:rsidR="004364BC" w:rsidRPr="009012AA">
        <w:rPr>
          <w:rFonts w:eastAsia="Times New Roman" w:cstheme="minorHAnsi"/>
          <w:lang w:eastAsia="en-GB"/>
        </w:rPr>
        <w:t>/23</w:t>
      </w:r>
      <w:r w:rsidR="00AA57D0" w:rsidRPr="009012AA">
        <w:rPr>
          <w:rFonts w:eastAsia="Times New Roman" w:cstheme="minorHAnsi"/>
          <w:lang w:eastAsia="en-GB"/>
        </w:rPr>
        <w:t xml:space="preserve"> was 6</w:t>
      </w:r>
      <w:r w:rsidR="004364BC" w:rsidRPr="009012AA">
        <w:rPr>
          <w:rFonts w:eastAsia="Times New Roman" w:cstheme="minorHAnsi"/>
          <w:lang w:eastAsia="en-GB"/>
        </w:rPr>
        <w:t>2</w:t>
      </w:r>
      <w:r w:rsidR="00AA57D0" w:rsidRPr="009012AA">
        <w:rPr>
          <w:rFonts w:eastAsia="Times New Roman" w:cstheme="minorHAnsi"/>
          <w:lang w:eastAsia="en-GB"/>
        </w:rPr>
        <w:t xml:space="preserve"> years old.</w:t>
      </w:r>
    </w:p>
    <w:p w14:paraId="0136BC93" w14:textId="2D4B89DF" w:rsidR="00AA57D0" w:rsidRPr="009012AA" w:rsidRDefault="009D35F1" w:rsidP="00917A3F">
      <w:pPr>
        <w:widowControl w:val="0"/>
        <w:numPr>
          <w:ilvl w:val="0"/>
          <w:numId w:val="7"/>
        </w:numPr>
        <w:adjustRightInd w:val="0"/>
        <w:spacing w:after="0" w:line="360" w:lineRule="auto"/>
        <w:contextualSpacing/>
        <w:textAlignment w:val="baseline"/>
        <w:rPr>
          <w:rFonts w:eastAsia="Times New Roman" w:cstheme="minorHAnsi"/>
          <w:lang w:eastAsia="en-GB"/>
        </w:rPr>
      </w:pPr>
      <w:r w:rsidRPr="009012AA">
        <w:rPr>
          <w:rFonts w:eastAsia="Times New Roman" w:cstheme="minorHAnsi"/>
          <w:lang w:eastAsia="en-GB"/>
        </w:rPr>
        <w:t>85</w:t>
      </w:r>
      <w:r w:rsidR="00AA57D0" w:rsidRPr="009012AA">
        <w:rPr>
          <w:rFonts w:eastAsia="Times New Roman" w:cstheme="minorHAnsi"/>
          <w:lang w:eastAsia="en-GB"/>
        </w:rPr>
        <w:t xml:space="preserve">% were heterosexual, </w:t>
      </w:r>
      <w:r w:rsidR="008F534A" w:rsidRPr="009012AA">
        <w:rPr>
          <w:rFonts w:eastAsia="Times New Roman" w:cstheme="minorHAnsi"/>
          <w:lang w:eastAsia="en-GB"/>
        </w:rPr>
        <w:t>5</w:t>
      </w:r>
      <w:r w:rsidR="00AA57D0" w:rsidRPr="009012AA">
        <w:rPr>
          <w:rFonts w:eastAsia="Times New Roman" w:cstheme="minorHAnsi"/>
          <w:lang w:eastAsia="en-GB"/>
        </w:rPr>
        <w:t xml:space="preserve">% LGB+, </w:t>
      </w:r>
      <w:r w:rsidR="00825B46" w:rsidRPr="009012AA">
        <w:rPr>
          <w:rFonts w:eastAsia="Times New Roman" w:cstheme="minorHAnsi"/>
          <w:lang w:eastAsia="en-GB"/>
        </w:rPr>
        <w:t>7</w:t>
      </w:r>
      <w:r w:rsidR="00AA57D0" w:rsidRPr="009012AA">
        <w:rPr>
          <w:rFonts w:eastAsia="Times New Roman" w:cstheme="minorHAnsi"/>
          <w:lang w:eastAsia="en-GB"/>
        </w:rPr>
        <w:t>% did not wish to disclose</w:t>
      </w:r>
      <w:r w:rsidR="50C7431E" w:rsidRPr="009012AA">
        <w:rPr>
          <w:rFonts w:eastAsia="Times New Roman" w:cstheme="minorHAnsi"/>
          <w:lang w:eastAsia="en-GB"/>
        </w:rPr>
        <w:t xml:space="preserve"> their sexuality</w:t>
      </w:r>
      <w:r w:rsidR="00AA57D0" w:rsidRPr="009012AA">
        <w:rPr>
          <w:rFonts w:eastAsia="Times New Roman" w:cstheme="minorHAnsi"/>
          <w:lang w:eastAsia="en-GB"/>
        </w:rPr>
        <w:t>.</w:t>
      </w:r>
    </w:p>
    <w:p w14:paraId="2BED02AF" w14:textId="05891C7D" w:rsidR="00AA57D0" w:rsidRPr="009012AA" w:rsidRDefault="00AA57D0" w:rsidP="00917A3F">
      <w:pPr>
        <w:widowControl w:val="0"/>
        <w:numPr>
          <w:ilvl w:val="0"/>
          <w:numId w:val="7"/>
        </w:numPr>
        <w:adjustRightInd w:val="0"/>
        <w:spacing w:after="0" w:line="360" w:lineRule="auto"/>
        <w:contextualSpacing/>
        <w:textAlignment w:val="baseline"/>
        <w:rPr>
          <w:rFonts w:eastAsia="Times New Roman" w:cstheme="minorHAnsi"/>
          <w:lang w:eastAsia="en-GB"/>
        </w:rPr>
      </w:pPr>
      <w:r w:rsidRPr="009012AA">
        <w:rPr>
          <w:rFonts w:eastAsia="Times New Roman" w:cstheme="minorHAnsi"/>
          <w:lang w:eastAsia="en-GB"/>
        </w:rPr>
        <w:t>4</w:t>
      </w:r>
      <w:r w:rsidR="00EF1E46" w:rsidRPr="009012AA">
        <w:rPr>
          <w:rFonts w:eastAsia="Times New Roman" w:cstheme="minorHAnsi"/>
          <w:lang w:eastAsia="en-GB"/>
        </w:rPr>
        <w:t>8</w:t>
      </w:r>
      <w:r w:rsidRPr="009012AA">
        <w:rPr>
          <w:rFonts w:eastAsia="Times New Roman" w:cstheme="minorHAnsi"/>
          <w:lang w:eastAsia="en-GB"/>
        </w:rPr>
        <w:t>% of those in refuge during 2022</w:t>
      </w:r>
      <w:r w:rsidR="00825B46" w:rsidRPr="009012AA">
        <w:rPr>
          <w:rFonts w:eastAsia="Times New Roman" w:cstheme="minorHAnsi"/>
          <w:lang w:eastAsia="en-GB"/>
        </w:rPr>
        <w:t>/23</w:t>
      </w:r>
      <w:r w:rsidRPr="009012AA">
        <w:rPr>
          <w:rFonts w:eastAsia="Times New Roman" w:cstheme="minorHAnsi"/>
          <w:lang w:eastAsia="en-GB"/>
        </w:rPr>
        <w:t xml:space="preserve"> stated their ethnicity as White British, </w:t>
      </w:r>
      <w:r w:rsidR="00624AFA" w:rsidRPr="009012AA">
        <w:rPr>
          <w:rFonts w:eastAsia="Times New Roman" w:cstheme="minorHAnsi"/>
          <w:lang w:eastAsia="en-GB"/>
        </w:rPr>
        <w:t>28</w:t>
      </w:r>
      <w:r w:rsidRPr="009012AA">
        <w:rPr>
          <w:rFonts w:eastAsia="Times New Roman" w:cstheme="minorHAnsi"/>
          <w:lang w:eastAsia="en-GB"/>
        </w:rPr>
        <w:t>% Asian/Asian British, 8% Black/Black British, the remaining 1</w:t>
      </w:r>
      <w:r w:rsidR="00E659AE" w:rsidRPr="009012AA">
        <w:rPr>
          <w:rFonts w:eastAsia="Times New Roman" w:cstheme="minorHAnsi"/>
          <w:lang w:eastAsia="en-GB"/>
        </w:rPr>
        <w:t>6</w:t>
      </w:r>
      <w:r w:rsidRPr="009012AA">
        <w:rPr>
          <w:rFonts w:eastAsia="Times New Roman" w:cstheme="minorHAnsi"/>
          <w:lang w:eastAsia="en-GB"/>
        </w:rPr>
        <w:t>% were spread across other B</w:t>
      </w:r>
      <w:r w:rsidR="06CF1009" w:rsidRPr="009012AA">
        <w:rPr>
          <w:rFonts w:eastAsia="Times New Roman" w:cstheme="minorHAnsi"/>
          <w:lang w:eastAsia="en-GB"/>
        </w:rPr>
        <w:t>lack and minoritised</w:t>
      </w:r>
      <w:r w:rsidRPr="009012AA">
        <w:rPr>
          <w:rFonts w:eastAsia="Times New Roman" w:cstheme="minorHAnsi"/>
          <w:lang w:eastAsia="en-GB"/>
        </w:rPr>
        <w:t xml:space="preserve"> ethnicities.</w:t>
      </w:r>
    </w:p>
    <w:p w14:paraId="3E8CBEA7" w14:textId="3D957892" w:rsidR="00AA57D0" w:rsidRPr="009012AA" w:rsidRDefault="006976E7" w:rsidP="00917A3F">
      <w:pPr>
        <w:widowControl w:val="0"/>
        <w:numPr>
          <w:ilvl w:val="0"/>
          <w:numId w:val="7"/>
        </w:numPr>
        <w:adjustRightInd w:val="0"/>
        <w:spacing w:after="0" w:line="360" w:lineRule="auto"/>
        <w:textAlignment w:val="baseline"/>
        <w:rPr>
          <w:rFonts w:eastAsia="Times New Roman" w:cstheme="minorHAnsi"/>
          <w:lang w:eastAsia="en-GB"/>
        </w:rPr>
      </w:pPr>
      <w:r w:rsidRPr="009012AA">
        <w:rPr>
          <w:rFonts w:eastAsia="Times New Roman" w:cstheme="minorHAnsi"/>
          <w:lang w:eastAsia="en-GB"/>
        </w:rPr>
        <w:t>95</w:t>
      </w:r>
      <w:r w:rsidR="00AA57D0" w:rsidRPr="009012AA">
        <w:rPr>
          <w:rFonts w:eastAsia="Times New Roman" w:cstheme="minorHAnsi"/>
          <w:lang w:eastAsia="en-GB"/>
        </w:rPr>
        <w:t>% of those exiting the refuge in 202</w:t>
      </w:r>
      <w:r w:rsidRPr="009012AA">
        <w:rPr>
          <w:rFonts w:eastAsia="Times New Roman" w:cstheme="minorHAnsi"/>
          <w:lang w:eastAsia="en-GB"/>
        </w:rPr>
        <w:t>2/23</w:t>
      </w:r>
      <w:r w:rsidR="00AA57D0" w:rsidRPr="009012AA">
        <w:rPr>
          <w:rFonts w:eastAsia="Times New Roman" w:cstheme="minorHAnsi"/>
          <w:lang w:eastAsia="en-GB"/>
        </w:rPr>
        <w:t xml:space="preserve"> were UK nationals.</w:t>
      </w:r>
      <w:r w:rsidR="00AA57D0" w:rsidRPr="009012AA">
        <w:rPr>
          <w:rStyle w:val="FootnoteReference"/>
          <w:rFonts w:eastAsia="Times New Roman" w:cstheme="minorHAnsi"/>
          <w:lang w:eastAsia="en-GB"/>
        </w:rPr>
        <w:footnoteReference w:id="30"/>
      </w:r>
      <w:r w:rsidRPr="009012AA">
        <w:rPr>
          <w:rFonts w:eastAsia="Times New Roman" w:cstheme="minorHAnsi"/>
          <w:lang w:eastAsia="en-GB"/>
        </w:rPr>
        <w:t xml:space="preserve"> </w:t>
      </w:r>
    </w:p>
    <w:p w14:paraId="387AF229" w14:textId="3C3004AC" w:rsidR="00AA57D0" w:rsidRPr="009012AA" w:rsidRDefault="00FC67E4" w:rsidP="00917A3F">
      <w:pPr>
        <w:widowControl w:val="0"/>
        <w:numPr>
          <w:ilvl w:val="0"/>
          <w:numId w:val="7"/>
        </w:numPr>
        <w:adjustRightInd w:val="0"/>
        <w:spacing w:after="0" w:line="360" w:lineRule="auto"/>
        <w:textAlignment w:val="baseline"/>
        <w:rPr>
          <w:rFonts w:eastAsia="Times New Roman" w:cstheme="minorHAnsi"/>
          <w:lang w:eastAsia="en-GB"/>
        </w:rPr>
      </w:pPr>
      <w:r w:rsidRPr="009012AA">
        <w:rPr>
          <w:rFonts w:eastAsia="Times New Roman" w:cstheme="minorHAnsi"/>
          <w:lang w:eastAsia="en-GB"/>
        </w:rPr>
        <w:t>44</w:t>
      </w:r>
      <w:r w:rsidR="00AA57D0" w:rsidRPr="009012AA">
        <w:rPr>
          <w:rFonts w:eastAsia="Times New Roman" w:cstheme="minorHAnsi"/>
          <w:lang w:eastAsia="en-GB"/>
        </w:rPr>
        <w:t xml:space="preserve">% of victims </w:t>
      </w:r>
      <w:r w:rsidR="40C6A51F" w:rsidRPr="009012AA">
        <w:rPr>
          <w:rFonts w:eastAsia="Times New Roman" w:cstheme="minorHAnsi"/>
          <w:lang w:eastAsia="en-GB"/>
        </w:rPr>
        <w:t>/ survivors</w:t>
      </w:r>
      <w:r w:rsidR="00AA57D0" w:rsidRPr="009012AA">
        <w:rPr>
          <w:rFonts w:eastAsia="Times New Roman" w:cstheme="minorHAnsi"/>
          <w:lang w:eastAsia="en-GB"/>
        </w:rPr>
        <w:t xml:space="preserve"> at the refuge during 2022</w:t>
      </w:r>
      <w:r w:rsidR="00A81C27" w:rsidRPr="009012AA">
        <w:rPr>
          <w:rFonts w:eastAsia="Times New Roman" w:cstheme="minorHAnsi"/>
          <w:lang w:eastAsia="en-GB"/>
        </w:rPr>
        <w:t>/23</w:t>
      </w:r>
      <w:r w:rsidR="00AA57D0" w:rsidRPr="009012AA">
        <w:rPr>
          <w:rFonts w:eastAsia="Times New Roman" w:cstheme="minorHAnsi"/>
          <w:lang w:eastAsia="en-GB"/>
        </w:rPr>
        <w:t xml:space="preserve"> stated they had no religion, 3</w:t>
      </w:r>
      <w:r w:rsidR="008D58EB" w:rsidRPr="009012AA">
        <w:rPr>
          <w:rFonts w:eastAsia="Times New Roman" w:cstheme="minorHAnsi"/>
          <w:lang w:eastAsia="en-GB"/>
        </w:rPr>
        <w:t>1</w:t>
      </w:r>
      <w:r w:rsidR="00AA57D0" w:rsidRPr="009012AA">
        <w:rPr>
          <w:rFonts w:eastAsia="Times New Roman" w:cstheme="minorHAnsi"/>
          <w:lang w:eastAsia="en-GB"/>
        </w:rPr>
        <w:t xml:space="preserve">% said they were Muslim, </w:t>
      </w:r>
      <w:r w:rsidR="00B74F75" w:rsidRPr="009012AA">
        <w:rPr>
          <w:rFonts w:eastAsia="Times New Roman" w:cstheme="minorHAnsi"/>
          <w:lang w:eastAsia="en-GB"/>
        </w:rPr>
        <w:t>10</w:t>
      </w:r>
      <w:r w:rsidR="00AA57D0" w:rsidRPr="009012AA">
        <w:rPr>
          <w:rFonts w:eastAsia="Times New Roman" w:cstheme="minorHAnsi"/>
          <w:lang w:eastAsia="en-GB"/>
        </w:rPr>
        <w:t>% were Christian, 1</w:t>
      </w:r>
      <w:r w:rsidR="00A95E88" w:rsidRPr="009012AA">
        <w:rPr>
          <w:rFonts w:eastAsia="Times New Roman" w:cstheme="minorHAnsi"/>
          <w:lang w:eastAsia="en-GB"/>
        </w:rPr>
        <w:t>1</w:t>
      </w:r>
      <w:r w:rsidR="00AA57D0" w:rsidRPr="009012AA">
        <w:rPr>
          <w:rFonts w:eastAsia="Times New Roman" w:cstheme="minorHAnsi"/>
          <w:lang w:eastAsia="en-GB"/>
        </w:rPr>
        <w:t>% did not have this information recorded.</w:t>
      </w:r>
    </w:p>
    <w:p w14:paraId="5FA8D6D3" w14:textId="12E22B28" w:rsidR="00AA57D0" w:rsidRPr="009012AA" w:rsidRDefault="00AA57D0" w:rsidP="00917A3F">
      <w:pPr>
        <w:widowControl w:val="0"/>
        <w:numPr>
          <w:ilvl w:val="0"/>
          <w:numId w:val="7"/>
        </w:numPr>
        <w:adjustRightInd w:val="0"/>
        <w:spacing w:after="0" w:line="360" w:lineRule="auto"/>
        <w:textAlignment w:val="baseline"/>
        <w:rPr>
          <w:rFonts w:eastAsia="Times New Roman" w:cstheme="minorHAnsi"/>
          <w:lang w:eastAsia="en-GB"/>
        </w:rPr>
      </w:pPr>
      <w:r w:rsidRPr="009012AA">
        <w:rPr>
          <w:rFonts w:eastAsia="Times New Roman" w:cstheme="minorHAnsi"/>
          <w:lang w:eastAsia="en-GB"/>
        </w:rPr>
        <w:t xml:space="preserve">A total of </w:t>
      </w:r>
      <w:r w:rsidR="002E3322" w:rsidRPr="009012AA">
        <w:rPr>
          <w:rFonts w:eastAsia="Times New Roman" w:cstheme="minorHAnsi"/>
          <w:lang w:eastAsia="en-GB"/>
        </w:rPr>
        <w:t>57</w:t>
      </w:r>
      <w:r w:rsidRPr="009012AA">
        <w:rPr>
          <w:rFonts w:eastAsia="Times New Roman" w:cstheme="minorHAnsi"/>
          <w:lang w:eastAsia="en-GB"/>
        </w:rPr>
        <w:t xml:space="preserve">% reported a disability, </w:t>
      </w:r>
      <w:r w:rsidR="00CB1717" w:rsidRPr="009012AA">
        <w:rPr>
          <w:rFonts w:eastAsia="Times New Roman" w:cstheme="minorHAnsi"/>
          <w:lang w:eastAsia="en-GB"/>
        </w:rPr>
        <w:t>59</w:t>
      </w:r>
      <w:r w:rsidRPr="009012AA">
        <w:rPr>
          <w:rFonts w:eastAsia="Times New Roman" w:cstheme="minorHAnsi"/>
          <w:lang w:eastAsia="en-GB"/>
        </w:rPr>
        <w:t xml:space="preserve">% cited mental health </w:t>
      </w:r>
      <w:r w:rsidR="7019A225" w:rsidRPr="009012AA">
        <w:rPr>
          <w:rFonts w:eastAsia="Times New Roman" w:cstheme="minorHAnsi"/>
          <w:lang w:eastAsia="en-GB"/>
        </w:rPr>
        <w:t xml:space="preserve">only </w:t>
      </w:r>
      <w:r w:rsidRPr="009012AA">
        <w:rPr>
          <w:rFonts w:eastAsia="Times New Roman" w:cstheme="minorHAnsi"/>
          <w:lang w:eastAsia="en-GB"/>
        </w:rPr>
        <w:t>as their disability</w:t>
      </w:r>
      <w:r w:rsidR="00906539" w:rsidRPr="009012AA">
        <w:rPr>
          <w:rFonts w:eastAsia="Times New Roman" w:cstheme="minorHAnsi"/>
          <w:lang w:eastAsia="en-GB"/>
        </w:rPr>
        <w:t xml:space="preserve">. </w:t>
      </w:r>
      <w:r w:rsidR="00CB1717" w:rsidRPr="009012AA">
        <w:rPr>
          <w:rFonts w:eastAsia="Times New Roman" w:cstheme="minorHAnsi"/>
          <w:lang w:eastAsia="en-GB"/>
        </w:rPr>
        <w:t xml:space="preserve">Some reported mental health as their disability </w:t>
      </w:r>
      <w:r w:rsidR="006A4098" w:rsidRPr="009012AA">
        <w:rPr>
          <w:rFonts w:eastAsia="Times New Roman" w:cstheme="minorHAnsi"/>
          <w:lang w:eastAsia="en-GB"/>
        </w:rPr>
        <w:t>but stated no to having a disability</w:t>
      </w:r>
      <w:r w:rsidR="00C245EF" w:rsidRPr="009012AA">
        <w:rPr>
          <w:rFonts w:eastAsia="Times New Roman" w:cstheme="minorHAnsi"/>
          <w:lang w:eastAsia="en-GB"/>
        </w:rPr>
        <w:t xml:space="preserve"> which is why the primary figure is higher.</w:t>
      </w:r>
    </w:p>
    <w:p w14:paraId="6B4644E0" w14:textId="24973CFD" w:rsidR="00AA57D0" w:rsidRPr="009012AA" w:rsidRDefault="00AA57D0" w:rsidP="00917A3F">
      <w:pPr>
        <w:widowControl w:val="0"/>
        <w:numPr>
          <w:ilvl w:val="0"/>
          <w:numId w:val="7"/>
        </w:numPr>
        <w:adjustRightInd w:val="0"/>
        <w:spacing w:after="0" w:line="360" w:lineRule="auto"/>
        <w:textAlignment w:val="baseline"/>
        <w:rPr>
          <w:rFonts w:eastAsia="Times New Roman" w:cstheme="minorHAnsi"/>
          <w:lang w:eastAsia="en-GB"/>
        </w:rPr>
      </w:pPr>
      <w:r w:rsidRPr="009012AA">
        <w:rPr>
          <w:rFonts w:eastAsia="Times New Roman" w:cstheme="minorHAnsi"/>
          <w:lang w:eastAsia="en-GB"/>
        </w:rPr>
        <w:t>The main source of referrals to the refuge in 2022</w:t>
      </w:r>
      <w:r w:rsidR="001E3487" w:rsidRPr="009012AA">
        <w:rPr>
          <w:rFonts w:eastAsia="Times New Roman" w:cstheme="minorHAnsi"/>
          <w:lang w:eastAsia="en-GB"/>
        </w:rPr>
        <w:t>/23</w:t>
      </w:r>
      <w:r w:rsidRPr="009012AA">
        <w:rPr>
          <w:rFonts w:eastAsia="Times New Roman" w:cstheme="minorHAnsi"/>
          <w:lang w:eastAsia="en-GB"/>
        </w:rPr>
        <w:t xml:space="preserve"> w</w:t>
      </w:r>
      <w:r w:rsidR="00E20620" w:rsidRPr="009012AA">
        <w:rPr>
          <w:rFonts w:eastAsia="Times New Roman" w:cstheme="minorHAnsi"/>
          <w:lang w:eastAsia="en-GB"/>
        </w:rPr>
        <w:t xml:space="preserve">ere </w:t>
      </w:r>
      <w:r w:rsidR="00906539" w:rsidRPr="009012AA">
        <w:rPr>
          <w:rFonts w:eastAsia="Times New Roman" w:cstheme="minorHAnsi"/>
          <w:lang w:eastAsia="en-GB"/>
        </w:rPr>
        <w:t>self-referrals</w:t>
      </w:r>
      <w:r w:rsidR="00E20620" w:rsidRPr="009012AA">
        <w:rPr>
          <w:rFonts w:eastAsia="Times New Roman" w:cstheme="minorHAnsi"/>
          <w:lang w:eastAsia="en-GB"/>
        </w:rPr>
        <w:t xml:space="preserve"> </w:t>
      </w:r>
      <w:r w:rsidR="004919E7" w:rsidRPr="009012AA">
        <w:rPr>
          <w:rFonts w:eastAsia="Times New Roman" w:cstheme="minorHAnsi"/>
          <w:lang w:eastAsia="en-GB"/>
        </w:rPr>
        <w:t>which made up</w:t>
      </w:r>
      <w:r w:rsidRPr="009012AA">
        <w:rPr>
          <w:rFonts w:eastAsia="Times New Roman" w:cstheme="minorHAnsi"/>
          <w:lang w:eastAsia="en-GB"/>
        </w:rPr>
        <w:t xml:space="preserve"> </w:t>
      </w:r>
      <w:r w:rsidR="00E20620" w:rsidRPr="009012AA">
        <w:rPr>
          <w:rFonts w:eastAsia="Times New Roman" w:cstheme="minorHAnsi"/>
          <w:lang w:eastAsia="en-GB"/>
        </w:rPr>
        <w:t>28</w:t>
      </w:r>
      <w:r w:rsidRPr="009012AA">
        <w:rPr>
          <w:rFonts w:eastAsia="Times New Roman" w:cstheme="minorHAnsi"/>
          <w:lang w:eastAsia="en-GB"/>
        </w:rPr>
        <w:t>% of all referral</w:t>
      </w:r>
      <w:r w:rsidR="004919E7" w:rsidRPr="009012AA">
        <w:rPr>
          <w:rFonts w:eastAsia="Times New Roman" w:cstheme="minorHAnsi"/>
          <w:lang w:eastAsia="en-GB"/>
        </w:rPr>
        <w:t xml:space="preserve"> sources that were recorded</w:t>
      </w:r>
      <w:r w:rsidRPr="009012AA">
        <w:rPr>
          <w:rFonts w:eastAsia="Times New Roman" w:cstheme="minorHAnsi"/>
          <w:lang w:eastAsia="en-GB"/>
        </w:rPr>
        <w:t xml:space="preserve">. A further </w:t>
      </w:r>
      <w:r w:rsidR="00A51939" w:rsidRPr="009012AA">
        <w:rPr>
          <w:rFonts w:eastAsia="Times New Roman" w:cstheme="minorHAnsi"/>
          <w:lang w:eastAsia="en-GB"/>
        </w:rPr>
        <w:t>16</w:t>
      </w:r>
      <w:r w:rsidRPr="009012AA">
        <w:rPr>
          <w:rFonts w:eastAsia="Times New Roman" w:cstheme="minorHAnsi"/>
          <w:lang w:eastAsia="en-GB"/>
        </w:rPr>
        <w:t xml:space="preserve">% of referrals were received from </w:t>
      </w:r>
      <w:r w:rsidR="00A51939" w:rsidRPr="009012AA">
        <w:rPr>
          <w:rFonts w:eastAsia="Times New Roman" w:cstheme="minorHAnsi"/>
          <w:lang w:eastAsia="en-GB"/>
        </w:rPr>
        <w:t>domestic abuse agencies.</w:t>
      </w:r>
    </w:p>
    <w:p w14:paraId="01CD389E" w14:textId="47550935" w:rsidR="00AA57D0" w:rsidRPr="009012AA" w:rsidRDefault="00AA57D0" w:rsidP="00917A3F">
      <w:pPr>
        <w:widowControl w:val="0"/>
        <w:numPr>
          <w:ilvl w:val="0"/>
          <w:numId w:val="7"/>
        </w:numPr>
        <w:adjustRightInd w:val="0"/>
        <w:spacing w:after="0" w:line="360" w:lineRule="auto"/>
        <w:contextualSpacing/>
        <w:textAlignment w:val="baseline"/>
        <w:rPr>
          <w:rFonts w:eastAsia="Calibri" w:cstheme="minorHAnsi"/>
        </w:rPr>
      </w:pPr>
      <w:r w:rsidRPr="009012AA">
        <w:rPr>
          <w:rFonts w:eastAsia="Calibri" w:cstheme="minorHAnsi"/>
        </w:rPr>
        <w:t>In 2022</w:t>
      </w:r>
      <w:r w:rsidR="004162A6" w:rsidRPr="009012AA">
        <w:rPr>
          <w:rFonts w:eastAsia="Calibri" w:cstheme="minorHAnsi"/>
        </w:rPr>
        <w:t>/23</w:t>
      </w:r>
      <w:r w:rsidRPr="009012AA">
        <w:rPr>
          <w:rFonts w:eastAsia="Calibri" w:cstheme="minorHAnsi"/>
        </w:rPr>
        <w:t xml:space="preserve"> the refuge made </w:t>
      </w:r>
      <w:r w:rsidR="004162A6" w:rsidRPr="009012AA">
        <w:rPr>
          <w:rFonts w:eastAsia="Calibri" w:cstheme="minorHAnsi"/>
        </w:rPr>
        <w:t>3</w:t>
      </w:r>
      <w:r w:rsidRPr="009012AA">
        <w:rPr>
          <w:rFonts w:eastAsia="Calibri" w:cstheme="minorHAnsi"/>
        </w:rPr>
        <w:t xml:space="preserve"> referrals to Sheffield MARAC.</w:t>
      </w:r>
      <w:r w:rsidRPr="009012AA">
        <w:rPr>
          <w:rStyle w:val="FootnoteReference"/>
          <w:rFonts w:eastAsia="Calibri" w:cstheme="minorHAnsi"/>
        </w:rPr>
        <w:footnoteReference w:id="31"/>
      </w:r>
      <w:r w:rsidRPr="009012AA">
        <w:rPr>
          <w:rFonts w:eastAsia="Calibri" w:cstheme="minorHAnsi"/>
        </w:rPr>
        <w:t xml:space="preserve"> Other residents will have been heard at MARAC but referred by other agencies e.g. the police</w:t>
      </w:r>
      <w:r w:rsidR="24877849" w:rsidRPr="009012AA">
        <w:rPr>
          <w:rFonts w:eastAsia="Calibri" w:cstheme="minorHAnsi"/>
        </w:rPr>
        <w:t>.</w:t>
      </w:r>
    </w:p>
    <w:p w14:paraId="3901C6F6" w14:textId="0EFAED5A" w:rsidR="00AA57D0" w:rsidRPr="009012AA" w:rsidRDefault="00AA57D0" w:rsidP="00917A3F">
      <w:pPr>
        <w:widowControl w:val="0"/>
        <w:numPr>
          <w:ilvl w:val="0"/>
          <w:numId w:val="7"/>
        </w:numPr>
        <w:adjustRightInd w:val="0"/>
        <w:spacing w:after="0" w:line="360" w:lineRule="auto"/>
        <w:contextualSpacing/>
        <w:textAlignment w:val="baseline"/>
        <w:rPr>
          <w:rFonts w:eastAsia="Calibri" w:cstheme="minorHAnsi"/>
        </w:rPr>
      </w:pPr>
      <w:r w:rsidRPr="009012AA">
        <w:rPr>
          <w:rFonts w:eastAsia="Calibri" w:cstheme="minorHAnsi"/>
        </w:rPr>
        <w:t>In 2022</w:t>
      </w:r>
      <w:r w:rsidR="000249F4" w:rsidRPr="009012AA">
        <w:rPr>
          <w:rFonts w:eastAsia="Calibri" w:cstheme="minorHAnsi"/>
        </w:rPr>
        <w:t>/23</w:t>
      </w:r>
      <w:r w:rsidRPr="009012AA">
        <w:rPr>
          <w:rFonts w:eastAsia="Calibri" w:cstheme="minorHAnsi"/>
        </w:rPr>
        <w:t xml:space="preserve"> </w:t>
      </w:r>
      <w:r w:rsidR="0002587A" w:rsidRPr="009012AA">
        <w:rPr>
          <w:rFonts w:eastAsia="Calibri" w:cstheme="minorHAnsi"/>
        </w:rPr>
        <w:t>7</w:t>
      </w:r>
      <w:r w:rsidR="00FC5617" w:rsidRPr="009012AA">
        <w:rPr>
          <w:rFonts w:eastAsia="Calibri" w:cstheme="minorHAnsi"/>
        </w:rPr>
        <w:t>2</w:t>
      </w:r>
      <w:r w:rsidRPr="009012AA">
        <w:rPr>
          <w:rFonts w:eastAsia="Calibri" w:cstheme="minorHAnsi"/>
        </w:rPr>
        <w:t xml:space="preserve"> children were accommodated alongside their mother at the refuge. This included </w:t>
      </w:r>
      <w:r w:rsidR="00575E0A" w:rsidRPr="009012AA">
        <w:rPr>
          <w:rFonts w:eastAsia="Calibri" w:cstheme="minorHAnsi"/>
        </w:rPr>
        <w:t>3</w:t>
      </w:r>
      <w:r w:rsidR="00142A56" w:rsidRPr="009012AA">
        <w:rPr>
          <w:rFonts w:eastAsia="Calibri" w:cstheme="minorHAnsi"/>
        </w:rPr>
        <w:t>8</w:t>
      </w:r>
      <w:r w:rsidRPr="009012AA">
        <w:rPr>
          <w:rFonts w:eastAsia="Calibri" w:cstheme="minorHAnsi"/>
        </w:rPr>
        <w:t xml:space="preserve"> boys with an age range from </w:t>
      </w:r>
      <w:r w:rsidR="000379AB" w:rsidRPr="009012AA">
        <w:rPr>
          <w:rFonts w:eastAsia="Calibri" w:cstheme="minorHAnsi"/>
        </w:rPr>
        <w:t>1</w:t>
      </w:r>
      <w:r w:rsidRPr="009012AA">
        <w:rPr>
          <w:rFonts w:eastAsia="Calibri" w:cstheme="minorHAnsi"/>
        </w:rPr>
        <w:t xml:space="preserve"> – 1</w:t>
      </w:r>
      <w:r w:rsidR="000379AB" w:rsidRPr="009012AA">
        <w:rPr>
          <w:rFonts w:eastAsia="Calibri" w:cstheme="minorHAnsi"/>
        </w:rPr>
        <w:t>5</w:t>
      </w:r>
      <w:r w:rsidRPr="009012AA">
        <w:rPr>
          <w:rFonts w:eastAsia="Calibri" w:cstheme="minorHAnsi"/>
        </w:rPr>
        <w:t xml:space="preserve">. </w:t>
      </w:r>
    </w:p>
    <w:p w14:paraId="143AA2BD" w14:textId="50628D92" w:rsidR="00AA57D0" w:rsidRPr="009012AA" w:rsidRDefault="6CFF2572" w:rsidP="00917A3F">
      <w:pPr>
        <w:widowControl w:val="0"/>
        <w:spacing w:after="0" w:line="360" w:lineRule="auto"/>
        <w:contextualSpacing/>
        <w:rPr>
          <w:rFonts w:eastAsia="Calibri" w:cstheme="minorHAnsi"/>
        </w:rPr>
      </w:pPr>
      <w:r w:rsidRPr="009012AA">
        <w:rPr>
          <w:rFonts w:eastAsia="Calibri" w:cstheme="minorHAnsi"/>
        </w:rPr>
        <w:t xml:space="preserve">Sheffield Women’s Aid also report that they support </w:t>
      </w:r>
      <w:bookmarkStart w:id="14" w:name="_Int_oB73wZYo"/>
      <w:proofErr w:type="gramStart"/>
      <w:r w:rsidRPr="009012AA">
        <w:rPr>
          <w:rFonts w:eastAsia="Calibri" w:cstheme="minorHAnsi"/>
        </w:rPr>
        <w:t>a number of</w:t>
      </w:r>
      <w:bookmarkEnd w:id="14"/>
      <w:proofErr w:type="gramEnd"/>
      <w:r w:rsidRPr="009012AA">
        <w:rPr>
          <w:rFonts w:eastAsia="Calibri" w:cstheme="minorHAnsi"/>
        </w:rPr>
        <w:t xml:space="preserve"> mothers each year to be reunited with their children after the</w:t>
      </w:r>
      <w:r w:rsidR="5EBEAC46" w:rsidRPr="009012AA">
        <w:rPr>
          <w:rFonts w:eastAsia="Calibri" w:cstheme="minorHAnsi"/>
        </w:rPr>
        <w:t>y initially arrive at the refuge without them</w:t>
      </w:r>
      <w:r w:rsidR="6DE9CA8E" w:rsidRPr="009012AA">
        <w:rPr>
          <w:rFonts w:eastAsia="Calibri" w:cstheme="minorHAnsi"/>
        </w:rPr>
        <w:t xml:space="preserve"> i.e. if they are with the perpetrator or looked after </w:t>
      </w:r>
      <w:bookmarkStart w:id="15" w:name="_Int_nliS3ljw"/>
      <w:proofErr w:type="gramStart"/>
      <w:r w:rsidR="6DE9CA8E" w:rsidRPr="009012AA">
        <w:rPr>
          <w:rFonts w:eastAsia="Calibri" w:cstheme="minorHAnsi"/>
        </w:rPr>
        <w:t>as a result of</w:t>
      </w:r>
      <w:bookmarkEnd w:id="15"/>
      <w:proofErr w:type="gramEnd"/>
      <w:r w:rsidR="6DE9CA8E" w:rsidRPr="009012AA">
        <w:rPr>
          <w:rFonts w:eastAsia="Calibri" w:cstheme="minorHAnsi"/>
        </w:rPr>
        <w:t xml:space="preserve"> child protection </w:t>
      </w:r>
      <w:r w:rsidR="3678C977" w:rsidRPr="009012AA">
        <w:rPr>
          <w:rFonts w:eastAsia="Calibri" w:cstheme="minorHAnsi"/>
        </w:rPr>
        <w:t>procedures</w:t>
      </w:r>
      <w:r w:rsidR="5EBEAC46" w:rsidRPr="009012AA">
        <w:rPr>
          <w:rFonts w:eastAsia="Calibri" w:cstheme="minorHAnsi"/>
        </w:rPr>
        <w:t xml:space="preserve">. </w:t>
      </w:r>
    </w:p>
    <w:p w14:paraId="364EEE0A" w14:textId="1412DC6B" w:rsidR="0E8F8B55" w:rsidRPr="009012AA" w:rsidRDefault="0E8F8B55" w:rsidP="00917A3F">
      <w:pPr>
        <w:widowControl w:val="0"/>
        <w:spacing w:after="0" w:line="360" w:lineRule="auto"/>
        <w:contextualSpacing/>
        <w:rPr>
          <w:rFonts w:eastAsia="Calibri" w:cstheme="minorHAnsi"/>
        </w:rPr>
      </w:pPr>
    </w:p>
    <w:p w14:paraId="2881EF33" w14:textId="5BF5712C" w:rsidR="00AA57D0" w:rsidRPr="009012AA" w:rsidRDefault="2916EE7B" w:rsidP="00917A3F">
      <w:pPr>
        <w:spacing w:after="0" w:line="360" w:lineRule="auto"/>
        <w:rPr>
          <w:rFonts w:eastAsia="Times New Roman" w:cstheme="minorHAnsi"/>
        </w:rPr>
      </w:pPr>
      <w:r w:rsidRPr="009012AA">
        <w:rPr>
          <w:rFonts w:eastAsia="Times New Roman" w:cstheme="minorHAnsi"/>
        </w:rPr>
        <w:t>I</w:t>
      </w:r>
      <w:r w:rsidR="00AA57D0" w:rsidRPr="009012AA">
        <w:rPr>
          <w:rFonts w:eastAsia="Times New Roman" w:cstheme="minorHAnsi"/>
        </w:rPr>
        <w:t>n contrast to the findings of the national Women’s Aid annual audit the Sheffield refuge data shows that applications are accepted from women of all backgrounds, those with additional support needs and those with older male children. It is however recommended that work continues to address inequalities in the provision available which will build on the progress already made in Sheffield against the recommendations of the Nowhere to Turn report.</w:t>
      </w:r>
    </w:p>
    <w:p w14:paraId="1BC23665" w14:textId="77777777" w:rsidR="00AA57D0" w:rsidRPr="009012AA" w:rsidRDefault="00AA57D0" w:rsidP="00917A3F">
      <w:pPr>
        <w:spacing w:after="0" w:line="360" w:lineRule="auto"/>
        <w:rPr>
          <w:rFonts w:eastAsia="Times New Roman" w:cstheme="minorHAnsi"/>
          <w:color w:val="0070C0"/>
        </w:rPr>
      </w:pPr>
    </w:p>
    <w:p w14:paraId="04AD8362" w14:textId="77777777" w:rsidR="00AA57D0" w:rsidRPr="009012AA" w:rsidRDefault="00AA57D0" w:rsidP="00917A3F">
      <w:pPr>
        <w:spacing w:after="0" w:line="360" w:lineRule="auto"/>
        <w:rPr>
          <w:rFonts w:eastAsia="Times New Roman" w:cstheme="minorHAnsi"/>
        </w:rPr>
      </w:pPr>
      <w:r w:rsidRPr="009012AA">
        <w:rPr>
          <w:rFonts w:eastAsia="Times New Roman" w:cstheme="minorHAnsi"/>
        </w:rPr>
        <w:t>There are also gaps in the data collected in respect of disability locally and this is also seen in the national Women’s Aid data. We can identify the number of people who, for example, have a physical disability or a hearing disability, but the data does not tell us the living adjustments that they require such as wheelchair access or that an individual communicates using British Sign Language. It is imperative that this is addressed to better understand the need for accessible accommodation. In the absence of this data, it is important to remember that accessible accommodation is accessible to all, but standard accommodation will not be accessible for people with additional access needs.</w:t>
      </w:r>
    </w:p>
    <w:p w14:paraId="0F95ED0B" w14:textId="77777777" w:rsidR="00AA57D0" w:rsidRPr="009012AA" w:rsidRDefault="00AA57D0" w:rsidP="00917A3F">
      <w:pPr>
        <w:spacing w:after="0" w:line="360" w:lineRule="auto"/>
        <w:rPr>
          <w:rFonts w:eastAsia="Times New Roman" w:cstheme="minorHAnsi"/>
          <w:color w:val="0070C0"/>
        </w:rPr>
      </w:pPr>
    </w:p>
    <w:p w14:paraId="05B37972" w14:textId="64E3D44F" w:rsidR="00AA57D0" w:rsidRPr="009012AA" w:rsidRDefault="00AA57D0" w:rsidP="00917A3F">
      <w:pPr>
        <w:spacing w:after="0" w:line="360" w:lineRule="auto"/>
        <w:rPr>
          <w:rFonts w:eastAsia="Times New Roman" w:cstheme="minorHAnsi"/>
        </w:rPr>
      </w:pPr>
      <w:r w:rsidRPr="009012AA">
        <w:rPr>
          <w:rFonts w:eastAsia="Times New Roman" w:cstheme="minorHAnsi"/>
        </w:rPr>
        <w:t xml:space="preserve">It has also been identified through this needs assessment that although some improvements have been made since the previous report was compiled, there is not a lot of information locally on the LGBT+ community. As shown in the bullet points above </w:t>
      </w:r>
      <w:r w:rsidR="00425EFC" w:rsidRPr="009012AA">
        <w:rPr>
          <w:rFonts w:eastAsia="Times New Roman" w:cstheme="minorHAnsi"/>
        </w:rPr>
        <w:t>5</w:t>
      </w:r>
      <w:r w:rsidRPr="009012AA">
        <w:rPr>
          <w:rFonts w:eastAsia="Times New Roman" w:cstheme="minorHAnsi"/>
        </w:rPr>
        <w:t xml:space="preserve">% of residents at refuge stated that they were LGB+, </w:t>
      </w:r>
      <w:r w:rsidR="009B45EF" w:rsidRPr="009012AA">
        <w:rPr>
          <w:rFonts w:eastAsia="Times New Roman" w:cstheme="minorHAnsi"/>
        </w:rPr>
        <w:t xml:space="preserve">a similar percentage </w:t>
      </w:r>
      <w:r w:rsidRPr="009012AA">
        <w:rPr>
          <w:rFonts w:eastAsia="Times New Roman" w:cstheme="minorHAnsi"/>
        </w:rPr>
        <w:t xml:space="preserve">to </w:t>
      </w:r>
      <w:r w:rsidR="009B45EF" w:rsidRPr="009012AA">
        <w:rPr>
          <w:rFonts w:eastAsia="Times New Roman" w:cstheme="minorHAnsi"/>
        </w:rPr>
        <w:t>the 4</w:t>
      </w:r>
      <w:r w:rsidRPr="009012AA">
        <w:rPr>
          <w:rFonts w:eastAsia="Times New Roman" w:cstheme="minorHAnsi"/>
        </w:rPr>
        <w:t xml:space="preserve">% in the previous report. There is also a gap in the data collected in respect of people who are transgender, </w:t>
      </w:r>
      <w:r w:rsidR="00003EBE" w:rsidRPr="009012AA">
        <w:rPr>
          <w:rFonts w:eastAsia="Times New Roman" w:cstheme="minorHAnsi"/>
        </w:rPr>
        <w:t xml:space="preserve">whilst the question is asked </w:t>
      </w:r>
      <w:r w:rsidR="00692F01" w:rsidRPr="009012AA">
        <w:rPr>
          <w:rFonts w:eastAsia="Times New Roman" w:cstheme="minorHAnsi"/>
        </w:rPr>
        <w:t>when inputting personal details onto the ho</w:t>
      </w:r>
      <w:r w:rsidR="006B2079" w:rsidRPr="009012AA">
        <w:rPr>
          <w:rFonts w:eastAsia="Times New Roman" w:cstheme="minorHAnsi"/>
        </w:rPr>
        <w:t xml:space="preserve">using support pathway system, </w:t>
      </w:r>
      <w:r w:rsidR="00730323" w:rsidRPr="009012AA">
        <w:rPr>
          <w:rFonts w:eastAsia="Times New Roman" w:cstheme="minorHAnsi"/>
        </w:rPr>
        <w:t xml:space="preserve">32% </w:t>
      </w:r>
      <w:r w:rsidR="00DB64B5" w:rsidRPr="009012AA">
        <w:rPr>
          <w:rFonts w:eastAsia="Times New Roman" w:cstheme="minorHAnsi"/>
        </w:rPr>
        <w:t xml:space="preserve">were ‘not known’ </w:t>
      </w:r>
      <w:r w:rsidRPr="009012AA">
        <w:rPr>
          <w:rFonts w:eastAsia="Times New Roman" w:cstheme="minorHAnsi"/>
        </w:rPr>
        <w:t>and work needs to be done to implement appropriate data collection to accurately collect this information. Due to the limited data and lack of visibility of these communities in Sheffield, the national findings need to be taken into consideration in local commissioning.</w:t>
      </w:r>
    </w:p>
    <w:p w14:paraId="5146B19A" w14:textId="77777777" w:rsidR="00AA57D0" w:rsidRPr="009012AA" w:rsidRDefault="00AA57D0" w:rsidP="00917A3F">
      <w:pPr>
        <w:spacing w:after="0" w:line="360" w:lineRule="auto"/>
        <w:rPr>
          <w:rFonts w:eastAsia="Times New Roman" w:cstheme="minorHAnsi"/>
          <w:color w:val="FF0000"/>
        </w:rPr>
      </w:pPr>
    </w:p>
    <w:p w14:paraId="20183AB6" w14:textId="77777777" w:rsidR="00AA57D0" w:rsidRPr="009012AA" w:rsidRDefault="00AA57D0" w:rsidP="00917A3F">
      <w:pPr>
        <w:spacing w:after="0" w:line="360" w:lineRule="auto"/>
        <w:rPr>
          <w:rFonts w:eastAsia="Times New Roman" w:cstheme="minorHAnsi"/>
          <w:b/>
          <w:bCs/>
          <w:color w:val="FF0000"/>
        </w:rPr>
      </w:pPr>
    </w:p>
    <w:p w14:paraId="5C9122D2" w14:textId="77777777" w:rsidR="00AA57D0" w:rsidRPr="009012AA" w:rsidRDefault="00AA57D0" w:rsidP="00917A3F">
      <w:pPr>
        <w:spacing w:after="0" w:line="360" w:lineRule="auto"/>
        <w:rPr>
          <w:rFonts w:eastAsia="Times New Roman" w:cstheme="minorHAnsi"/>
          <w:b/>
          <w:bCs/>
        </w:rPr>
      </w:pPr>
      <w:r w:rsidRPr="009012AA">
        <w:rPr>
          <w:rFonts w:eastAsia="Times New Roman" w:cstheme="minorHAnsi"/>
          <w:b/>
          <w:bCs/>
        </w:rPr>
        <w:t>Recommendations</w:t>
      </w:r>
    </w:p>
    <w:p w14:paraId="46F1AFCD" w14:textId="77777777" w:rsidR="00AA57D0" w:rsidRPr="009012AA" w:rsidRDefault="00AA57D0" w:rsidP="00917A3F">
      <w:pPr>
        <w:pStyle w:val="ListParagraph"/>
        <w:numPr>
          <w:ilvl w:val="0"/>
          <w:numId w:val="31"/>
        </w:numPr>
        <w:spacing w:after="0" w:line="360" w:lineRule="auto"/>
        <w:rPr>
          <w:rFonts w:asciiTheme="minorHAnsi" w:eastAsia="Times New Roman" w:hAnsiTheme="minorHAnsi" w:cstheme="minorHAnsi"/>
        </w:rPr>
      </w:pPr>
      <w:r w:rsidRPr="009012AA">
        <w:rPr>
          <w:rFonts w:asciiTheme="minorHAnsi" w:eastAsia="Times New Roman" w:hAnsiTheme="minorHAnsi" w:cstheme="minorHAnsi"/>
        </w:rPr>
        <w:t>Continue to provide support to people who face barriers to address inequalities.</w:t>
      </w:r>
    </w:p>
    <w:p w14:paraId="40F21953" w14:textId="77777777" w:rsidR="00AA57D0" w:rsidRPr="009012AA" w:rsidRDefault="00AA57D0" w:rsidP="00917A3F">
      <w:pPr>
        <w:pStyle w:val="ListParagraph"/>
        <w:numPr>
          <w:ilvl w:val="0"/>
          <w:numId w:val="31"/>
        </w:numPr>
        <w:spacing w:after="0" w:line="360" w:lineRule="auto"/>
        <w:rPr>
          <w:rFonts w:asciiTheme="minorHAnsi" w:eastAsia="Times New Roman" w:hAnsiTheme="minorHAnsi" w:cstheme="minorHAnsi"/>
        </w:rPr>
      </w:pPr>
      <w:r w:rsidRPr="009012AA">
        <w:rPr>
          <w:rFonts w:asciiTheme="minorHAnsi" w:eastAsia="Times New Roman" w:hAnsiTheme="minorHAnsi" w:cstheme="minorHAnsi"/>
        </w:rPr>
        <w:t>Improve the collection of disability data to better understand the access requirements needed.</w:t>
      </w:r>
    </w:p>
    <w:p w14:paraId="22C2546E" w14:textId="77777777" w:rsidR="00AA57D0" w:rsidRPr="009012AA" w:rsidRDefault="00AA57D0" w:rsidP="00917A3F">
      <w:pPr>
        <w:pStyle w:val="ListParagraph"/>
        <w:numPr>
          <w:ilvl w:val="0"/>
          <w:numId w:val="31"/>
        </w:numPr>
        <w:spacing w:after="0" w:line="360" w:lineRule="auto"/>
        <w:rPr>
          <w:rFonts w:asciiTheme="minorHAnsi" w:eastAsia="Times New Roman" w:hAnsiTheme="minorHAnsi" w:cstheme="minorHAnsi"/>
        </w:rPr>
      </w:pPr>
      <w:r w:rsidRPr="009012AA">
        <w:rPr>
          <w:rFonts w:asciiTheme="minorHAnsi" w:eastAsia="Times New Roman" w:hAnsiTheme="minorHAnsi" w:cstheme="minorHAnsi"/>
        </w:rPr>
        <w:t>Ensure that promotion of services shows that they are inclusive and available to all</w:t>
      </w:r>
    </w:p>
    <w:p w14:paraId="142DBA2F" w14:textId="77777777" w:rsidR="00AA57D0" w:rsidRPr="009012AA" w:rsidRDefault="00AA57D0" w:rsidP="00917A3F">
      <w:pPr>
        <w:pStyle w:val="ListParagraph"/>
        <w:numPr>
          <w:ilvl w:val="0"/>
          <w:numId w:val="31"/>
        </w:numPr>
        <w:spacing w:after="0" w:line="360" w:lineRule="auto"/>
        <w:rPr>
          <w:rFonts w:asciiTheme="minorHAnsi" w:eastAsia="Times New Roman" w:hAnsiTheme="minorHAnsi" w:cstheme="minorHAnsi"/>
        </w:rPr>
      </w:pPr>
      <w:r w:rsidRPr="009012AA">
        <w:rPr>
          <w:rFonts w:asciiTheme="minorHAnsi" w:eastAsia="Times New Roman" w:hAnsiTheme="minorHAnsi" w:cstheme="minorHAnsi"/>
        </w:rPr>
        <w:t xml:space="preserve">Collect appropriate sexual orientation and gender identity data </w:t>
      </w:r>
    </w:p>
    <w:p w14:paraId="394C55B9" w14:textId="77777777" w:rsidR="00AA57D0" w:rsidRPr="009012AA" w:rsidRDefault="00AA57D0" w:rsidP="00917A3F">
      <w:pPr>
        <w:widowControl w:val="0"/>
        <w:adjustRightInd w:val="0"/>
        <w:spacing w:after="0" w:line="360" w:lineRule="auto"/>
        <w:textAlignment w:val="baseline"/>
        <w:rPr>
          <w:rFonts w:eastAsia="Times New Roman" w:cstheme="minorHAnsi"/>
          <w:color w:val="4472C4" w:themeColor="accent1"/>
          <w:lang w:eastAsia="en-GB"/>
        </w:rPr>
      </w:pPr>
    </w:p>
    <w:p w14:paraId="408159F9" w14:textId="7AA3C442" w:rsidR="00AA57D0" w:rsidRPr="009012AA" w:rsidRDefault="00AA57D0" w:rsidP="00917A3F">
      <w:pPr>
        <w:widowControl w:val="0"/>
        <w:adjustRightInd w:val="0"/>
        <w:spacing w:after="0" w:line="360" w:lineRule="auto"/>
        <w:textAlignment w:val="baseline"/>
        <w:rPr>
          <w:rFonts w:eastAsia="Times New Roman" w:cstheme="minorHAnsi"/>
          <w:lang w:eastAsia="en-GB"/>
        </w:rPr>
      </w:pPr>
      <w:r w:rsidRPr="009012AA">
        <w:rPr>
          <w:rFonts w:eastAsia="Times New Roman" w:cstheme="minorHAnsi"/>
          <w:lang w:eastAsia="en-GB"/>
        </w:rPr>
        <w:t>The refuge</w:t>
      </w:r>
      <w:r w:rsidR="57E89FD0" w:rsidRPr="009012AA">
        <w:rPr>
          <w:rFonts w:eastAsia="Times New Roman" w:cstheme="minorHAnsi"/>
          <w:lang w:eastAsia="en-GB"/>
        </w:rPr>
        <w:t>s</w:t>
      </w:r>
      <w:r w:rsidRPr="009012AA">
        <w:rPr>
          <w:rFonts w:eastAsia="Times New Roman" w:cstheme="minorHAnsi"/>
          <w:lang w:eastAsia="en-GB"/>
        </w:rPr>
        <w:t xml:space="preserve"> receive referrals from victims </w:t>
      </w:r>
      <w:r w:rsidR="40C6A51F" w:rsidRPr="009012AA">
        <w:rPr>
          <w:rFonts w:eastAsia="Times New Roman" w:cstheme="minorHAnsi"/>
          <w:lang w:eastAsia="en-GB"/>
        </w:rPr>
        <w:t>/ survivors</w:t>
      </w:r>
      <w:r w:rsidRPr="009012AA">
        <w:rPr>
          <w:rFonts w:eastAsia="Times New Roman" w:cstheme="minorHAnsi"/>
          <w:lang w:eastAsia="en-GB"/>
        </w:rPr>
        <w:t xml:space="preserve"> fleeing from </w:t>
      </w:r>
      <w:proofErr w:type="gramStart"/>
      <w:r w:rsidRPr="009012AA">
        <w:rPr>
          <w:rFonts w:eastAsia="Times New Roman" w:cstheme="minorHAnsi"/>
          <w:lang w:eastAsia="en-GB"/>
        </w:rPr>
        <w:t>a number of</w:t>
      </w:r>
      <w:proofErr w:type="gramEnd"/>
      <w:r w:rsidRPr="009012AA">
        <w:rPr>
          <w:rFonts w:eastAsia="Times New Roman" w:cstheme="minorHAnsi"/>
          <w:lang w:eastAsia="en-GB"/>
        </w:rPr>
        <w:t xml:space="preserve"> local </w:t>
      </w:r>
      <w:proofErr w:type="gramStart"/>
      <w:r w:rsidRPr="009012AA">
        <w:rPr>
          <w:rFonts w:eastAsia="Times New Roman" w:cstheme="minorHAnsi"/>
          <w:lang w:eastAsia="en-GB"/>
        </w:rPr>
        <w:t>authority</w:t>
      </w:r>
      <w:proofErr w:type="gramEnd"/>
      <w:r w:rsidRPr="009012AA">
        <w:rPr>
          <w:rFonts w:eastAsia="Times New Roman" w:cstheme="minorHAnsi"/>
          <w:lang w:eastAsia="en-GB"/>
        </w:rPr>
        <w:t xml:space="preserve"> </w:t>
      </w:r>
      <w:proofErr w:type="gramStart"/>
      <w:r w:rsidRPr="009012AA">
        <w:rPr>
          <w:rFonts w:eastAsia="Times New Roman" w:cstheme="minorHAnsi"/>
          <w:lang w:eastAsia="en-GB"/>
        </w:rPr>
        <w:t>areas, and</w:t>
      </w:r>
      <w:proofErr w:type="gramEnd"/>
      <w:r w:rsidRPr="009012AA">
        <w:rPr>
          <w:rFonts w:eastAsia="Times New Roman" w:cstheme="minorHAnsi"/>
          <w:lang w:eastAsia="en-GB"/>
        </w:rPr>
        <w:t xml:space="preserve"> therefore </w:t>
      </w:r>
      <w:r w:rsidR="4472BAB8" w:rsidRPr="009012AA">
        <w:rPr>
          <w:rFonts w:eastAsia="Times New Roman" w:cstheme="minorHAnsi"/>
          <w:lang w:eastAsia="en-GB"/>
        </w:rPr>
        <w:t>are</w:t>
      </w:r>
      <w:r w:rsidRPr="009012AA">
        <w:rPr>
          <w:rFonts w:eastAsia="Times New Roman" w:cstheme="minorHAnsi"/>
          <w:lang w:eastAsia="en-GB"/>
        </w:rPr>
        <w:t xml:space="preserve"> not an exclusive provision for Sheffield residents. Similarly, Sheffield residents can and are referred to refuges in other Local Authority (LA) areas, if required. Limited information is known about Sheffield residents that seek refuge in other LA areas.</w:t>
      </w:r>
    </w:p>
    <w:p w14:paraId="3D656F09" w14:textId="77777777" w:rsidR="00AA57D0" w:rsidRPr="009012AA" w:rsidRDefault="00AA57D0" w:rsidP="00917A3F">
      <w:pPr>
        <w:widowControl w:val="0"/>
        <w:adjustRightInd w:val="0"/>
        <w:spacing w:after="0" w:line="360" w:lineRule="auto"/>
        <w:textAlignment w:val="baseline"/>
        <w:rPr>
          <w:rFonts w:eastAsia="Times New Roman" w:cstheme="minorHAnsi"/>
          <w:lang w:eastAsia="en-GB"/>
        </w:rPr>
      </w:pPr>
    </w:p>
    <w:p w14:paraId="4A1C0435" w14:textId="0DB55CB2" w:rsidR="00790526" w:rsidRPr="009012AA" w:rsidRDefault="00790526" w:rsidP="00917A3F">
      <w:pPr>
        <w:widowControl w:val="0"/>
        <w:adjustRightInd w:val="0"/>
        <w:spacing w:after="0" w:line="360" w:lineRule="auto"/>
        <w:textAlignment w:val="baseline"/>
        <w:rPr>
          <w:rFonts w:eastAsia="Times New Roman" w:cstheme="minorHAnsi"/>
          <w:color w:val="FF0000"/>
        </w:rPr>
      </w:pPr>
    </w:p>
    <w:p w14:paraId="7584D945" w14:textId="77777777" w:rsidR="00AA57D0" w:rsidRPr="009012AA" w:rsidRDefault="00AA57D0" w:rsidP="00917A3F">
      <w:pPr>
        <w:widowControl w:val="0"/>
        <w:adjustRightInd w:val="0"/>
        <w:spacing w:after="0" w:line="360" w:lineRule="auto"/>
        <w:textAlignment w:val="baseline"/>
        <w:rPr>
          <w:rFonts w:eastAsia="Times New Roman" w:cstheme="minorHAnsi"/>
          <w:b/>
          <w:bCs/>
          <w:color w:val="4472C4" w:themeColor="accent1"/>
          <w:lang w:eastAsia="en-GB"/>
        </w:rPr>
      </w:pPr>
      <w:r w:rsidRPr="009012AA">
        <w:rPr>
          <w:rFonts w:eastAsia="Times New Roman" w:cstheme="minorHAnsi"/>
          <w:b/>
          <w:bCs/>
          <w:lang w:eastAsia="en-GB"/>
        </w:rPr>
        <w:t>Refuge Outcomes</w:t>
      </w:r>
    </w:p>
    <w:p w14:paraId="04901C17" w14:textId="10CFE727" w:rsidR="00AA57D0" w:rsidRPr="009012AA" w:rsidRDefault="00AA57D0" w:rsidP="00917A3F">
      <w:pPr>
        <w:widowControl w:val="0"/>
        <w:adjustRightInd w:val="0"/>
        <w:spacing w:after="0" w:line="360" w:lineRule="auto"/>
        <w:textAlignment w:val="baseline"/>
        <w:rPr>
          <w:rFonts w:eastAsia="Times New Roman" w:cstheme="minorHAnsi"/>
          <w:color w:val="4472C4" w:themeColor="accent1"/>
          <w:lang w:eastAsia="en-GB"/>
        </w:rPr>
      </w:pPr>
      <w:r w:rsidRPr="009012AA">
        <w:rPr>
          <w:rFonts w:eastAsia="Times New Roman" w:cstheme="minorHAnsi"/>
          <w:lang w:eastAsia="en-GB"/>
        </w:rPr>
        <w:t>There was a total of</w:t>
      </w:r>
      <w:r w:rsidR="00BC0683" w:rsidRPr="009012AA">
        <w:rPr>
          <w:rFonts w:eastAsia="Times New Roman" w:cstheme="minorHAnsi"/>
          <w:lang w:eastAsia="en-GB"/>
        </w:rPr>
        <w:t xml:space="preserve"> 51</w:t>
      </w:r>
      <w:r w:rsidR="00367A2C" w:rsidRPr="009012AA">
        <w:rPr>
          <w:rFonts w:eastAsia="Times New Roman" w:cstheme="minorHAnsi"/>
          <w:lang w:eastAsia="en-GB"/>
        </w:rPr>
        <w:t xml:space="preserve"> households that exited the refuge</w:t>
      </w:r>
      <w:r w:rsidR="6BD802EC" w:rsidRPr="009012AA">
        <w:rPr>
          <w:rFonts w:eastAsia="Times New Roman" w:cstheme="minorHAnsi"/>
          <w:lang w:eastAsia="en-GB"/>
        </w:rPr>
        <w:t>s</w:t>
      </w:r>
      <w:r w:rsidR="00367A2C" w:rsidRPr="009012AA">
        <w:rPr>
          <w:rFonts w:eastAsia="Times New Roman" w:cstheme="minorHAnsi"/>
          <w:lang w:eastAsia="en-GB"/>
        </w:rPr>
        <w:t xml:space="preserve"> in 2022/23, this compares to</w:t>
      </w:r>
      <w:r w:rsidRPr="009012AA">
        <w:rPr>
          <w:rFonts w:eastAsia="Times New Roman" w:cstheme="minorHAnsi"/>
          <w:lang w:eastAsia="en-GB"/>
        </w:rPr>
        <w:t xml:space="preserve"> 46 in 2021/22, 34 in 2020/21 and 62 in 2019/20. Exits were affected by the Covid-19 pandemic</w:t>
      </w:r>
      <w:r w:rsidR="760E74B9" w:rsidRPr="009012AA">
        <w:rPr>
          <w:rFonts w:eastAsia="Times New Roman" w:cstheme="minorHAnsi"/>
          <w:lang w:eastAsia="en-GB"/>
        </w:rPr>
        <w:t xml:space="preserve"> and increased pressure on </w:t>
      </w:r>
      <w:r w:rsidR="55B85AE5" w:rsidRPr="009012AA">
        <w:rPr>
          <w:rFonts w:eastAsia="Times New Roman" w:cstheme="minorHAnsi"/>
          <w:lang w:eastAsia="en-GB"/>
        </w:rPr>
        <w:t xml:space="preserve">social </w:t>
      </w:r>
      <w:r w:rsidR="760E74B9" w:rsidRPr="009012AA">
        <w:rPr>
          <w:rFonts w:eastAsia="Times New Roman" w:cstheme="minorHAnsi"/>
          <w:lang w:eastAsia="en-GB"/>
        </w:rPr>
        <w:t xml:space="preserve">housing stock in the city </w:t>
      </w:r>
      <w:r w:rsidR="24F0E729" w:rsidRPr="009012AA">
        <w:rPr>
          <w:rFonts w:eastAsia="Times New Roman" w:cstheme="minorHAnsi"/>
          <w:lang w:eastAsia="en-GB"/>
        </w:rPr>
        <w:t>has slowed exits since the pandemic</w:t>
      </w:r>
      <w:r w:rsidRPr="009012AA">
        <w:rPr>
          <w:rFonts w:eastAsia="Times New Roman" w:cstheme="minorHAnsi"/>
          <w:lang w:eastAsia="en-GB"/>
        </w:rPr>
        <w:t>, the average number of households to exit the refuge</w:t>
      </w:r>
      <w:r w:rsidR="67633087" w:rsidRPr="009012AA">
        <w:rPr>
          <w:rFonts w:eastAsia="Times New Roman" w:cstheme="minorHAnsi"/>
          <w:lang w:eastAsia="en-GB"/>
        </w:rPr>
        <w:t>s</w:t>
      </w:r>
      <w:r w:rsidRPr="009012AA">
        <w:rPr>
          <w:rFonts w:eastAsia="Times New Roman" w:cstheme="minorHAnsi"/>
          <w:lang w:eastAsia="en-GB"/>
        </w:rPr>
        <w:t xml:space="preserve"> per year was 103 during the 3 years 2016/17 to 2018/19.</w:t>
      </w:r>
    </w:p>
    <w:p w14:paraId="279240C0" w14:textId="77777777" w:rsidR="00AA57D0" w:rsidRPr="009012AA" w:rsidRDefault="00AA57D0" w:rsidP="00917A3F">
      <w:pPr>
        <w:widowControl w:val="0"/>
        <w:adjustRightInd w:val="0"/>
        <w:spacing w:after="0" w:line="360" w:lineRule="auto"/>
        <w:textAlignment w:val="baseline"/>
        <w:rPr>
          <w:rFonts w:eastAsia="Times New Roman" w:cstheme="minorHAnsi"/>
          <w:color w:val="FF0000"/>
          <w:lang w:eastAsia="en-GB"/>
        </w:rPr>
      </w:pPr>
    </w:p>
    <w:p w14:paraId="6E55BF0A" w14:textId="0EE08683" w:rsidR="00AA57D0" w:rsidRDefault="00AA57D0" w:rsidP="00917A3F">
      <w:pPr>
        <w:widowControl w:val="0"/>
        <w:adjustRightInd w:val="0"/>
        <w:spacing w:after="0" w:line="360" w:lineRule="auto"/>
        <w:textAlignment w:val="baseline"/>
        <w:rPr>
          <w:rFonts w:eastAsia="Times New Roman" w:cstheme="minorHAnsi"/>
          <w:lang w:eastAsia="en-GB"/>
        </w:rPr>
      </w:pPr>
      <w:r w:rsidRPr="009012AA">
        <w:rPr>
          <w:rFonts w:eastAsia="Times New Roman" w:cstheme="minorHAnsi"/>
          <w:lang w:eastAsia="en-GB"/>
        </w:rPr>
        <w:t>The average length of stay for exits during</w:t>
      </w:r>
      <w:r w:rsidR="00F06A08" w:rsidRPr="009012AA">
        <w:rPr>
          <w:rFonts w:eastAsia="Times New Roman" w:cstheme="minorHAnsi"/>
          <w:lang w:eastAsia="en-GB"/>
        </w:rPr>
        <w:t xml:space="preserve"> 2022/23</w:t>
      </w:r>
      <w:r w:rsidRPr="009012AA">
        <w:rPr>
          <w:rFonts w:eastAsia="Times New Roman" w:cstheme="minorHAnsi"/>
          <w:lang w:eastAsia="en-GB"/>
        </w:rPr>
        <w:t xml:space="preserve"> was 26</w:t>
      </w:r>
      <w:r w:rsidR="00D22074" w:rsidRPr="009012AA">
        <w:rPr>
          <w:rFonts w:eastAsia="Times New Roman" w:cstheme="minorHAnsi"/>
          <w:lang w:eastAsia="en-GB"/>
        </w:rPr>
        <w:t>3</w:t>
      </w:r>
      <w:r w:rsidRPr="009012AA">
        <w:rPr>
          <w:rFonts w:eastAsia="Times New Roman" w:cstheme="minorHAnsi"/>
          <w:lang w:eastAsia="en-GB"/>
        </w:rPr>
        <w:t xml:space="preserve"> days which is over 8 months but ranges from fewer than 30 days to over 2 years. However, 7</w:t>
      </w:r>
      <w:r w:rsidR="00ED7662" w:rsidRPr="009012AA">
        <w:rPr>
          <w:rFonts w:eastAsia="Times New Roman" w:cstheme="minorHAnsi"/>
          <w:lang w:eastAsia="en-GB"/>
        </w:rPr>
        <w:t>5</w:t>
      </w:r>
      <w:r w:rsidRPr="009012AA">
        <w:rPr>
          <w:rFonts w:eastAsia="Times New Roman" w:cstheme="minorHAnsi"/>
          <w:lang w:eastAsia="en-GB"/>
        </w:rPr>
        <w:t xml:space="preserve">% of exits were for people who had been at the refuge for 12 months or less, </w:t>
      </w:r>
      <w:r w:rsidR="2AB9C344" w:rsidRPr="009012AA">
        <w:rPr>
          <w:rFonts w:eastAsia="Times New Roman" w:cstheme="minorHAnsi"/>
          <w:lang w:eastAsia="en-GB"/>
        </w:rPr>
        <w:t xml:space="preserve">and </w:t>
      </w:r>
      <w:r w:rsidR="00326C75" w:rsidRPr="009012AA">
        <w:rPr>
          <w:rFonts w:eastAsia="Times New Roman" w:cstheme="minorHAnsi"/>
          <w:lang w:eastAsia="en-GB"/>
        </w:rPr>
        <w:t>35</w:t>
      </w:r>
      <w:r w:rsidRPr="009012AA">
        <w:rPr>
          <w:rFonts w:eastAsia="Times New Roman" w:cstheme="minorHAnsi"/>
          <w:lang w:eastAsia="en-GB"/>
        </w:rPr>
        <w:t xml:space="preserve">% stayed for 6 months or less.   </w:t>
      </w:r>
    </w:p>
    <w:p w14:paraId="740F1CF9" w14:textId="77777777" w:rsidR="009012AA" w:rsidRPr="009012AA" w:rsidRDefault="009012AA" w:rsidP="00917A3F">
      <w:pPr>
        <w:widowControl w:val="0"/>
        <w:adjustRightInd w:val="0"/>
        <w:spacing w:after="0" w:line="360" w:lineRule="auto"/>
        <w:textAlignment w:val="baseline"/>
        <w:rPr>
          <w:rFonts w:eastAsia="Times New Roman" w:cstheme="minorHAnsi"/>
          <w:color w:val="4472C4" w:themeColor="accent1"/>
          <w:lang w:eastAsia="en-GB"/>
        </w:rPr>
      </w:pPr>
    </w:p>
    <w:p w14:paraId="2F3BA27C" w14:textId="1DD53EB3" w:rsidR="009012AA" w:rsidRDefault="00AA57D0" w:rsidP="009012AA">
      <w:pPr>
        <w:widowControl w:val="0"/>
        <w:adjustRightInd w:val="0"/>
        <w:spacing w:after="0" w:line="360" w:lineRule="auto"/>
        <w:textAlignment w:val="baseline"/>
        <w:rPr>
          <w:rFonts w:eastAsia="Times New Roman" w:cstheme="minorHAnsi"/>
          <w:lang w:eastAsia="en-GB"/>
        </w:rPr>
      </w:pPr>
      <w:r w:rsidRPr="009012AA">
        <w:rPr>
          <w:rFonts w:eastAsia="Times New Roman" w:cstheme="minorHAnsi"/>
          <w:lang w:eastAsia="en-GB"/>
        </w:rPr>
        <w:t>See the table below for the exit data by length of stay in 2022</w:t>
      </w:r>
      <w:r w:rsidR="00B42748" w:rsidRPr="009012AA">
        <w:rPr>
          <w:rFonts w:eastAsia="Times New Roman" w:cstheme="minorHAnsi"/>
          <w:lang w:eastAsia="en-GB"/>
        </w:rPr>
        <w:t>/23</w:t>
      </w:r>
      <w:r w:rsidRPr="009012AA">
        <w:rPr>
          <w:rFonts w:eastAsia="Times New Roman" w:cstheme="minorHAnsi"/>
          <w:lang w:eastAsia="en-GB"/>
        </w:rPr>
        <w:t xml:space="preserve"> in comparison to 2021</w:t>
      </w:r>
      <w:r w:rsidR="00B42748" w:rsidRPr="009012AA">
        <w:rPr>
          <w:rFonts w:eastAsia="Times New Roman" w:cstheme="minorHAnsi"/>
          <w:lang w:eastAsia="en-GB"/>
        </w:rPr>
        <w:t>/22</w:t>
      </w:r>
      <w:r w:rsidRPr="009012AA">
        <w:rPr>
          <w:rFonts w:eastAsia="Times New Roman" w:cstheme="minorHAnsi"/>
          <w:lang w:eastAsia="en-GB"/>
        </w:rPr>
        <w:t xml:space="preserve">. </w:t>
      </w:r>
    </w:p>
    <w:p w14:paraId="1C35BAD7" w14:textId="77777777" w:rsidR="009012AA" w:rsidRPr="009012AA" w:rsidRDefault="009012AA" w:rsidP="009012AA">
      <w:pPr>
        <w:widowControl w:val="0"/>
        <w:adjustRightInd w:val="0"/>
        <w:spacing w:after="0" w:line="360" w:lineRule="auto"/>
        <w:textAlignment w:val="baseline"/>
        <w:rPr>
          <w:rFonts w:eastAsia="Times New Roman" w:cstheme="minorHAnsi"/>
          <w:color w:val="4472C4" w:themeColor="accent1"/>
          <w:lang w:eastAsia="en-GB"/>
        </w:rPr>
      </w:pPr>
    </w:p>
    <w:p w14:paraId="6A8ECE87" w14:textId="575D2C14" w:rsidR="00AA57D0" w:rsidRPr="009012AA" w:rsidRDefault="007C2F68" w:rsidP="00917A3F">
      <w:pPr>
        <w:widowControl w:val="0"/>
        <w:adjustRightInd w:val="0"/>
        <w:spacing w:after="0" w:line="360" w:lineRule="auto"/>
        <w:textAlignment w:val="baseline"/>
        <w:rPr>
          <w:rFonts w:eastAsia="Times New Roman" w:cstheme="minorHAnsi"/>
          <w:color w:val="4472C4" w:themeColor="accent1"/>
          <w:lang w:eastAsia="en-GB"/>
        </w:rPr>
      </w:pPr>
      <w:r w:rsidRPr="009012AA">
        <w:rPr>
          <w:rFonts w:eastAsia="Times New Roman" w:cstheme="minorHAnsi"/>
          <w:lang w:eastAsia="en-GB"/>
        </w:rPr>
        <w:t xml:space="preserve">The data shows that </w:t>
      </w:r>
      <w:r w:rsidR="00C94924" w:rsidRPr="009012AA">
        <w:rPr>
          <w:rFonts w:eastAsia="Times New Roman" w:cstheme="minorHAnsi"/>
          <w:lang w:eastAsia="en-GB"/>
        </w:rPr>
        <w:t xml:space="preserve">2022/23 saw a large increase in the proportion of exits from refuge that had been a resident between 6 – 9 months. </w:t>
      </w:r>
      <w:r w:rsidR="00481511" w:rsidRPr="009012AA">
        <w:rPr>
          <w:rFonts w:eastAsia="Times New Roman" w:cstheme="minorHAnsi"/>
          <w:lang w:eastAsia="en-GB"/>
        </w:rPr>
        <w:t xml:space="preserve">For example, </w:t>
      </w:r>
      <w:r w:rsidR="001A3B21" w:rsidRPr="009012AA">
        <w:rPr>
          <w:rFonts w:eastAsia="Times New Roman" w:cstheme="minorHAnsi"/>
          <w:lang w:eastAsia="en-GB"/>
        </w:rPr>
        <w:t>in 2021/</w:t>
      </w:r>
      <w:r w:rsidR="00105154" w:rsidRPr="009012AA">
        <w:rPr>
          <w:rFonts w:eastAsia="Times New Roman" w:cstheme="minorHAnsi"/>
          <w:lang w:eastAsia="en-GB"/>
        </w:rPr>
        <w:t>22 there were 8 leavers in comparison to 12 leavers in 2022/23</w:t>
      </w:r>
      <w:r w:rsidR="00A71102" w:rsidRPr="009012AA">
        <w:rPr>
          <w:rFonts w:eastAsia="Times New Roman" w:cstheme="minorHAnsi"/>
          <w:lang w:eastAsia="en-GB"/>
        </w:rPr>
        <w:t xml:space="preserve">. </w:t>
      </w:r>
      <w:r w:rsidR="54E939E2" w:rsidRPr="009012AA">
        <w:rPr>
          <w:rFonts w:eastAsia="Times New Roman" w:cstheme="minorHAnsi"/>
          <w:lang w:eastAsia="en-GB"/>
        </w:rPr>
        <w:t xml:space="preserve">The proportion of leavers at over 12 months has shown the biggest fall indicating higher throughput. However, </w:t>
      </w:r>
      <w:r w:rsidR="54056E27" w:rsidRPr="009012AA">
        <w:rPr>
          <w:rFonts w:eastAsia="Times New Roman" w:cstheme="minorHAnsi"/>
          <w:lang w:eastAsia="en-GB"/>
        </w:rPr>
        <w:t>p</w:t>
      </w:r>
      <w:r w:rsidR="00AA57D0" w:rsidRPr="009012AA">
        <w:rPr>
          <w:rFonts w:eastAsia="Times New Roman" w:cstheme="minorHAnsi"/>
          <w:lang w:eastAsia="en-GB"/>
        </w:rPr>
        <w:t>rior to the</w:t>
      </w:r>
      <w:r w:rsidR="00A71102" w:rsidRPr="009012AA">
        <w:rPr>
          <w:rFonts w:eastAsia="Times New Roman" w:cstheme="minorHAnsi"/>
          <w:lang w:eastAsia="en-GB"/>
        </w:rPr>
        <w:t xml:space="preserve"> Covid-19</w:t>
      </w:r>
      <w:r w:rsidR="00AA57D0" w:rsidRPr="009012AA">
        <w:rPr>
          <w:rFonts w:eastAsia="Times New Roman" w:cstheme="minorHAnsi"/>
          <w:lang w:eastAsia="en-GB"/>
        </w:rPr>
        <w:t xml:space="preserve"> pandemic an average of 103 households left the refuge</w:t>
      </w:r>
      <w:r w:rsidR="0A057A1F" w:rsidRPr="009012AA">
        <w:rPr>
          <w:rFonts w:eastAsia="Times New Roman" w:cstheme="minorHAnsi"/>
          <w:lang w:eastAsia="en-GB"/>
        </w:rPr>
        <w:t>s</w:t>
      </w:r>
      <w:r w:rsidR="00AA57D0" w:rsidRPr="009012AA">
        <w:rPr>
          <w:rFonts w:eastAsia="Times New Roman" w:cstheme="minorHAnsi"/>
          <w:lang w:eastAsia="en-GB"/>
        </w:rPr>
        <w:t xml:space="preserve"> per year</w:t>
      </w:r>
      <w:r w:rsidR="6D26B465" w:rsidRPr="009012AA">
        <w:rPr>
          <w:rFonts w:eastAsia="Times New Roman" w:cstheme="minorHAnsi"/>
          <w:lang w:eastAsia="en-GB"/>
        </w:rPr>
        <w:t xml:space="preserve"> – twice as many as currently</w:t>
      </w:r>
      <w:r w:rsidR="00AA57D0" w:rsidRPr="009012AA">
        <w:rPr>
          <w:rFonts w:eastAsia="Times New Roman" w:cstheme="minorHAnsi"/>
          <w:lang w:eastAsia="en-GB"/>
        </w:rPr>
        <w:t>.</w:t>
      </w:r>
    </w:p>
    <w:p w14:paraId="03960077" w14:textId="77777777" w:rsidR="00AA57D0" w:rsidRPr="009012AA" w:rsidRDefault="00AA57D0" w:rsidP="00917A3F">
      <w:pPr>
        <w:widowControl w:val="0"/>
        <w:adjustRightInd w:val="0"/>
        <w:spacing w:after="0" w:line="360" w:lineRule="auto"/>
        <w:textAlignment w:val="baseline"/>
        <w:rPr>
          <w:rFonts w:eastAsia="Times New Roman" w:cstheme="minorHAnsi"/>
          <w:color w:val="FF0000"/>
          <w:lang w:eastAsia="en-GB"/>
        </w:rPr>
      </w:pPr>
    </w:p>
    <w:p w14:paraId="6DBB9C69" w14:textId="3EFD1A23" w:rsidR="00AA57D0" w:rsidRPr="009012AA" w:rsidRDefault="00050FF6" w:rsidP="00917A3F">
      <w:pPr>
        <w:widowControl w:val="0"/>
        <w:adjustRightInd w:val="0"/>
        <w:spacing w:after="0" w:line="360" w:lineRule="auto"/>
        <w:textAlignment w:val="baseline"/>
        <w:rPr>
          <w:rFonts w:eastAsia="Times New Roman" w:cstheme="minorHAnsi"/>
          <w:color w:val="FF0000"/>
          <w:lang w:eastAsia="en-GB"/>
        </w:rPr>
      </w:pPr>
      <w:r w:rsidRPr="009012AA">
        <w:rPr>
          <w:rFonts w:cstheme="minorHAnsi"/>
          <w:noProof/>
          <w:color w:val="2B579A"/>
          <w:shd w:val="clear" w:color="auto" w:fill="E6E6E6"/>
          <w14:ligatures w14:val="standardContextual"/>
        </w:rPr>
        <w:drawing>
          <wp:inline distT="0" distB="0" distL="0" distR="0" wp14:anchorId="41BC3B4C" wp14:editId="0272D0E6">
            <wp:extent cx="4572000" cy="2743200"/>
            <wp:effectExtent l="0" t="0" r="0" b="0"/>
            <wp:docPr id="261748431" name="Chart 1" descr="A bar graph comparing 2021/2022 and 2022/2023 length of stay at exit data from Sheffield Women's Aid.">
              <a:extLst xmlns:a="http://schemas.openxmlformats.org/drawingml/2006/main">
                <a:ext uri="{FF2B5EF4-FFF2-40B4-BE49-F238E27FC236}">
                  <a16:creationId xmlns:a16="http://schemas.microsoft.com/office/drawing/2014/main" id="{079F859D-0FF6-E5E8-707A-39A7313963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16C497A" w14:textId="78ED06AE" w:rsidR="00AA57D0" w:rsidRPr="009012AA" w:rsidRDefault="00AA57D0" w:rsidP="00917A3F">
      <w:pPr>
        <w:widowControl w:val="0"/>
        <w:adjustRightInd w:val="0"/>
        <w:spacing w:after="0" w:line="360" w:lineRule="auto"/>
        <w:textAlignment w:val="baseline"/>
        <w:rPr>
          <w:rFonts w:eastAsia="Times New Roman" w:cstheme="minorHAnsi"/>
          <w:color w:val="4472C4" w:themeColor="accent1"/>
          <w:lang w:eastAsia="en-GB"/>
        </w:rPr>
      </w:pPr>
      <w:r w:rsidRPr="009012AA">
        <w:rPr>
          <w:rFonts w:eastAsia="Times New Roman" w:cstheme="minorHAnsi"/>
          <w:lang w:eastAsia="en-GB"/>
        </w:rPr>
        <w:t>On exit from the refuge move-on outcomes are recorded. They record if the move-on from refuge was positive, neutral, or negative. The outcomes for the 5</w:t>
      </w:r>
      <w:r w:rsidR="005008D9" w:rsidRPr="009012AA">
        <w:rPr>
          <w:rFonts w:eastAsia="Times New Roman" w:cstheme="minorHAnsi"/>
          <w:lang w:eastAsia="en-GB"/>
        </w:rPr>
        <w:t>1</w:t>
      </w:r>
      <w:r w:rsidRPr="009012AA">
        <w:rPr>
          <w:rFonts w:eastAsia="Times New Roman" w:cstheme="minorHAnsi"/>
          <w:lang w:eastAsia="en-GB"/>
        </w:rPr>
        <w:t xml:space="preserve"> households leaving the women’s refuge in 2022</w:t>
      </w:r>
      <w:r w:rsidR="005008D9" w:rsidRPr="009012AA">
        <w:rPr>
          <w:rFonts w:eastAsia="Times New Roman" w:cstheme="minorHAnsi"/>
          <w:lang w:eastAsia="en-GB"/>
        </w:rPr>
        <w:t>/23</w:t>
      </w:r>
      <w:r w:rsidRPr="009012AA">
        <w:rPr>
          <w:rFonts w:eastAsia="Times New Roman" w:cstheme="minorHAnsi"/>
          <w:lang w:eastAsia="en-GB"/>
        </w:rPr>
        <w:t xml:space="preserve"> are found below. </w:t>
      </w:r>
    </w:p>
    <w:p w14:paraId="424BA55C" w14:textId="77777777" w:rsidR="00AA57D0" w:rsidRPr="009012AA" w:rsidRDefault="00AA57D0" w:rsidP="00917A3F">
      <w:pPr>
        <w:widowControl w:val="0"/>
        <w:adjustRightInd w:val="0"/>
        <w:spacing w:after="0" w:line="360" w:lineRule="auto"/>
        <w:textAlignment w:val="baseline"/>
        <w:rPr>
          <w:rFonts w:eastAsia="Times New Roman" w:cstheme="minorHAnsi"/>
          <w:color w:val="FF0000"/>
          <w:lang w:eastAsia="en-GB"/>
        </w:rPr>
      </w:pPr>
    </w:p>
    <w:p w14:paraId="6B13A4AB" w14:textId="03808CB5" w:rsidR="00AA57D0" w:rsidRPr="009012AA" w:rsidRDefault="0019540B" w:rsidP="00917A3F">
      <w:pPr>
        <w:widowControl w:val="0"/>
        <w:adjustRightInd w:val="0"/>
        <w:spacing w:after="0" w:line="360" w:lineRule="auto"/>
        <w:textAlignment w:val="baseline"/>
        <w:rPr>
          <w:rFonts w:eastAsia="Times New Roman" w:cstheme="minorHAnsi"/>
          <w:color w:val="FF0000"/>
          <w:lang w:eastAsia="en-GB"/>
        </w:rPr>
      </w:pPr>
      <w:r w:rsidRPr="009012AA">
        <w:rPr>
          <w:rFonts w:cstheme="minorHAnsi"/>
          <w:noProof/>
          <w:color w:val="2B579A"/>
          <w:shd w:val="clear" w:color="auto" w:fill="E6E6E6"/>
          <w14:ligatures w14:val="standardContextual"/>
        </w:rPr>
        <w:drawing>
          <wp:inline distT="0" distB="0" distL="0" distR="0" wp14:anchorId="75A2A377" wp14:editId="28BC2BFC">
            <wp:extent cx="4572000" cy="2743200"/>
            <wp:effectExtent l="0" t="0" r="0" b="0"/>
            <wp:docPr id="81131060" name="Chart 1" descr="A bar graph showing the proportion of refuge exits by outcome from 2019/2020 and 2022/2023.">
              <a:extLst xmlns:a="http://schemas.openxmlformats.org/drawingml/2006/main">
                <a:ext uri="{FF2B5EF4-FFF2-40B4-BE49-F238E27FC236}">
                  <a16:creationId xmlns:a16="http://schemas.microsoft.com/office/drawing/2014/main" id="{4950519D-29E4-D85F-42D9-97F5F20369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BA123B0" w14:textId="77777777" w:rsidR="00AA57D0" w:rsidRPr="009012AA" w:rsidRDefault="00AA57D0" w:rsidP="00917A3F">
      <w:pPr>
        <w:widowControl w:val="0"/>
        <w:adjustRightInd w:val="0"/>
        <w:spacing w:after="0" w:line="360" w:lineRule="auto"/>
        <w:textAlignment w:val="baseline"/>
        <w:rPr>
          <w:rFonts w:eastAsia="Times New Roman" w:cstheme="minorHAnsi"/>
          <w:color w:val="FF0000"/>
          <w:lang w:eastAsia="en-GB"/>
        </w:rPr>
      </w:pPr>
    </w:p>
    <w:p w14:paraId="1FE3029D" w14:textId="21AC5C2F" w:rsidR="00AA57D0" w:rsidRPr="009012AA" w:rsidRDefault="0006379F" w:rsidP="00917A3F">
      <w:pPr>
        <w:widowControl w:val="0"/>
        <w:adjustRightInd w:val="0"/>
        <w:spacing w:after="0" w:line="360" w:lineRule="auto"/>
        <w:textAlignment w:val="baseline"/>
        <w:rPr>
          <w:rFonts w:eastAsia="Times New Roman" w:cstheme="minorHAnsi"/>
          <w:color w:val="4472C4" w:themeColor="accent1"/>
          <w:lang w:eastAsia="en-GB"/>
        </w:rPr>
      </w:pPr>
      <w:r w:rsidRPr="009012AA">
        <w:rPr>
          <w:rFonts w:eastAsia="Times New Roman" w:cstheme="minorHAnsi"/>
          <w:lang w:eastAsia="en-GB"/>
        </w:rPr>
        <w:t xml:space="preserve">Whilst the </w:t>
      </w:r>
      <w:r w:rsidR="00BB3C16" w:rsidRPr="009012AA">
        <w:rPr>
          <w:rFonts w:eastAsia="Times New Roman" w:cstheme="minorHAnsi"/>
          <w:lang w:eastAsia="en-GB"/>
        </w:rPr>
        <w:t xml:space="preserve">proportion of positive outcomes appeared to decrease slightly in 2022/23, 3 move-on outcomes were </w:t>
      </w:r>
      <w:r w:rsidR="0014009D" w:rsidRPr="009012AA">
        <w:rPr>
          <w:rFonts w:eastAsia="Times New Roman" w:cstheme="minorHAnsi"/>
          <w:lang w:eastAsia="en-GB"/>
        </w:rPr>
        <w:t xml:space="preserve">either </w:t>
      </w:r>
      <w:r w:rsidR="00BB3C16" w:rsidRPr="009012AA">
        <w:rPr>
          <w:rFonts w:eastAsia="Times New Roman" w:cstheme="minorHAnsi"/>
          <w:lang w:eastAsia="en-GB"/>
        </w:rPr>
        <w:t>not recorded</w:t>
      </w:r>
      <w:r w:rsidR="0014009D" w:rsidRPr="009012AA">
        <w:rPr>
          <w:rFonts w:eastAsia="Times New Roman" w:cstheme="minorHAnsi"/>
          <w:lang w:eastAsia="en-GB"/>
        </w:rPr>
        <w:t xml:space="preserve"> or marked as </w:t>
      </w:r>
      <w:r w:rsidR="00DC4D25" w:rsidRPr="009012AA">
        <w:rPr>
          <w:rFonts w:eastAsia="Times New Roman" w:cstheme="minorHAnsi"/>
          <w:lang w:eastAsia="en-GB"/>
        </w:rPr>
        <w:t>out of hours.</w:t>
      </w:r>
      <w:r w:rsidR="006E5065" w:rsidRPr="009012AA">
        <w:rPr>
          <w:rFonts w:eastAsia="Times New Roman" w:cstheme="minorHAnsi"/>
          <w:lang w:eastAsia="en-GB"/>
        </w:rPr>
        <w:t xml:space="preserve"> </w:t>
      </w:r>
      <w:r w:rsidR="00E72813" w:rsidRPr="009012AA">
        <w:rPr>
          <w:rFonts w:eastAsia="Times New Roman" w:cstheme="minorHAnsi"/>
          <w:lang w:eastAsia="en-GB"/>
        </w:rPr>
        <w:t xml:space="preserve">A 90% positive outcome rate is still within the range seen between the previous three years. </w:t>
      </w:r>
      <w:r w:rsidR="00AA57D0" w:rsidRPr="009012AA">
        <w:rPr>
          <w:rFonts w:eastAsia="Times New Roman" w:cstheme="minorHAnsi"/>
          <w:lang w:eastAsia="en-GB"/>
        </w:rPr>
        <w:t xml:space="preserve">Consequently, the proportion of outcomes that were negative was </w:t>
      </w:r>
      <w:r w:rsidR="00171216" w:rsidRPr="009012AA">
        <w:rPr>
          <w:rFonts w:eastAsia="Times New Roman" w:cstheme="minorHAnsi"/>
          <w:lang w:eastAsia="en-GB"/>
        </w:rPr>
        <w:t xml:space="preserve">the same as in </w:t>
      </w:r>
      <w:r w:rsidR="00AA57D0" w:rsidRPr="009012AA">
        <w:rPr>
          <w:rFonts w:eastAsia="Times New Roman" w:cstheme="minorHAnsi"/>
          <w:lang w:eastAsia="en-GB"/>
        </w:rPr>
        <w:t>2021/22</w:t>
      </w:r>
      <w:r w:rsidR="004F7FA8" w:rsidRPr="009012AA">
        <w:rPr>
          <w:rFonts w:eastAsia="Times New Roman" w:cstheme="minorHAnsi"/>
          <w:lang w:eastAsia="en-GB"/>
        </w:rPr>
        <w:t xml:space="preserve"> but lower</w:t>
      </w:r>
      <w:r w:rsidR="00AA57D0" w:rsidRPr="009012AA">
        <w:rPr>
          <w:rFonts w:eastAsia="Times New Roman" w:cstheme="minorHAnsi"/>
          <w:lang w:eastAsia="en-GB"/>
        </w:rPr>
        <w:t xml:space="preserve"> than in the previous </w:t>
      </w:r>
      <w:r w:rsidR="004F7FA8" w:rsidRPr="009012AA">
        <w:rPr>
          <w:rFonts w:eastAsia="Times New Roman" w:cstheme="minorHAnsi"/>
          <w:lang w:eastAsia="en-GB"/>
        </w:rPr>
        <w:t>two</w:t>
      </w:r>
      <w:r w:rsidR="00AA57D0" w:rsidRPr="009012AA">
        <w:rPr>
          <w:rFonts w:eastAsia="Times New Roman" w:cstheme="minorHAnsi"/>
          <w:lang w:eastAsia="en-GB"/>
        </w:rPr>
        <w:t xml:space="preserve"> financial years. It should be noted however, that pre 2020/21 the number of exits per year exceeded 100 in the two years prior.</w:t>
      </w:r>
      <w:r w:rsidR="0F028770" w:rsidRPr="009012AA">
        <w:rPr>
          <w:rFonts w:eastAsia="Times New Roman" w:cstheme="minorHAnsi"/>
          <w:lang w:eastAsia="en-GB"/>
        </w:rPr>
        <w:t xml:space="preserve"> </w:t>
      </w:r>
    </w:p>
    <w:p w14:paraId="62E7F542" w14:textId="2EB4DD96" w:rsidR="00AA57D0" w:rsidRPr="009012AA" w:rsidRDefault="0F028770" w:rsidP="00917A3F">
      <w:pPr>
        <w:widowControl w:val="0"/>
        <w:adjustRightInd w:val="0"/>
        <w:spacing w:after="0" w:line="360" w:lineRule="auto"/>
        <w:textAlignment w:val="baseline"/>
        <w:rPr>
          <w:rFonts w:eastAsia="Times New Roman" w:cstheme="minorHAnsi"/>
          <w:lang w:eastAsia="en-GB"/>
        </w:rPr>
      </w:pPr>
      <w:r w:rsidRPr="009012AA">
        <w:rPr>
          <w:rFonts w:eastAsia="Times New Roman" w:cstheme="minorHAnsi"/>
          <w:lang w:eastAsia="en-GB"/>
        </w:rPr>
        <w:t xml:space="preserve">Outcomes: </w:t>
      </w:r>
    </w:p>
    <w:p w14:paraId="77B8D5F7" w14:textId="00170E23" w:rsidR="00AA57D0" w:rsidRPr="009012AA" w:rsidRDefault="00AA57D0" w:rsidP="00917A3F">
      <w:pPr>
        <w:pStyle w:val="ListParagraph"/>
        <w:widowControl w:val="0"/>
        <w:numPr>
          <w:ilvl w:val="0"/>
          <w:numId w:val="10"/>
        </w:numPr>
        <w:adjustRightInd w:val="0"/>
        <w:spacing w:after="0" w:line="360" w:lineRule="auto"/>
        <w:textAlignment w:val="baseline"/>
        <w:rPr>
          <w:rFonts w:asciiTheme="minorHAnsi" w:eastAsia="Times New Roman" w:hAnsiTheme="minorHAnsi" w:cstheme="minorHAnsi"/>
          <w:color w:val="4472C4" w:themeColor="accent1"/>
          <w:lang w:eastAsia="en-GB"/>
        </w:rPr>
      </w:pPr>
      <w:r w:rsidRPr="009012AA">
        <w:rPr>
          <w:rFonts w:asciiTheme="minorHAnsi" w:eastAsia="Times New Roman" w:hAnsiTheme="minorHAnsi" w:cstheme="minorHAnsi"/>
          <w:lang w:eastAsia="en-GB"/>
        </w:rPr>
        <w:t>4</w:t>
      </w:r>
      <w:r w:rsidR="00310429" w:rsidRPr="009012AA">
        <w:rPr>
          <w:rFonts w:asciiTheme="minorHAnsi" w:eastAsia="Times New Roman" w:hAnsiTheme="minorHAnsi" w:cstheme="minorHAnsi"/>
          <w:lang w:eastAsia="en-GB"/>
        </w:rPr>
        <w:t>6</w:t>
      </w:r>
      <w:r w:rsidRPr="009012AA">
        <w:rPr>
          <w:rFonts w:asciiTheme="minorHAnsi" w:eastAsia="Times New Roman" w:hAnsiTheme="minorHAnsi" w:cstheme="minorHAnsi"/>
          <w:lang w:eastAsia="en-GB"/>
        </w:rPr>
        <w:t xml:space="preserve"> households or 9</w:t>
      </w:r>
      <w:r w:rsidR="00310429" w:rsidRPr="009012AA">
        <w:rPr>
          <w:rFonts w:asciiTheme="minorHAnsi" w:eastAsia="Times New Roman" w:hAnsiTheme="minorHAnsi" w:cstheme="minorHAnsi"/>
          <w:lang w:eastAsia="en-GB"/>
        </w:rPr>
        <w:t>0</w:t>
      </w:r>
      <w:r w:rsidRPr="009012AA">
        <w:rPr>
          <w:rFonts w:asciiTheme="minorHAnsi" w:eastAsia="Times New Roman" w:hAnsiTheme="minorHAnsi" w:cstheme="minorHAnsi"/>
          <w:lang w:eastAsia="en-GB"/>
        </w:rPr>
        <w:t xml:space="preserve">% of all leavers had a positive outcome. </w:t>
      </w:r>
    </w:p>
    <w:p w14:paraId="08F561A4" w14:textId="72C07CA0" w:rsidR="00AA57D0" w:rsidRPr="009012AA" w:rsidRDefault="00AA57D0" w:rsidP="00917A3F">
      <w:pPr>
        <w:pStyle w:val="ListParagraph"/>
        <w:widowControl w:val="0"/>
        <w:numPr>
          <w:ilvl w:val="0"/>
          <w:numId w:val="10"/>
        </w:numPr>
        <w:adjustRightInd w:val="0"/>
        <w:spacing w:after="0" w:line="360" w:lineRule="auto"/>
        <w:textAlignment w:val="baseline"/>
        <w:rPr>
          <w:rFonts w:asciiTheme="minorHAnsi" w:eastAsia="Times New Roman" w:hAnsiTheme="minorHAnsi" w:cstheme="minorHAnsi"/>
          <w:color w:val="4472C4" w:themeColor="accent1"/>
          <w:lang w:eastAsia="en-GB"/>
        </w:rPr>
      </w:pPr>
      <w:r w:rsidRPr="009012AA">
        <w:rPr>
          <w:rFonts w:asciiTheme="minorHAnsi" w:eastAsia="Times New Roman" w:hAnsiTheme="minorHAnsi" w:cstheme="minorHAnsi"/>
          <w:lang w:eastAsia="en-GB"/>
        </w:rPr>
        <w:t>Of the positive outcomes 3</w:t>
      </w:r>
      <w:r w:rsidR="00BE3268" w:rsidRPr="009012AA">
        <w:rPr>
          <w:rFonts w:asciiTheme="minorHAnsi" w:eastAsia="Times New Roman" w:hAnsiTheme="minorHAnsi" w:cstheme="minorHAnsi"/>
          <w:lang w:eastAsia="en-GB"/>
        </w:rPr>
        <w:t>3</w:t>
      </w:r>
      <w:r w:rsidRPr="009012AA">
        <w:rPr>
          <w:rFonts w:asciiTheme="minorHAnsi" w:eastAsia="Times New Roman" w:hAnsiTheme="minorHAnsi" w:cstheme="minorHAnsi"/>
          <w:lang w:eastAsia="en-GB"/>
        </w:rPr>
        <w:t xml:space="preserve">% became an LA tenant with floating support, </w:t>
      </w:r>
      <w:r w:rsidR="00272ACB" w:rsidRPr="009012AA">
        <w:rPr>
          <w:rFonts w:asciiTheme="minorHAnsi" w:eastAsia="Times New Roman" w:hAnsiTheme="minorHAnsi" w:cstheme="minorHAnsi"/>
          <w:lang w:eastAsia="en-GB"/>
        </w:rPr>
        <w:t>15</w:t>
      </w:r>
      <w:r w:rsidR="00952721" w:rsidRPr="009012AA">
        <w:rPr>
          <w:rFonts w:asciiTheme="minorHAnsi" w:eastAsia="Times New Roman" w:hAnsiTheme="minorHAnsi" w:cstheme="minorHAnsi"/>
          <w:lang w:eastAsia="en-GB"/>
        </w:rPr>
        <w:t xml:space="preserve">% </w:t>
      </w:r>
      <w:r w:rsidR="005C531A" w:rsidRPr="009012AA">
        <w:rPr>
          <w:rFonts w:asciiTheme="minorHAnsi" w:eastAsia="Times New Roman" w:hAnsiTheme="minorHAnsi" w:cstheme="minorHAnsi"/>
          <w:lang w:eastAsia="en-GB"/>
        </w:rPr>
        <w:t xml:space="preserve">became a HA tenant with floating support, </w:t>
      </w:r>
      <w:r w:rsidR="00272ACB" w:rsidRPr="009012AA">
        <w:rPr>
          <w:rFonts w:asciiTheme="minorHAnsi" w:eastAsia="Times New Roman" w:hAnsiTheme="minorHAnsi" w:cstheme="minorHAnsi"/>
          <w:lang w:eastAsia="en-GB"/>
        </w:rPr>
        <w:t>13% moved to women’s refuge,</w:t>
      </w:r>
      <w:r w:rsidR="00EA7F37" w:rsidRPr="009012AA">
        <w:rPr>
          <w:rFonts w:asciiTheme="minorHAnsi" w:eastAsia="Times New Roman" w:hAnsiTheme="minorHAnsi" w:cstheme="minorHAnsi"/>
          <w:lang w:eastAsia="en-GB"/>
        </w:rPr>
        <w:t xml:space="preserve"> another 13% became LA tenants (without floating support</w:t>
      </w:r>
      <w:r w:rsidR="26938E26" w:rsidRPr="009012AA">
        <w:rPr>
          <w:rFonts w:asciiTheme="minorHAnsi" w:eastAsia="Times New Roman" w:hAnsiTheme="minorHAnsi" w:cstheme="minorHAnsi"/>
          <w:lang w:eastAsia="en-GB"/>
        </w:rPr>
        <w:t xml:space="preserve"> – likely to be because they were rehoused in another Local Authority area</w:t>
      </w:r>
      <w:r w:rsidR="00EA7F37" w:rsidRPr="009012AA">
        <w:rPr>
          <w:rFonts w:asciiTheme="minorHAnsi" w:eastAsia="Times New Roman" w:hAnsiTheme="minorHAnsi" w:cstheme="minorHAnsi"/>
          <w:lang w:eastAsia="en-GB"/>
        </w:rPr>
        <w:t>)</w:t>
      </w:r>
      <w:r w:rsidR="00CE6C58" w:rsidRPr="009012AA">
        <w:rPr>
          <w:rFonts w:asciiTheme="minorHAnsi" w:eastAsia="Times New Roman" w:hAnsiTheme="minorHAnsi" w:cstheme="minorHAnsi"/>
          <w:lang w:eastAsia="en-GB"/>
        </w:rPr>
        <w:t xml:space="preserve"> and</w:t>
      </w:r>
      <w:r w:rsidR="00272ACB" w:rsidRPr="009012AA">
        <w:rPr>
          <w:rFonts w:asciiTheme="minorHAnsi" w:eastAsia="Times New Roman" w:hAnsiTheme="minorHAnsi" w:cstheme="minorHAnsi"/>
          <w:lang w:eastAsia="en-GB"/>
        </w:rPr>
        <w:t xml:space="preserve"> </w:t>
      </w:r>
      <w:r w:rsidR="00CE6C58" w:rsidRPr="009012AA">
        <w:rPr>
          <w:rFonts w:asciiTheme="minorHAnsi" w:eastAsia="Times New Roman" w:hAnsiTheme="minorHAnsi" w:cstheme="minorHAnsi"/>
          <w:lang w:eastAsia="en-GB"/>
        </w:rPr>
        <w:t>7</w:t>
      </w:r>
      <w:r w:rsidRPr="009012AA">
        <w:rPr>
          <w:rFonts w:asciiTheme="minorHAnsi" w:eastAsia="Times New Roman" w:hAnsiTheme="minorHAnsi" w:cstheme="minorHAnsi"/>
          <w:lang w:eastAsia="en-GB"/>
        </w:rPr>
        <w:t>% returned home</w:t>
      </w:r>
      <w:r w:rsidR="00CE6C58" w:rsidRPr="009012AA">
        <w:rPr>
          <w:rFonts w:asciiTheme="minorHAnsi" w:eastAsia="Times New Roman" w:hAnsiTheme="minorHAnsi" w:cstheme="minorHAnsi"/>
          <w:lang w:eastAsia="en-GB"/>
        </w:rPr>
        <w:t>.</w:t>
      </w:r>
    </w:p>
    <w:p w14:paraId="3BA4D44C" w14:textId="50C26F8C" w:rsidR="004D71F7" w:rsidRPr="009012AA" w:rsidRDefault="00AA57D0" w:rsidP="00917A3F">
      <w:pPr>
        <w:pStyle w:val="ListParagraph"/>
        <w:widowControl w:val="0"/>
        <w:numPr>
          <w:ilvl w:val="0"/>
          <w:numId w:val="10"/>
        </w:numPr>
        <w:adjustRightInd w:val="0"/>
        <w:spacing w:after="0" w:line="360" w:lineRule="auto"/>
        <w:textAlignment w:val="baseline"/>
        <w:rPr>
          <w:rFonts w:asciiTheme="minorHAnsi" w:eastAsia="Times New Roman" w:hAnsiTheme="minorHAnsi" w:cstheme="minorHAnsi"/>
          <w:color w:val="4472C4" w:themeColor="accent1"/>
          <w:lang w:eastAsia="en-GB"/>
        </w:rPr>
      </w:pPr>
      <w:r w:rsidRPr="009012AA">
        <w:rPr>
          <w:rFonts w:asciiTheme="minorHAnsi" w:eastAsia="Times New Roman" w:hAnsiTheme="minorHAnsi" w:cstheme="minorHAnsi"/>
          <w:lang w:eastAsia="en-GB"/>
        </w:rPr>
        <w:t xml:space="preserve">Of the remainder of positive exits these were spread across the following exit </w:t>
      </w:r>
      <w:proofErr w:type="gramStart"/>
      <w:r w:rsidRPr="009012AA">
        <w:rPr>
          <w:rFonts w:asciiTheme="minorHAnsi" w:eastAsia="Times New Roman" w:hAnsiTheme="minorHAnsi" w:cstheme="minorHAnsi"/>
          <w:lang w:eastAsia="en-GB"/>
        </w:rPr>
        <w:t xml:space="preserve">reasons; </w:t>
      </w:r>
      <w:r w:rsidR="003D40D8" w:rsidRPr="009012AA">
        <w:rPr>
          <w:rFonts w:asciiTheme="minorHAnsi" w:eastAsia="Times New Roman" w:hAnsiTheme="minorHAnsi" w:cstheme="minorHAnsi"/>
          <w:lang w:eastAsia="en-GB"/>
        </w:rPr>
        <w:t xml:space="preserve"> </w:t>
      </w:r>
      <w:r w:rsidR="4BFFEA95" w:rsidRPr="009012AA">
        <w:rPr>
          <w:rFonts w:asciiTheme="minorHAnsi" w:eastAsia="Times New Roman" w:hAnsiTheme="minorHAnsi" w:cstheme="minorHAnsi"/>
          <w:lang w:eastAsia="en-GB"/>
        </w:rPr>
        <w:t>became</w:t>
      </w:r>
      <w:proofErr w:type="gramEnd"/>
      <w:r w:rsidR="003D40D8" w:rsidRPr="009012AA">
        <w:rPr>
          <w:rFonts w:asciiTheme="minorHAnsi" w:eastAsia="Times New Roman" w:hAnsiTheme="minorHAnsi" w:cstheme="minorHAnsi"/>
          <w:lang w:eastAsia="en-GB"/>
        </w:rPr>
        <w:t xml:space="preserve"> HA tenant,</w:t>
      </w:r>
      <w:r w:rsidR="0031113D" w:rsidRPr="009012AA">
        <w:rPr>
          <w:rFonts w:asciiTheme="minorHAnsi" w:eastAsia="Times New Roman" w:hAnsiTheme="minorHAnsi" w:cstheme="minorHAnsi"/>
          <w:lang w:eastAsia="en-GB"/>
        </w:rPr>
        <w:t xml:space="preserve"> </w:t>
      </w:r>
      <w:r w:rsidR="03399F81" w:rsidRPr="009012AA">
        <w:rPr>
          <w:rFonts w:asciiTheme="minorHAnsi" w:eastAsia="Times New Roman" w:hAnsiTheme="minorHAnsi" w:cstheme="minorHAnsi"/>
          <w:lang w:eastAsia="en-GB"/>
        </w:rPr>
        <w:t xml:space="preserve">moved to </w:t>
      </w:r>
      <w:r w:rsidR="0031113D" w:rsidRPr="009012AA">
        <w:rPr>
          <w:rFonts w:asciiTheme="minorHAnsi" w:eastAsia="Times New Roman" w:hAnsiTheme="minorHAnsi" w:cstheme="minorHAnsi"/>
          <w:lang w:eastAsia="en-GB"/>
        </w:rPr>
        <w:t>living with family</w:t>
      </w:r>
      <w:r w:rsidR="00AF0F42" w:rsidRPr="009012AA">
        <w:rPr>
          <w:rFonts w:asciiTheme="minorHAnsi" w:eastAsia="Times New Roman" w:hAnsiTheme="minorHAnsi" w:cstheme="minorHAnsi"/>
          <w:lang w:eastAsia="en-GB"/>
        </w:rPr>
        <w:t>, moved to dispersed (supported accommodation) and moved to supported accommodation.</w:t>
      </w:r>
    </w:p>
    <w:p w14:paraId="0F3EEC36" w14:textId="715A2BAA" w:rsidR="00AA57D0" w:rsidRPr="009012AA" w:rsidRDefault="00FD1E45" w:rsidP="00917A3F">
      <w:pPr>
        <w:pStyle w:val="ListParagraph"/>
        <w:widowControl w:val="0"/>
        <w:numPr>
          <w:ilvl w:val="0"/>
          <w:numId w:val="10"/>
        </w:numPr>
        <w:adjustRightInd w:val="0"/>
        <w:spacing w:after="0" w:line="360" w:lineRule="auto"/>
        <w:textAlignment w:val="baseline"/>
        <w:rPr>
          <w:rFonts w:asciiTheme="minorHAnsi" w:eastAsia="Times New Roman" w:hAnsiTheme="minorHAnsi" w:cstheme="minorHAnsi"/>
          <w:color w:val="4472C4" w:themeColor="accent1"/>
          <w:lang w:eastAsia="en-GB"/>
        </w:rPr>
      </w:pPr>
      <w:r w:rsidRPr="009012AA">
        <w:rPr>
          <w:rFonts w:asciiTheme="minorHAnsi" w:eastAsia="Times New Roman" w:hAnsiTheme="minorHAnsi" w:cstheme="minorHAnsi"/>
          <w:lang w:eastAsia="en-GB"/>
        </w:rPr>
        <w:t>The n</w:t>
      </w:r>
      <w:r w:rsidR="00AA57D0" w:rsidRPr="009012AA">
        <w:rPr>
          <w:rFonts w:asciiTheme="minorHAnsi" w:eastAsia="Times New Roman" w:hAnsiTheme="minorHAnsi" w:cstheme="minorHAnsi"/>
          <w:lang w:eastAsia="en-GB"/>
        </w:rPr>
        <w:t>egative exit reason in 2022</w:t>
      </w:r>
      <w:r w:rsidRPr="009012AA">
        <w:rPr>
          <w:rFonts w:asciiTheme="minorHAnsi" w:eastAsia="Times New Roman" w:hAnsiTheme="minorHAnsi" w:cstheme="minorHAnsi"/>
          <w:lang w:eastAsia="en-GB"/>
        </w:rPr>
        <w:t>/23 was because the resident had abandoned the placement</w:t>
      </w:r>
      <w:r w:rsidR="00AA57D0" w:rsidRPr="009012AA">
        <w:rPr>
          <w:rFonts w:asciiTheme="minorHAnsi" w:eastAsia="Times New Roman" w:hAnsiTheme="minorHAnsi" w:cstheme="minorHAnsi"/>
          <w:lang w:eastAsia="en-GB"/>
        </w:rPr>
        <w:t>.</w:t>
      </w:r>
    </w:p>
    <w:p w14:paraId="7BF88D3C" w14:textId="77777777" w:rsidR="00AA57D0" w:rsidRPr="009012AA" w:rsidRDefault="00AA57D0" w:rsidP="00917A3F">
      <w:pPr>
        <w:widowControl w:val="0"/>
        <w:adjustRightInd w:val="0"/>
        <w:spacing w:after="0" w:line="360" w:lineRule="auto"/>
        <w:textAlignment w:val="baseline"/>
        <w:rPr>
          <w:rFonts w:eastAsia="Times New Roman" w:cstheme="minorHAnsi"/>
          <w:color w:val="FF0000"/>
          <w:lang w:eastAsia="en-GB"/>
        </w:rPr>
      </w:pPr>
    </w:p>
    <w:p w14:paraId="094F2ACA" w14:textId="78B1407D" w:rsidR="00AA57D0" w:rsidRPr="009012AA" w:rsidRDefault="00AA57D0" w:rsidP="00917A3F">
      <w:pPr>
        <w:widowControl w:val="0"/>
        <w:adjustRightInd w:val="0"/>
        <w:spacing w:after="0" w:line="360" w:lineRule="auto"/>
        <w:textAlignment w:val="baseline"/>
        <w:rPr>
          <w:rFonts w:eastAsia="Times New Roman" w:cstheme="minorHAnsi"/>
          <w:color w:val="4472C4" w:themeColor="accent1"/>
          <w:lang w:eastAsia="en-GB"/>
        </w:rPr>
      </w:pPr>
      <w:r w:rsidRPr="009012AA">
        <w:rPr>
          <w:rFonts w:eastAsia="Times New Roman" w:cstheme="minorHAnsi"/>
          <w:lang w:eastAsia="en-GB"/>
        </w:rPr>
        <w:t xml:space="preserve">The Oasis case management system collects additional information on people leaving the refuge and provides data on health and well-being allowing us to look at how the refuge has supported the victim </w:t>
      </w:r>
      <w:r w:rsidR="2C83B229" w:rsidRPr="009012AA">
        <w:rPr>
          <w:rFonts w:eastAsia="Times New Roman" w:cstheme="minorHAnsi"/>
          <w:lang w:eastAsia="en-GB"/>
        </w:rPr>
        <w:t xml:space="preserve">/ survivor </w:t>
      </w:r>
      <w:r w:rsidRPr="009012AA">
        <w:rPr>
          <w:rFonts w:eastAsia="Times New Roman" w:cstheme="minorHAnsi"/>
          <w:lang w:eastAsia="en-GB"/>
        </w:rPr>
        <w:t xml:space="preserve">to move on from the abuse. </w:t>
      </w:r>
    </w:p>
    <w:p w14:paraId="3D2941C1" w14:textId="77777777" w:rsidR="00AA57D0" w:rsidRPr="009012AA" w:rsidRDefault="00AA57D0" w:rsidP="00917A3F">
      <w:pPr>
        <w:widowControl w:val="0"/>
        <w:adjustRightInd w:val="0"/>
        <w:spacing w:after="0" w:line="360" w:lineRule="auto"/>
        <w:textAlignment w:val="baseline"/>
        <w:rPr>
          <w:rFonts w:eastAsia="Times New Roman" w:cstheme="minorHAnsi"/>
          <w:color w:val="4472C4" w:themeColor="accent1"/>
          <w:lang w:eastAsia="en-GB"/>
        </w:rPr>
      </w:pPr>
    </w:p>
    <w:p w14:paraId="72CC4FB1" w14:textId="4D75C81D" w:rsidR="00AA57D0" w:rsidRPr="009012AA" w:rsidRDefault="00AA57D0" w:rsidP="00917A3F">
      <w:pPr>
        <w:widowControl w:val="0"/>
        <w:adjustRightInd w:val="0"/>
        <w:spacing w:after="0" w:line="360" w:lineRule="auto"/>
        <w:textAlignment w:val="baseline"/>
        <w:rPr>
          <w:rFonts w:eastAsia="Times New Roman" w:cstheme="minorHAnsi"/>
          <w:color w:val="4472C4" w:themeColor="accent1"/>
          <w:lang w:eastAsia="en-GB"/>
        </w:rPr>
      </w:pPr>
      <w:r w:rsidRPr="009012AA">
        <w:rPr>
          <w:rFonts w:eastAsia="Times New Roman" w:cstheme="minorHAnsi"/>
          <w:lang w:eastAsia="en-GB"/>
        </w:rPr>
        <w:t>Other outcomes achieved are collected for those exiting the refuge, the tables below show the types of support received and the impact this had on the victim</w:t>
      </w:r>
      <w:r w:rsidR="0880174B" w:rsidRPr="009012AA">
        <w:rPr>
          <w:rFonts w:eastAsia="Times New Roman" w:cstheme="minorHAnsi"/>
          <w:lang w:eastAsia="en-GB"/>
        </w:rPr>
        <w:t xml:space="preserve"> / survivor</w:t>
      </w:r>
      <w:r w:rsidRPr="009012AA">
        <w:rPr>
          <w:rFonts w:eastAsia="Times New Roman" w:cstheme="minorHAnsi"/>
          <w:lang w:eastAsia="en-GB"/>
        </w:rPr>
        <w:t>. An individual may have more than one outcome in each of the tables:</w:t>
      </w:r>
    </w:p>
    <w:p w14:paraId="231A3D8D" w14:textId="77777777" w:rsidR="00AA57D0" w:rsidRPr="009012AA" w:rsidRDefault="00AA57D0" w:rsidP="00917A3F">
      <w:pPr>
        <w:widowControl w:val="0"/>
        <w:adjustRightInd w:val="0"/>
        <w:spacing w:after="0" w:line="360" w:lineRule="auto"/>
        <w:textAlignment w:val="baseline"/>
        <w:rPr>
          <w:rFonts w:eastAsia="Times New Roman" w:cstheme="minorHAnsi"/>
          <w:color w:val="FF0000"/>
          <w:lang w:eastAsia="en-GB"/>
        </w:rPr>
      </w:pPr>
    </w:p>
    <w:p w14:paraId="70FC261F" w14:textId="7C699B2A" w:rsidR="00AA57D0" w:rsidRPr="009012AA" w:rsidRDefault="009F12E0" w:rsidP="00917A3F">
      <w:pPr>
        <w:widowControl w:val="0"/>
        <w:adjustRightInd w:val="0"/>
        <w:spacing w:after="0" w:line="360" w:lineRule="auto"/>
        <w:textAlignment w:val="baseline"/>
        <w:rPr>
          <w:rFonts w:eastAsia="Times New Roman" w:cstheme="minorHAnsi"/>
          <w:color w:val="FF0000"/>
          <w:lang w:eastAsia="en-GB"/>
        </w:rPr>
      </w:pPr>
      <w:r w:rsidRPr="009012AA">
        <w:rPr>
          <w:rFonts w:cstheme="minorHAnsi"/>
          <w:noProof/>
          <w:color w:val="2B579A"/>
          <w:shd w:val="clear" w:color="auto" w:fill="E6E6E6"/>
        </w:rPr>
        <w:drawing>
          <wp:inline distT="0" distB="0" distL="0" distR="0" wp14:anchorId="1701ED8D" wp14:editId="701F0259">
            <wp:extent cx="5731510" cy="2262505"/>
            <wp:effectExtent l="0" t="0" r="2540" b="4445"/>
            <wp:docPr id="839901560" name="Picture 1" descr="A table showing the main reported health outcomes of refuge ex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901560" name="Picture 1" descr="A table showing the main reported health outcomes of refuge exits."/>
                    <pic:cNvPicPr/>
                  </pic:nvPicPr>
                  <pic:blipFill>
                    <a:blip r:embed="rId32">
                      <a:extLst>
                        <a:ext uri="{28A0092B-C50C-407E-A947-70E740481C1C}">
                          <a14:useLocalDpi xmlns:a14="http://schemas.microsoft.com/office/drawing/2010/main" val="0"/>
                        </a:ext>
                      </a:extLst>
                    </a:blip>
                    <a:stretch>
                      <a:fillRect/>
                    </a:stretch>
                  </pic:blipFill>
                  <pic:spPr>
                    <a:xfrm>
                      <a:off x="0" y="0"/>
                      <a:ext cx="5731510" cy="2262505"/>
                    </a:xfrm>
                    <a:prstGeom prst="rect">
                      <a:avLst/>
                    </a:prstGeom>
                  </pic:spPr>
                </pic:pic>
              </a:graphicData>
            </a:graphic>
          </wp:inline>
        </w:drawing>
      </w:r>
    </w:p>
    <w:p w14:paraId="144F77F6" w14:textId="18338280" w:rsidR="00AA57D0" w:rsidRPr="009012AA" w:rsidRDefault="00AA57D0" w:rsidP="00917A3F">
      <w:pPr>
        <w:widowControl w:val="0"/>
        <w:adjustRightInd w:val="0"/>
        <w:spacing w:after="0" w:line="360" w:lineRule="auto"/>
        <w:textAlignment w:val="baseline"/>
        <w:rPr>
          <w:rFonts w:eastAsia="Times New Roman" w:cstheme="minorHAnsi"/>
          <w:color w:val="4472C4" w:themeColor="accent1"/>
          <w:lang w:eastAsia="en-GB"/>
        </w:rPr>
      </w:pPr>
      <w:r w:rsidRPr="009012AA">
        <w:rPr>
          <w:rFonts w:eastAsia="Times New Roman" w:cstheme="minorHAnsi"/>
          <w:lang w:eastAsia="en-GB"/>
        </w:rPr>
        <w:t>Around 9</w:t>
      </w:r>
      <w:r w:rsidR="00365152" w:rsidRPr="009012AA">
        <w:rPr>
          <w:rFonts w:eastAsia="Times New Roman" w:cstheme="minorHAnsi"/>
          <w:lang w:eastAsia="en-GB"/>
        </w:rPr>
        <w:t>0</w:t>
      </w:r>
      <w:r w:rsidRPr="009012AA">
        <w:rPr>
          <w:rFonts w:eastAsia="Times New Roman" w:cstheme="minorHAnsi"/>
          <w:lang w:eastAsia="en-GB"/>
        </w:rPr>
        <w:t xml:space="preserve">% of exits reported at least one health outcome. </w:t>
      </w:r>
      <w:r w:rsidR="00FC39C2" w:rsidRPr="009012AA">
        <w:rPr>
          <w:rFonts w:eastAsia="Times New Roman" w:cstheme="minorHAnsi"/>
          <w:lang w:eastAsia="en-GB"/>
        </w:rPr>
        <w:t>78</w:t>
      </w:r>
      <w:r w:rsidRPr="009012AA">
        <w:rPr>
          <w:rFonts w:eastAsia="Times New Roman" w:cstheme="minorHAnsi"/>
          <w:lang w:eastAsia="en-GB"/>
        </w:rPr>
        <w:t>% received support for physical health and 7</w:t>
      </w:r>
      <w:r w:rsidR="00FC39C2" w:rsidRPr="009012AA">
        <w:rPr>
          <w:rFonts w:eastAsia="Times New Roman" w:cstheme="minorHAnsi"/>
          <w:lang w:eastAsia="en-GB"/>
        </w:rPr>
        <w:t>5</w:t>
      </w:r>
      <w:r w:rsidRPr="009012AA">
        <w:rPr>
          <w:rFonts w:eastAsia="Times New Roman" w:cstheme="minorHAnsi"/>
          <w:lang w:eastAsia="en-GB"/>
        </w:rPr>
        <w:t xml:space="preserve">% for mental health, with </w:t>
      </w:r>
      <w:r w:rsidR="00EA1146" w:rsidRPr="009012AA">
        <w:rPr>
          <w:rFonts w:eastAsia="Times New Roman" w:cstheme="minorHAnsi"/>
          <w:lang w:eastAsia="en-GB"/>
        </w:rPr>
        <w:t>84%</w:t>
      </w:r>
      <w:r w:rsidRPr="009012AA">
        <w:rPr>
          <w:rFonts w:eastAsia="Times New Roman" w:cstheme="minorHAnsi"/>
          <w:lang w:eastAsia="en-GB"/>
        </w:rPr>
        <w:t xml:space="preserve"> reporting that they feel better able to manage their mental health. </w:t>
      </w:r>
      <w:r w:rsidR="00535966" w:rsidRPr="009012AA">
        <w:rPr>
          <w:rFonts w:eastAsia="Times New Roman" w:cstheme="minorHAnsi"/>
          <w:lang w:eastAsia="en-GB"/>
        </w:rPr>
        <w:t>90</w:t>
      </w:r>
      <w:r w:rsidRPr="009012AA">
        <w:rPr>
          <w:rFonts w:eastAsia="Times New Roman" w:cstheme="minorHAnsi"/>
          <w:lang w:eastAsia="en-GB"/>
        </w:rPr>
        <w:t>% of exits also reported a reduction in symptoms of trauma and anxiety.</w:t>
      </w:r>
    </w:p>
    <w:p w14:paraId="47B9E638" w14:textId="77777777" w:rsidR="00AA57D0" w:rsidRPr="009012AA" w:rsidRDefault="00AA57D0" w:rsidP="00917A3F">
      <w:pPr>
        <w:widowControl w:val="0"/>
        <w:adjustRightInd w:val="0"/>
        <w:spacing w:after="0" w:line="360" w:lineRule="auto"/>
        <w:textAlignment w:val="baseline"/>
        <w:rPr>
          <w:rFonts w:eastAsia="Times New Roman" w:cstheme="minorHAnsi"/>
          <w:color w:val="FF0000"/>
          <w:lang w:eastAsia="en-GB"/>
        </w:rPr>
      </w:pPr>
    </w:p>
    <w:p w14:paraId="41C1C19E" w14:textId="7A14831A" w:rsidR="00AA57D0" w:rsidRPr="009012AA" w:rsidRDefault="00405452" w:rsidP="00917A3F">
      <w:pPr>
        <w:widowControl w:val="0"/>
        <w:adjustRightInd w:val="0"/>
        <w:spacing w:after="0" w:line="360" w:lineRule="auto"/>
        <w:textAlignment w:val="baseline"/>
        <w:rPr>
          <w:rFonts w:eastAsia="Times New Roman" w:cstheme="minorHAnsi"/>
          <w:color w:val="FF0000"/>
          <w:lang w:eastAsia="en-GB"/>
        </w:rPr>
      </w:pPr>
      <w:r w:rsidRPr="009012AA">
        <w:rPr>
          <w:rFonts w:eastAsia="Times New Roman" w:cstheme="minorHAnsi"/>
          <w:noProof/>
          <w:color w:val="FF0000"/>
          <w:shd w:val="clear" w:color="auto" w:fill="E6E6E6"/>
          <w:lang w:eastAsia="en-GB"/>
        </w:rPr>
        <w:drawing>
          <wp:inline distT="0" distB="0" distL="0" distR="0" wp14:anchorId="7FF66963" wp14:editId="43E5DF7C">
            <wp:extent cx="5731510" cy="1504950"/>
            <wp:effectExtent l="0" t="0" r="2540" b="0"/>
            <wp:docPr id="1027005718" name="Picture 1" descr="A table showing the financial outcomes of refuge ex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005718" name="Picture 1" descr="A table showing the financial outcomes of refuge exits."/>
                    <pic:cNvPicPr/>
                  </pic:nvPicPr>
                  <pic:blipFill>
                    <a:blip r:embed="rId33"/>
                    <a:stretch>
                      <a:fillRect/>
                    </a:stretch>
                  </pic:blipFill>
                  <pic:spPr>
                    <a:xfrm>
                      <a:off x="0" y="0"/>
                      <a:ext cx="5731510" cy="1504950"/>
                    </a:xfrm>
                    <a:prstGeom prst="rect">
                      <a:avLst/>
                    </a:prstGeom>
                  </pic:spPr>
                </pic:pic>
              </a:graphicData>
            </a:graphic>
          </wp:inline>
        </w:drawing>
      </w:r>
    </w:p>
    <w:p w14:paraId="412DAAFB" w14:textId="77777777" w:rsidR="00AA57D0" w:rsidRPr="009012AA" w:rsidRDefault="00AA57D0" w:rsidP="00917A3F">
      <w:pPr>
        <w:widowControl w:val="0"/>
        <w:adjustRightInd w:val="0"/>
        <w:spacing w:after="0" w:line="360" w:lineRule="auto"/>
        <w:textAlignment w:val="baseline"/>
        <w:rPr>
          <w:rFonts w:eastAsia="Times New Roman" w:cstheme="minorHAnsi"/>
          <w:color w:val="FF0000"/>
          <w:lang w:eastAsia="en-GB"/>
        </w:rPr>
      </w:pPr>
    </w:p>
    <w:p w14:paraId="10053E32" w14:textId="05EF3472" w:rsidR="00AA57D0" w:rsidRPr="009012AA" w:rsidRDefault="00535966" w:rsidP="00917A3F">
      <w:pPr>
        <w:widowControl w:val="0"/>
        <w:adjustRightInd w:val="0"/>
        <w:spacing w:after="0" w:line="360" w:lineRule="auto"/>
        <w:textAlignment w:val="baseline"/>
        <w:rPr>
          <w:rFonts w:eastAsia="Times New Roman" w:cstheme="minorHAnsi"/>
          <w:color w:val="4472C4" w:themeColor="accent1"/>
          <w:lang w:eastAsia="en-GB"/>
        </w:rPr>
      </w:pPr>
      <w:r w:rsidRPr="009012AA">
        <w:rPr>
          <w:rFonts w:eastAsia="Times New Roman" w:cstheme="minorHAnsi"/>
          <w:lang w:eastAsia="en-GB"/>
        </w:rPr>
        <w:t>90</w:t>
      </w:r>
      <w:r w:rsidR="00AA57D0" w:rsidRPr="009012AA">
        <w:rPr>
          <w:rFonts w:eastAsia="Times New Roman" w:cstheme="minorHAnsi"/>
          <w:lang w:eastAsia="en-GB"/>
        </w:rPr>
        <w:t>% of women leaving the refuge received financial support. The refuge supported women to access material aid, better manage their finances, access the correct benefit entitlement, supported women to better manage their debts, and assisted service users to receive access to public funds.</w:t>
      </w:r>
      <w:r w:rsidR="00BE65C6" w:rsidRPr="009012AA">
        <w:rPr>
          <w:rFonts w:eastAsia="Times New Roman" w:cstheme="minorHAnsi"/>
          <w:lang w:eastAsia="en-GB"/>
        </w:rPr>
        <w:t xml:space="preserve"> A specialist provider was commissioned to offer money and debt advice to refuge clients in 2021 using Domestic Abuse Act funding and this is ongoing. </w:t>
      </w:r>
    </w:p>
    <w:p w14:paraId="342FC3EE" w14:textId="77777777" w:rsidR="00AA57D0" w:rsidRPr="009012AA" w:rsidRDefault="00AA57D0" w:rsidP="00917A3F">
      <w:pPr>
        <w:widowControl w:val="0"/>
        <w:adjustRightInd w:val="0"/>
        <w:spacing w:after="0" w:line="360" w:lineRule="auto"/>
        <w:textAlignment w:val="baseline"/>
        <w:rPr>
          <w:rFonts w:eastAsia="Times New Roman" w:cstheme="minorHAnsi"/>
          <w:color w:val="FF0000"/>
          <w:lang w:eastAsia="en-GB"/>
        </w:rPr>
      </w:pPr>
    </w:p>
    <w:p w14:paraId="277C4B0B" w14:textId="3E36B007" w:rsidR="00AA57D0" w:rsidRPr="009012AA" w:rsidRDefault="008E0388" w:rsidP="00917A3F">
      <w:pPr>
        <w:widowControl w:val="0"/>
        <w:adjustRightInd w:val="0"/>
        <w:spacing w:after="0" w:line="360" w:lineRule="auto"/>
        <w:textAlignment w:val="baseline"/>
        <w:rPr>
          <w:rFonts w:eastAsia="Times New Roman" w:cstheme="minorHAnsi"/>
          <w:color w:val="FF0000"/>
          <w:lang w:eastAsia="en-GB"/>
        </w:rPr>
      </w:pPr>
      <w:r w:rsidRPr="009012AA">
        <w:rPr>
          <w:rFonts w:eastAsia="Times New Roman" w:cstheme="minorHAnsi"/>
          <w:noProof/>
          <w:color w:val="FF0000"/>
          <w:shd w:val="clear" w:color="auto" w:fill="E6E6E6"/>
          <w:lang w:eastAsia="en-GB"/>
        </w:rPr>
        <w:drawing>
          <wp:inline distT="0" distB="0" distL="0" distR="0" wp14:anchorId="530BC167" wp14:editId="7047B333">
            <wp:extent cx="5731510" cy="1764665"/>
            <wp:effectExtent l="0" t="0" r="2540" b="6985"/>
            <wp:docPr id="1968617070" name="Picture 1" descr="A table showing the parenting outcomes of refuge ex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617070" name="Picture 1" descr="A table showing the parenting outcomes of refuge exits."/>
                    <pic:cNvPicPr/>
                  </pic:nvPicPr>
                  <pic:blipFill>
                    <a:blip r:embed="rId34"/>
                    <a:stretch>
                      <a:fillRect/>
                    </a:stretch>
                  </pic:blipFill>
                  <pic:spPr>
                    <a:xfrm>
                      <a:off x="0" y="0"/>
                      <a:ext cx="5731510" cy="1764665"/>
                    </a:xfrm>
                    <a:prstGeom prst="rect">
                      <a:avLst/>
                    </a:prstGeom>
                  </pic:spPr>
                </pic:pic>
              </a:graphicData>
            </a:graphic>
          </wp:inline>
        </w:drawing>
      </w:r>
    </w:p>
    <w:p w14:paraId="6657A6B5" w14:textId="77777777" w:rsidR="00AA57D0" w:rsidRPr="009012AA" w:rsidRDefault="00AA57D0" w:rsidP="00917A3F">
      <w:pPr>
        <w:widowControl w:val="0"/>
        <w:adjustRightInd w:val="0"/>
        <w:spacing w:after="0" w:line="360" w:lineRule="auto"/>
        <w:textAlignment w:val="baseline"/>
        <w:rPr>
          <w:rFonts w:eastAsia="Times New Roman" w:cstheme="minorHAnsi"/>
          <w:color w:val="4472C4" w:themeColor="accent1"/>
          <w:lang w:eastAsia="en-GB"/>
        </w:rPr>
      </w:pPr>
    </w:p>
    <w:p w14:paraId="0F60447E" w14:textId="2C412437" w:rsidR="00AA57D0" w:rsidRPr="009012AA" w:rsidRDefault="0093683B" w:rsidP="00917A3F">
      <w:pPr>
        <w:widowControl w:val="0"/>
        <w:adjustRightInd w:val="0"/>
        <w:spacing w:after="0" w:line="360" w:lineRule="auto"/>
        <w:textAlignment w:val="baseline"/>
        <w:rPr>
          <w:rFonts w:eastAsia="Times New Roman" w:cstheme="minorHAnsi"/>
          <w:color w:val="4472C4" w:themeColor="accent1"/>
          <w:lang w:eastAsia="en-GB"/>
        </w:rPr>
      </w:pPr>
      <w:r w:rsidRPr="009012AA">
        <w:rPr>
          <w:rFonts w:eastAsia="Times New Roman" w:cstheme="minorHAnsi"/>
          <w:lang w:eastAsia="en-GB"/>
        </w:rPr>
        <w:t>57</w:t>
      </w:r>
      <w:r w:rsidR="00AA57D0" w:rsidRPr="009012AA">
        <w:rPr>
          <w:rFonts w:eastAsia="Times New Roman" w:cstheme="minorHAnsi"/>
          <w:lang w:eastAsia="en-GB"/>
        </w:rPr>
        <w:t>% of women also accessed parenting support. Women were supported to enrol their children in education and register children with appropriate agencies. Women were also supported to improve their relationship with their children and increase their understanding of the impact of the perpetrator’s domestic abuse on their parenting.</w:t>
      </w:r>
      <w:r w:rsidR="00BE65C6" w:rsidRPr="009012AA">
        <w:rPr>
          <w:rFonts w:eastAsia="Times New Roman" w:cstheme="minorHAnsi"/>
          <w:lang w:eastAsia="en-GB"/>
        </w:rPr>
        <w:t xml:space="preserve"> Again</w:t>
      </w:r>
      <w:r w:rsidR="004F22EF" w:rsidRPr="009012AA">
        <w:rPr>
          <w:rFonts w:eastAsia="Times New Roman" w:cstheme="minorHAnsi"/>
          <w:lang w:eastAsia="en-GB"/>
        </w:rPr>
        <w:t>,</w:t>
      </w:r>
      <w:r w:rsidR="00BE65C6" w:rsidRPr="009012AA">
        <w:rPr>
          <w:rFonts w:eastAsia="Times New Roman" w:cstheme="minorHAnsi"/>
          <w:lang w:eastAsia="en-GB"/>
        </w:rPr>
        <w:t xml:space="preserve"> extra support for children in refuges was commissioned using Domestic Abuse Act funding in 2021 that is ongoing. </w:t>
      </w:r>
    </w:p>
    <w:p w14:paraId="42F3ABC0" w14:textId="77777777" w:rsidR="00220DEA" w:rsidRPr="009012AA" w:rsidRDefault="00220DEA" w:rsidP="00917A3F">
      <w:pPr>
        <w:widowControl w:val="0"/>
        <w:adjustRightInd w:val="0"/>
        <w:spacing w:after="0" w:line="360" w:lineRule="auto"/>
        <w:textAlignment w:val="baseline"/>
        <w:rPr>
          <w:rFonts w:eastAsia="Times New Roman" w:cstheme="minorHAnsi"/>
          <w:color w:val="4472C4" w:themeColor="accent1"/>
          <w:lang w:eastAsia="en-GB"/>
        </w:rPr>
      </w:pPr>
    </w:p>
    <w:p w14:paraId="7B305097" w14:textId="1225209A" w:rsidR="00AA57D0" w:rsidRPr="009012AA" w:rsidRDefault="00AA57D0" w:rsidP="00917A3F">
      <w:pPr>
        <w:widowControl w:val="0"/>
        <w:adjustRightInd w:val="0"/>
        <w:spacing w:after="0" w:line="360" w:lineRule="auto"/>
        <w:textAlignment w:val="baseline"/>
        <w:rPr>
          <w:rFonts w:eastAsia="Times New Roman" w:cstheme="minorHAnsi"/>
          <w:lang w:eastAsia="en-GB"/>
        </w:rPr>
      </w:pPr>
      <w:r w:rsidRPr="009012AA">
        <w:rPr>
          <w:rFonts w:eastAsia="Times New Roman" w:cstheme="minorHAnsi"/>
          <w:lang w:eastAsia="en-GB"/>
        </w:rPr>
        <w:t>Information is also collected at the beginning and end of support to look at how the victim</w:t>
      </w:r>
      <w:r w:rsidR="377751F8" w:rsidRPr="009012AA">
        <w:rPr>
          <w:rFonts w:eastAsia="Times New Roman" w:cstheme="minorHAnsi"/>
          <w:lang w:eastAsia="en-GB"/>
        </w:rPr>
        <w:t xml:space="preserve"> / survivor</w:t>
      </w:r>
      <w:r w:rsidRPr="009012AA">
        <w:rPr>
          <w:rFonts w:eastAsia="Times New Roman" w:cstheme="minorHAnsi"/>
          <w:lang w:eastAsia="en-GB"/>
        </w:rPr>
        <w:t xml:space="preserve">’s health and well-being changes during their time at the refuge. The information collected is for the OnTrack </w:t>
      </w:r>
      <w:proofErr w:type="spellStart"/>
      <w:r w:rsidRPr="009012AA">
        <w:rPr>
          <w:rFonts w:eastAsia="Times New Roman" w:cstheme="minorHAnsi"/>
          <w:lang w:eastAsia="en-GB"/>
        </w:rPr>
        <w:t>POWeR</w:t>
      </w:r>
      <w:proofErr w:type="spellEnd"/>
      <w:r w:rsidRPr="009012AA">
        <w:rPr>
          <w:rStyle w:val="FootnoteReference"/>
          <w:rFonts w:eastAsia="Times New Roman" w:cstheme="minorHAnsi"/>
          <w:lang w:eastAsia="en-GB"/>
        </w:rPr>
        <w:footnoteReference w:id="32"/>
      </w:r>
      <w:r w:rsidRPr="009012AA">
        <w:rPr>
          <w:rFonts w:eastAsia="Times New Roman" w:cstheme="minorHAnsi"/>
          <w:lang w:eastAsia="en-GB"/>
        </w:rPr>
        <w:t xml:space="preserve"> scales produced by Women’s Aid and available on the Oasis case management system. The forms ask how the victim </w:t>
      </w:r>
      <w:r w:rsidR="1BE1FD19" w:rsidRPr="009012AA">
        <w:rPr>
          <w:rFonts w:eastAsia="Times New Roman" w:cstheme="minorHAnsi"/>
          <w:lang w:eastAsia="en-GB"/>
        </w:rPr>
        <w:t>/ survivor</w:t>
      </w:r>
      <w:r w:rsidRPr="009012AA">
        <w:rPr>
          <w:rFonts w:eastAsia="Times New Roman" w:cstheme="minorHAnsi"/>
          <w:lang w:eastAsia="en-GB"/>
        </w:rPr>
        <w:t xml:space="preserve"> is feeling about themselves and their ability to cope at a given point in time. By asking the same questions at the start and end of support we can see the person’s improvement or deterioration over time. The form asks the following questions, and all are answered on a scale ranging from none of the time to </w:t>
      </w:r>
      <w:proofErr w:type="gramStart"/>
      <w:r w:rsidRPr="009012AA">
        <w:rPr>
          <w:rFonts w:eastAsia="Times New Roman" w:cstheme="minorHAnsi"/>
          <w:lang w:eastAsia="en-GB"/>
        </w:rPr>
        <w:t>all of</w:t>
      </w:r>
      <w:proofErr w:type="gramEnd"/>
      <w:r w:rsidRPr="009012AA">
        <w:rPr>
          <w:rFonts w:eastAsia="Times New Roman" w:cstheme="minorHAnsi"/>
          <w:lang w:eastAsia="en-GB"/>
        </w:rPr>
        <w:t xml:space="preserve"> the time:</w:t>
      </w:r>
    </w:p>
    <w:p w14:paraId="0790A140" w14:textId="77777777" w:rsidR="00AA57D0" w:rsidRPr="009012AA" w:rsidRDefault="00AA57D0" w:rsidP="00917A3F">
      <w:pPr>
        <w:widowControl w:val="0"/>
        <w:adjustRightInd w:val="0"/>
        <w:spacing w:after="0" w:line="360" w:lineRule="auto"/>
        <w:textAlignment w:val="baseline"/>
        <w:rPr>
          <w:rFonts w:eastAsia="Times New Roman" w:cstheme="minorHAnsi"/>
          <w:color w:val="4472C4" w:themeColor="accent1"/>
          <w:lang w:eastAsia="en-GB"/>
        </w:rPr>
      </w:pPr>
    </w:p>
    <w:p w14:paraId="5286D968" w14:textId="77777777" w:rsidR="00AA57D0" w:rsidRPr="009012AA" w:rsidRDefault="00AA57D0" w:rsidP="00917A3F">
      <w:pPr>
        <w:pStyle w:val="ListParagraph"/>
        <w:widowControl w:val="0"/>
        <w:numPr>
          <w:ilvl w:val="0"/>
          <w:numId w:val="34"/>
        </w:numPr>
        <w:adjustRightInd w:val="0"/>
        <w:spacing w:after="0" w:line="360" w:lineRule="auto"/>
        <w:textAlignment w:val="baseline"/>
        <w:rPr>
          <w:rFonts w:asciiTheme="minorHAnsi" w:eastAsia="Times New Roman" w:hAnsiTheme="minorHAnsi" w:cstheme="minorHAnsi"/>
          <w:color w:val="4472C4" w:themeColor="accent1"/>
          <w:lang w:eastAsia="en-GB"/>
        </w:rPr>
      </w:pPr>
      <w:r w:rsidRPr="009012AA">
        <w:rPr>
          <w:rFonts w:asciiTheme="minorHAnsi" w:eastAsia="Times New Roman" w:hAnsiTheme="minorHAnsi" w:cstheme="minorHAnsi"/>
          <w:lang w:eastAsia="en-GB"/>
        </w:rPr>
        <w:t>Have you been feeling safe?</w:t>
      </w:r>
    </w:p>
    <w:p w14:paraId="1A4F5DB9" w14:textId="77777777" w:rsidR="00AA57D0" w:rsidRPr="009012AA" w:rsidRDefault="00AA57D0" w:rsidP="00917A3F">
      <w:pPr>
        <w:pStyle w:val="ListParagraph"/>
        <w:widowControl w:val="0"/>
        <w:numPr>
          <w:ilvl w:val="0"/>
          <w:numId w:val="34"/>
        </w:numPr>
        <w:adjustRightInd w:val="0"/>
        <w:spacing w:after="0" w:line="360" w:lineRule="auto"/>
        <w:textAlignment w:val="baseline"/>
        <w:rPr>
          <w:rFonts w:asciiTheme="minorHAnsi" w:eastAsia="Times New Roman" w:hAnsiTheme="minorHAnsi" w:cstheme="minorHAnsi"/>
          <w:color w:val="4472C4" w:themeColor="accent1"/>
          <w:lang w:eastAsia="en-GB"/>
        </w:rPr>
      </w:pPr>
      <w:r w:rsidRPr="009012AA">
        <w:rPr>
          <w:rFonts w:asciiTheme="minorHAnsi" w:eastAsia="Times New Roman" w:hAnsiTheme="minorHAnsi" w:cstheme="minorHAnsi"/>
          <w:lang w:eastAsia="en-GB"/>
        </w:rPr>
        <w:t>Have you been feeling confident?</w:t>
      </w:r>
    </w:p>
    <w:p w14:paraId="71CB4E1B" w14:textId="77777777" w:rsidR="00AA57D0" w:rsidRPr="009012AA" w:rsidRDefault="00AA57D0" w:rsidP="00917A3F">
      <w:pPr>
        <w:pStyle w:val="ListParagraph"/>
        <w:widowControl w:val="0"/>
        <w:numPr>
          <w:ilvl w:val="0"/>
          <w:numId w:val="34"/>
        </w:numPr>
        <w:adjustRightInd w:val="0"/>
        <w:spacing w:after="0" w:line="360" w:lineRule="auto"/>
        <w:textAlignment w:val="baseline"/>
        <w:rPr>
          <w:rFonts w:asciiTheme="minorHAnsi" w:eastAsia="Times New Roman" w:hAnsiTheme="minorHAnsi" w:cstheme="minorHAnsi"/>
          <w:color w:val="4472C4" w:themeColor="accent1"/>
          <w:lang w:eastAsia="en-GB"/>
        </w:rPr>
      </w:pPr>
      <w:r w:rsidRPr="009012AA">
        <w:rPr>
          <w:rFonts w:asciiTheme="minorHAnsi" w:eastAsia="Times New Roman" w:hAnsiTheme="minorHAnsi" w:cstheme="minorHAnsi"/>
          <w:lang w:eastAsia="en-GB"/>
        </w:rPr>
        <w:t>Have you been feeling good about yourself?</w:t>
      </w:r>
    </w:p>
    <w:p w14:paraId="1F806217" w14:textId="77777777" w:rsidR="00AA57D0" w:rsidRPr="009012AA" w:rsidRDefault="00AA57D0" w:rsidP="00917A3F">
      <w:pPr>
        <w:pStyle w:val="ListParagraph"/>
        <w:widowControl w:val="0"/>
        <w:numPr>
          <w:ilvl w:val="0"/>
          <w:numId w:val="34"/>
        </w:numPr>
        <w:adjustRightInd w:val="0"/>
        <w:spacing w:after="0" w:line="360" w:lineRule="auto"/>
        <w:textAlignment w:val="baseline"/>
        <w:rPr>
          <w:rFonts w:asciiTheme="minorHAnsi" w:eastAsia="Times New Roman" w:hAnsiTheme="minorHAnsi" w:cstheme="minorHAnsi"/>
          <w:color w:val="4472C4" w:themeColor="accent1"/>
          <w:lang w:eastAsia="en-GB"/>
        </w:rPr>
      </w:pPr>
      <w:r w:rsidRPr="009012AA">
        <w:rPr>
          <w:rFonts w:asciiTheme="minorHAnsi" w:eastAsia="Times New Roman" w:hAnsiTheme="minorHAnsi" w:cstheme="minorHAnsi"/>
          <w:lang w:eastAsia="en-GB"/>
        </w:rPr>
        <w:t>Do you feel close to other people?</w:t>
      </w:r>
    </w:p>
    <w:p w14:paraId="1B3FBEA3" w14:textId="77777777" w:rsidR="00AA57D0" w:rsidRPr="009012AA" w:rsidRDefault="00AA57D0" w:rsidP="00917A3F">
      <w:pPr>
        <w:pStyle w:val="ListParagraph"/>
        <w:widowControl w:val="0"/>
        <w:numPr>
          <w:ilvl w:val="0"/>
          <w:numId w:val="34"/>
        </w:numPr>
        <w:adjustRightInd w:val="0"/>
        <w:spacing w:after="0" w:line="360" w:lineRule="auto"/>
        <w:textAlignment w:val="baseline"/>
        <w:rPr>
          <w:rFonts w:asciiTheme="minorHAnsi" w:eastAsia="Times New Roman" w:hAnsiTheme="minorHAnsi" w:cstheme="minorHAnsi"/>
          <w:color w:val="4472C4" w:themeColor="accent1"/>
          <w:lang w:eastAsia="en-GB"/>
        </w:rPr>
      </w:pPr>
      <w:r w:rsidRPr="009012AA">
        <w:rPr>
          <w:rFonts w:asciiTheme="minorHAnsi" w:eastAsia="Times New Roman" w:hAnsiTheme="minorHAnsi" w:cstheme="minorHAnsi"/>
          <w:lang w:eastAsia="en-GB"/>
        </w:rPr>
        <w:t>Are you able to deal with problems well?</w:t>
      </w:r>
    </w:p>
    <w:p w14:paraId="7781221E" w14:textId="77777777" w:rsidR="00AA57D0" w:rsidRPr="009012AA" w:rsidRDefault="00AA57D0" w:rsidP="00917A3F">
      <w:pPr>
        <w:pStyle w:val="ListParagraph"/>
        <w:widowControl w:val="0"/>
        <w:numPr>
          <w:ilvl w:val="0"/>
          <w:numId w:val="34"/>
        </w:numPr>
        <w:adjustRightInd w:val="0"/>
        <w:spacing w:after="0" w:line="360" w:lineRule="auto"/>
        <w:textAlignment w:val="baseline"/>
        <w:rPr>
          <w:rFonts w:asciiTheme="minorHAnsi" w:eastAsia="Times New Roman" w:hAnsiTheme="minorHAnsi" w:cstheme="minorHAnsi"/>
          <w:color w:val="4472C4" w:themeColor="accent1"/>
          <w:lang w:eastAsia="en-GB"/>
        </w:rPr>
      </w:pPr>
      <w:r w:rsidRPr="009012AA">
        <w:rPr>
          <w:rFonts w:asciiTheme="minorHAnsi" w:eastAsia="Times New Roman" w:hAnsiTheme="minorHAnsi" w:cstheme="minorHAnsi"/>
          <w:lang w:eastAsia="en-GB"/>
        </w:rPr>
        <w:t>Are you able to make up your own mind about things?</w:t>
      </w:r>
    </w:p>
    <w:p w14:paraId="3006CDDD" w14:textId="77777777" w:rsidR="00AA57D0" w:rsidRPr="009012AA" w:rsidRDefault="00AA57D0" w:rsidP="00917A3F">
      <w:pPr>
        <w:pStyle w:val="ListParagraph"/>
        <w:widowControl w:val="0"/>
        <w:numPr>
          <w:ilvl w:val="0"/>
          <w:numId w:val="34"/>
        </w:numPr>
        <w:adjustRightInd w:val="0"/>
        <w:spacing w:after="0" w:line="360" w:lineRule="auto"/>
        <w:textAlignment w:val="baseline"/>
        <w:rPr>
          <w:rFonts w:asciiTheme="minorHAnsi" w:eastAsia="Times New Roman" w:hAnsiTheme="minorHAnsi" w:cstheme="minorHAnsi"/>
          <w:color w:val="4472C4" w:themeColor="accent1"/>
          <w:lang w:eastAsia="en-GB"/>
        </w:rPr>
      </w:pPr>
      <w:r w:rsidRPr="009012AA">
        <w:rPr>
          <w:rFonts w:asciiTheme="minorHAnsi" w:eastAsia="Times New Roman" w:hAnsiTheme="minorHAnsi" w:cstheme="minorHAnsi"/>
          <w:lang w:eastAsia="en-GB"/>
        </w:rPr>
        <w:t>Do you feel optimistic about the future?</w:t>
      </w:r>
    </w:p>
    <w:p w14:paraId="10145F98" w14:textId="77777777" w:rsidR="00AA57D0" w:rsidRPr="009012AA" w:rsidRDefault="00AA57D0" w:rsidP="00917A3F">
      <w:pPr>
        <w:widowControl w:val="0"/>
        <w:adjustRightInd w:val="0"/>
        <w:spacing w:after="0" w:line="360" w:lineRule="auto"/>
        <w:textAlignment w:val="baseline"/>
        <w:rPr>
          <w:rFonts w:eastAsia="Times New Roman" w:cstheme="minorHAnsi"/>
          <w:lang w:eastAsia="en-GB"/>
        </w:rPr>
      </w:pPr>
    </w:p>
    <w:p w14:paraId="47E93495" w14:textId="544D97E2" w:rsidR="00AA57D0" w:rsidRPr="009012AA" w:rsidRDefault="00AA57D0" w:rsidP="00917A3F">
      <w:pPr>
        <w:widowControl w:val="0"/>
        <w:adjustRightInd w:val="0"/>
        <w:spacing w:after="0" w:line="360" w:lineRule="auto"/>
        <w:textAlignment w:val="baseline"/>
        <w:rPr>
          <w:rFonts w:eastAsia="Times New Roman" w:cstheme="minorHAnsi"/>
          <w:lang w:eastAsia="en-GB"/>
        </w:rPr>
      </w:pPr>
      <w:r w:rsidRPr="009012AA">
        <w:rPr>
          <w:rFonts w:eastAsia="Times New Roman" w:cstheme="minorHAnsi"/>
          <w:lang w:eastAsia="en-GB"/>
        </w:rPr>
        <w:t>In 202</w:t>
      </w:r>
      <w:r w:rsidR="00AE6378" w:rsidRPr="009012AA">
        <w:rPr>
          <w:rFonts w:eastAsia="Times New Roman" w:cstheme="minorHAnsi"/>
          <w:lang w:eastAsia="en-GB"/>
        </w:rPr>
        <w:t>2</w:t>
      </w:r>
      <w:r w:rsidRPr="009012AA">
        <w:rPr>
          <w:rFonts w:eastAsia="Times New Roman" w:cstheme="minorHAnsi"/>
          <w:lang w:eastAsia="en-GB"/>
        </w:rPr>
        <w:t>/2</w:t>
      </w:r>
      <w:r w:rsidR="00AE6378" w:rsidRPr="009012AA">
        <w:rPr>
          <w:rFonts w:eastAsia="Times New Roman" w:cstheme="minorHAnsi"/>
          <w:lang w:eastAsia="en-GB"/>
        </w:rPr>
        <w:t>3</w:t>
      </w:r>
      <w:r w:rsidRPr="009012AA">
        <w:rPr>
          <w:rFonts w:eastAsia="Times New Roman" w:cstheme="minorHAnsi"/>
          <w:lang w:eastAsia="en-GB"/>
        </w:rPr>
        <w:t xml:space="preserve"> overall scores from these questions improved for around </w:t>
      </w:r>
      <w:r w:rsidR="002138FE" w:rsidRPr="009012AA">
        <w:rPr>
          <w:rFonts w:eastAsia="Times New Roman" w:cstheme="minorHAnsi"/>
          <w:lang w:eastAsia="en-GB"/>
        </w:rPr>
        <w:t>84</w:t>
      </w:r>
      <w:r w:rsidRPr="009012AA">
        <w:rPr>
          <w:rFonts w:eastAsia="Times New Roman" w:cstheme="minorHAnsi"/>
          <w:lang w:eastAsia="en-GB"/>
        </w:rPr>
        <w:t>% of all exits from the service</w:t>
      </w:r>
      <w:r w:rsidR="009B6514" w:rsidRPr="009012AA">
        <w:rPr>
          <w:rFonts w:eastAsia="Times New Roman" w:cstheme="minorHAnsi"/>
          <w:lang w:eastAsia="en-GB"/>
        </w:rPr>
        <w:t xml:space="preserve"> in comparison to 77.5% the previous year</w:t>
      </w:r>
      <w:r w:rsidRPr="009012AA">
        <w:rPr>
          <w:rFonts w:eastAsia="Times New Roman" w:cstheme="minorHAnsi"/>
          <w:lang w:eastAsia="en-GB"/>
        </w:rPr>
        <w:t xml:space="preserve">, </w:t>
      </w:r>
      <w:r w:rsidR="00F129B5" w:rsidRPr="009012AA">
        <w:rPr>
          <w:rFonts w:eastAsia="Times New Roman" w:cstheme="minorHAnsi"/>
          <w:lang w:eastAsia="en-GB"/>
        </w:rPr>
        <w:t>2</w:t>
      </w:r>
      <w:r w:rsidRPr="009012AA">
        <w:rPr>
          <w:rFonts w:eastAsia="Times New Roman" w:cstheme="minorHAnsi"/>
          <w:lang w:eastAsia="en-GB"/>
        </w:rPr>
        <w:t xml:space="preserve">% had an overall score that remained the same </w:t>
      </w:r>
      <w:r w:rsidR="00F129B5" w:rsidRPr="009012AA">
        <w:rPr>
          <w:rFonts w:eastAsia="Times New Roman" w:cstheme="minorHAnsi"/>
          <w:lang w:eastAsia="en-GB"/>
        </w:rPr>
        <w:t xml:space="preserve">(7% in the previous year) </w:t>
      </w:r>
      <w:r w:rsidRPr="009012AA">
        <w:rPr>
          <w:rFonts w:eastAsia="Times New Roman" w:cstheme="minorHAnsi"/>
          <w:lang w:eastAsia="en-GB"/>
        </w:rPr>
        <w:t>and 1</w:t>
      </w:r>
      <w:r w:rsidR="00F129B5" w:rsidRPr="009012AA">
        <w:rPr>
          <w:rFonts w:eastAsia="Times New Roman" w:cstheme="minorHAnsi"/>
          <w:lang w:eastAsia="en-GB"/>
        </w:rPr>
        <w:t>4</w:t>
      </w:r>
      <w:r w:rsidRPr="009012AA">
        <w:rPr>
          <w:rFonts w:eastAsia="Times New Roman" w:cstheme="minorHAnsi"/>
          <w:lang w:eastAsia="en-GB"/>
        </w:rPr>
        <w:t>% had a score that worsened</w:t>
      </w:r>
      <w:r w:rsidR="00F129B5" w:rsidRPr="009012AA">
        <w:rPr>
          <w:rFonts w:eastAsia="Times New Roman" w:cstheme="minorHAnsi"/>
          <w:lang w:eastAsia="en-GB"/>
        </w:rPr>
        <w:t xml:space="preserve"> (10% in the previous year)</w:t>
      </w:r>
      <w:r w:rsidRPr="009012AA">
        <w:rPr>
          <w:rFonts w:eastAsia="Times New Roman" w:cstheme="minorHAnsi"/>
          <w:lang w:eastAsia="en-GB"/>
        </w:rPr>
        <w:t xml:space="preserve">. </w:t>
      </w:r>
    </w:p>
    <w:p w14:paraId="1F868D5A" w14:textId="3FC89869" w:rsidR="00AA57D0" w:rsidRPr="009012AA" w:rsidRDefault="00AA57D0" w:rsidP="00917A3F">
      <w:pPr>
        <w:widowControl w:val="0"/>
        <w:adjustRightInd w:val="0"/>
        <w:spacing w:after="0" w:line="360" w:lineRule="auto"/>
        <w:textAlignment w:val="baseline"/>
        <w:rPr>
          <w:rFonts w:eastAsia="Times New Roman" w:cstheme="minorHAnsi"/>
          <w:lang w:eastAsia="en-GB"/>
        </w:rPr>
      </w:pPr>
      <w:r w:rsidRPr="009012AA">
        <w:rPr>
          <w:rFonts w:eastAsia="Times New Roman" w:cstheme="minorHAnsi"/>
          <w:lang w:eastAsia="en-GB"/>
        </w:rPr>
        <w:t>At the end of support the following questions are also asked:</w:t>
      </w:r>
    </w:p>
    <w:p w14:paraId="07E9716B" w14:textId="77777777" w:rsidR="00AA57D0" w:rsidRPr="009012AA" w:rsidRDefault="00AA57D0" w:rsidP="00917A3F">
      <w:pPr>
        <w:pStyle w:val="ListParagraph"/>
        <w:widowControl w:val="0"/>
        <w:numPr>
          <w:ilvl w:val="0"/>
          <w:numId w:val="21"/>
        </w:numPr>
        <w:adjustRightInd w:val="0"/>
        <w:spacing w:after="0" w:line="360" w:lineRule="auto"/>
        <w:textAlignment w:val="baseline"/>
        <w:rPr>
          <w:rFonts w:asciiTheme="minorHAnsi" w:eastAsia="Times New Roman" w:hAnsiTheme="minorHAnsi" w:cstheme="minorHAnsi"/>
          <w:lang w:eastAsia="en-GB"/>
        </w:rPr>
      </w:pPr>
      <w:r w:rsidRPr="009012AA">
        <w:rPr>
          <w:rFonts w:asciiTheme="minorHAnsi" w:eastAsia="Times New Roman" w:hAnsiTheme="minorHAnsi" w:cstheme="minorHAnsi"/>
          <w:lang w:eastAsia="en-GB"/>
        </w:rPr>
        <w:t>Do you feel better able to recognise abusive behaviour?</w:t>
      </w:r>
    </w:p>
    <w:p w14:paraId="21B0C06F" w14:textId="77777777" w:rsidR="00AA57D0" w:rsidRPr="009012AA" w:rsidRDefault="00AA57D0" w:rsidP="00917A3F">
      <w:pPr>
        <w:pStyle w:val="ListParagraph"/>
        <w:widowControl w:val="0"/>
        <w:numPr>
          <w:ilvl w:val="0"/>
          <w:numId w:val="21"/>
        </w:numPr>
        <w:adjustRightInd w:val="0"/>
        <w:spacing w:after="0" w:line="360" w:lineRule="auto"/>
        <w:textAlignment w:val="baseline"/>
        <w:rPr>
          <w:rFonts w:asciiTheme="minorHAnsi" w:eastAsia="Times New Roman" w:hAnsiTheme="minorHAnsi" w:cstheme="minorHAnsi"/>
          <w:lang w:eastAsia="en-GB"/>
        </w:rPr>
      </w:pPr>
      <w:r w:rsidRPr="009012AA">
        <w:rPr>
          <w:rFonts w:asciiTheme="minorHAnsi" w:eastAsia="Times New Roman" w:hAnsiTheme="minorHAnsi" w:cstheme="minorHAnsi"/>
          <w:lang w:eastAsia="en-GB"/>
        </w:rPr>
        <w:t>Do you feel more confident about asking for help when I need it?</w:t>
      </w:r>
    </w:p>
    <w:p w14:paraId="14D31C66" w14:textId="77777777" w:rsidR="00AA57D0" w:rsidRPr="009012AA" w:rsidRDefault="00AA57D0" w:rsidP="00917A3F">
      <w:pPr>
        <w:pStyle w:val="ListParagraph"/>
        <w:widowControl w:val="0"/>
        <w:numPr>
          <w:ilvl w:val="0"/>
          <w:numId w:val="21"/>
        </w:numPr>
        <w:adjustRightInd w:val="0"/>
        <w:spacing w:after="0" w:line="360" w:lineRule="auto"/>
        <w:textAlignment w:val="baseline"/>
        <w:rPr>
          <w:rFonts w:asciiTheme="minorHAnsi" w:eastAsia="Times New Roman" w:hAnsiTheme="minorHAnsi" w:cstheme="minorHAnsi"/>
          <w:lang w:eastAsia="en-GB"/>
        </w:rPr>
      </w:pPr>
      <w:r w:rsidRPr="009012AA">
        <w:rPr>
          <w:rFonts w:asciiTheme="minorHAnsi" w:eastAsia="Times New Roman" w:hAnsiTheme="minorHAnsi" w:cstheme="minorHAnsi"/>
          <w:lang w:eastAsia="en-GB"/>
        </w:rPr>
        <w:t>Has your support network improved?</w:t>
      </w:r>
    </w:p>
    <w:p w14:paraId="01F51FC5" w14:textId="77777777" w:rsidR="00AA57D0" w:rsidRPr="009012AA" w:rsidRDefault="00AA57D0" w:rsidP="00917A3F">
      <w:pPr>
        <w:pStyle w:val="ListParagraph"/>
        <w:widowControl w:val="0"/>
        <w:numPr>
          <w:ilvl w:val="0"/>
          <w:numId w:val="21"/>
        </w:numPr>
        <w:adjustRightInd w:val="0"/>
        <w:spacing w:after="0" w:line="360" w:lineRule="auto"/>
        <w:textAlignment w:val="baseline"/>
        <w:rPr>
          <w:rFonts w:asciiTheme="minorHAnsi" w:eastAsia="Times New Roman" w:hAnsiTheme="minorHAnsi" w:cstheme="minorHAnsi"/>
          <w:lang w:eastAsia="en-GB"/>
        </w:rPr>
      </w:pPr>
      <w:r w:rsidRPr="009012AA">
        <w:rPr>
          <w:rFonts w:asciiTheme="minorHAnsi" w:eastAsia="Times New Roman" w:hAnsiTheme="minorHAnsi" w:cstheme="minorHAnsi"/>
          <w:lang w:eastAsia="en-GB"/>
        </w:rPr>
        <w:t>Are you clear that the abuse was not your fault?</w:t>
      </w:r>
    </w:p>
    <w:p w14:paraId="33D06A36" w14:textId="77777777" w:rsidR="00AA57D0" w:rsidRPr="009012AA" w:rsidRDefault="00AA57D0" w:rsidP="00917A3F">
      <w:pPr>
        <w:pStyle w:val="ListParagraph"/>
        <w:widowControl w:val="0"/>
        <w:numPr>
          <w:ilvl w:val="0"/>
          <w:numId w:val="21"/>
        </w:numPr>
        <w:adjustRightInd w:val="0"/>
        <w:spacing w:after="0" w:line="360" w:lineRule="auto"/>
        <w:textAlignment w:val="baseline"/>
        <w:rPr>
          <w:rFonts w:asciiTheme="minorHAnsi" w:eastAsia="Times New Roman" w:hAnsiTheme="minorHAnsi" w:cstheme="minorHAnsi"/>
          <w:lang w:eastAsia="en-GB"/>
        </w:rPr>
      </w:pPr>
      <w:r w:rsidRPr="009012AA">
        <w:rPr>
          <w:rFonts w:asciiTheme="minorHAnsi" w:eastAsia="Times New Roman" w:hAnsiTheme="minorHAnsi" w:cstheme="minorHAnsi"/>
          <w:lang w:eastAsia="en-GB"/>
        </w:rPr>
        <w:t>Do you feel more confident in your parenting skills?</w:t>
      </w:r>
    </w:p>
    <w:p w14:paraId="5D876273" w14:textId="77777777" w:rsidR="00AA57D0" w:rsidRPr="009012AA" w:rsidRDefault="00AA57D0" w:rsidP="00917A3F">
      <w:pPr>
        <w:pStyle w:val="ListParagraph"/>
        <w:widowControl w:val="0"/>
        <w:numPr>
          <w:ilvl w:val="0"/>
          <w:numId w:val="21"/>
        </w:numPr>
        <w:adjustRightInd w:val="0"/>
        <w:spacing w:after="0" w:line="360" w:lineRule="auto"/>
        <w:textAlignment w:val="baseline"/>
        <w:rPr>
          <w:rFonts w:asciiTheme="minorHAnsi" w:eastAsia="Times New Roman" w:hAnsiTheme="minorHAnsi" w:cstheme="minorHAnsi"/>
          <w:lang w:eastAsia="en-GB"/>
        </w:rPr>
      </w:pPr>
      <w:r w:rsidRPr="009012AA">
        <w:rPr>
          <w:rFonts w:asciiTheme="minorHAnsi" w:eastAsia="Times New Roman" w:hAnsiTheme="minorHAnsi" w:cstheme="minorHAnsi"/>
          <w:lang w:eastAsia="en-GB"/>
        </w:rPr>
        <w:t>Do you understand more about the impact of abuse on your child(ren)?</w:t>
      </w:r>
    </w:p>
    <w:p w14:paraId="2DD8B58A" w14:textId="77777777" w:rsidR="00AA57D0" w:rsidRPr="009012AA" w:rsidRDefault="00AA57D0" w:rsidP="00917A3F">
      <w:pPr>
        <w:widowControl w:val="0"/>
        <w:adjustRightInd w:val="0"/>
        <w:spacing w:after="0" w:line="360" w:lineRule="auto"/>
        <w:textAlignment w:val="baseline"/>
        <w:rPr>
          <w:rFonts w:eastAsia="Times New Roman" w:cstheme="minorHAnsi"/>
          <w:color w:val="0070C0"/>
          <w:lang w:eastAsia="en-GB"/>
        </w:rPr>
      </w:pPr>
    </w:p>
    <w:p w14:paraId="6DB927DA" w14:textId="278996C5" w:rsidR="00AA57D0" w:rsidRPr="009012AA" w:rsidRDefault="00AA57D0" w:rsidP="00917A3F">
      <w:pPr>
        <w:widowControl w:val="0"/>
        <w:adjustRightInd w:val="0"/>
        <w:spacing w:after="0" w:line="360" w:lineRule="auto"/>
        <w:textAlignment w:val="baseline"/>
        <w:rPr>
          <w:rFonts w:eastAsia="Times New Roman" w:cstheme="minorHAnsi"/>
          <w:lang w:eastAsia="en-GB"/>
        </w:rPr>
      </w:pPr>
      <w:r w:rsidRPr="009012AA">
        <w:rPr>
          <w:rFonts w:eastAsia="Times New Roman" w:cstheme="minorHAnsi"/>
          <w:lang w:eastAsia="en-GB"/>
        </w:rPr>
        <w:t>In 202</w:t>
      </w:r>
      <w:r w:rsidR="00F129B5" w:rsidRPr="009012AA">
        <w:rPr>
          <w:rFonts w:eastAsia="Times New Roman" w:cstheme="minorHAnsi"/>
          <w:lang w:eastAsia="en-GB"/>
        </w:rPr>
        <w:t>2</w:t>
      </w:r>
      <w:r w:rsidRPr="009012AA">
        <w:rPr>
          <w:rFonts w:eastAsia="Times New Roman" w:cstheme="minorHAnsi"/>
          <w:lang w:eastAsia="en-GB"/>
        </w:rPr>
        <w:t>/2</w:t>
      </w:r>
      <w:r w:rsidR="00F129B5" w:rsidRPr="009012AA">
        <w:rPr>
          <w:rFonts w:eastAsia="Times New Roman" w:cstheme="minorHAnsi"/>
          <w:lang w:eastAsia="en-GB"/>
        </w:rPr>
        <w:t>3</w:t>
      </w:r>
      <w:r w:rsidRPr="009012AA">
        <w:rPr>
          <w:rFonts w:eastAsia="Times New Roman" w:cstheme="minorHAnsi"/>
          <w:lang w:eastAsia="en-GB"/>
        </w:rPr>
        <w:t xml:space="preserve"> </w:t>
      </w:r>
      <w:r w:rsidR="00640A5D" w:rsidRPr="009012AA">
        <w:rPr>
          <w:rFonts w:eastAsia="Times New Roman" w:cstheme="minorHAnsi"/>
          <w:lang w:eastAsia="en-GB"/>
        </w:rPr>
        <w:t>around 90</w:t>
      </w:r>
      <w:r w:rsidRPr="009012AA">
        <w:rPr>
          <w:rFonts w:eastAsia="Times New Roman" w:cstheme="minorHAnsi"/>
          <w:lang w:eastAsia="en-GB"/>
        </w:rPr>
        <w:t>% of those who responded to the question</w:t>
      </w:r>
      <w:r w:rsidR="00640A5D" w:rsidRPr="009012AA">
        <w:rPr>
          <w:rFonts w:eastAsia="Times New Roman" w:cstheme="minorHAnsi"/>
          <w:lang w:eastAsia="en-GB"/>
        </w:rPr>
        <w:t>s</w:t>
      </w:r>
      <w:r w:rsidRPr="009012AA">
        <w:rPr>
          <w:rFonts w:eastAsia="Times New Roman" w:cstheme="minorHAnsi"/>
          <w:lang w:eastAsia="en-GB"/>
        </w:rPr>
        <w:t xml:space="preserve"> said that they agreed or strongly agreed with </w:t>
      </w:r>
      <w:r w:rsidR="00EF6AF5" w:rsidRPr="009012AA">
        <w:rPr>
          <w:rFonts w:eastAsia="Times New Roman" w:cstheme="minorHAnsi"/>
          <w:lang w:eastAsia="en-GB"/>
        </w:rPr>
        <w:t xml:space="preserve">each of </w:t>
      </w:r>
      <w:r w:rsidRPr="009012AA">
        <w:rPr>
          <w:rFonts w:eastAsia="Times New Roman" w:cstheme="minorHAnsi"/>
          <w:lang w:eastAsia="en-GB"/>
        </w:rPr>
        <w:t xml:space="preserve">the statements. </w:t>
      </w:r>
    </w:p>
    <w:p w14:paraId="733AC34A" w14:textId="77777777" w:rsidR="00AA57D0" w:rsidRPr="009012AA" w:rsidRDefault="00AA57D0" w:rsidP="00917A3F">
      <w:pPr>
        <w:widowControl w:val="0"/>
        <w:adjustRightInd w:val="0"/>
        <w:spacing w:after="0" w:line="360" w:lineRule="auto"/>
        <w:textAlignment w:val="baseline"/>
        <w:rPr>
          <w:rFonts w:eastAsia="Times New Roman" w:cstheme="minorHAnsi"/>
          <w:color w:val="FF0000"/>
          <w:lang w:eastAsia="en-GB"/>
        </w:rPr>
      </w:pPr>
    </w:p>
    <w:p w14:paraId="3062D9B5" w14:textId="13FCBA76" w:rsidR="00AA57D0" w:rsidRPr="009012AA" w:rsidRDefault="00AA57D0" w:rsidP="00917A3F">
      <w:pPr>
        <w:widowControl w:val="0"/>
        <w:adjustRightInd w:val="0"/>
        <w:spacing w:after="0" w:line="360" w:lineRule="auto"/>
        <w:textAlignment w:val="baseline"/>
        <w:rPr>
          <w:rFonts w:eastAsia="Times New Roman" w:cstheme="minorHAnsi"/>
          <w:lang w:eastAsia="en-GB"/>
        </w:rPr>
      </w:pPr>
      <w:r w:rsidRPr="009012AA">
        <w:rPr>
          <w:rFonts w:eastAsia="Times New Roman" w:cstheme="minorHAnsi"/>
          <w:lang w:eastAsia="en-GB"/>
        </w:rPr>
        <w:t>The data highlights the importance of additional support provided to women who are accommodated at the refuge</w:t>
      </w:r>
      <w:r w:rsidR="360664E8" w:rsidRPr="009012AA">
        <w:rPr>
          <w:rFonts w:eastAsia="Times New Roman" w:cstheme="minorHAnsi"/>
          <w:lang w:eastAsia="en-GB"/>
        </w:rPr>
        <w:t>s</w:t>
      </w:r>
      <w:r w:rsidRPr="009012AA">
        <w:rPr>
          <w:rFonts w:eastAsia="Times New Roman" w:cstheme="minorHAnsi"/>
          <w:lang w:eastAsia="en-GB"/>
        </w:rPr>
        <w:t>, beyond the access to a safe place to live, and the percentages reported show that this additional support is beneficial to most service users.</w:t>
      </w:r>
    </w:p>
    <w:p w14:paraId="2FBE8297" w14:textId="77777777" w:rsidR="00863E84" w:rsidRPr="009012AA" w:rsidRDefault="00863E84" w:rsidP="00917A3F">
      <w:pPr>
        <w:widowControl w:val="0"/>
        <w:adjustRightInd w:val="0"/>
        <w:spacing w:after="0" w:line="360" w:lineRule="auto"/>
        <w:textAlignment w:val="baseline"/>
        <w:rPr>
          <w:rFonts w:eastAsia="Times New Roman" w:cstheme="minorHAnsi"/>
          <w:color w:val="FF0000"/>
          <w:lang w:eastAsia="en-GB"/>
        </w:rPr>
      </w:pPr>
    </w:p>
    <w:p w14:paraId="3C0F60E8" w14:textId="09F7073D" w:rsidR="00AA57D0" w:rsidRPr="009012AA" w:rsidRDefault="00AA57D0" w:rsidP="00917A3F">
      <w:pPr>
        <w:widowControl w:val="0"/>
        <w:adjustRightInd w:val="0"/>
        <w:spacing w:after="0" w:line="360" w:lineRule="auto"/>
        <w:textAlignment w:val="baseline"/>
        <w:rPr>
          <w:rFonts w:eastAsia="Times New Roman" w:cstheme="minorHAnsi"/>
          <w:b/>
          <w:bCs/>
          <w:lang w:eastAsia="en-GB"/>
        </w:rPr>
      </w:pPr>
      <w:r w:rsidRPr="009012AA">
        <w:rPr>
          <w:rFonts w:eastAsia="Times New Roman" w:cstheme="minorHAnsi"/>
          <w:b/>
          <w:bCs/>
          <w:lang w:eastAsia="en-GB"/>
        </w:rPr>
        <w:t>Additional information on the complex needs of refuge residents</w:t>
      </w:r>
    </w:p>
    <w:p w14:paraId="350586F6" w14:textId="1B77FA6F" w:rsidR="00AA57D0" w:rsidRPr="009012AA" w:rsidRDefault="00AA57D0" w:rsidP="00917A3F">
      <w:pPr>
        <w:widowControl w:val="0"/>
        <w:adjustRightInd w:val="0"/>
        <w:spacing w:after="0" w:line="360" w:lineRule="auto"/>
        <w:textAlignment w:val="baseline"/>
        <w:rPr>
          <w:rFonts w:eastAsia="Times New Roman" w:cstheme="minorHAnsi"/>
          <w:lang w:eastAsia="en-GB"/>
        </w:rPr>
      </w:pPr>
      <w:r w:rsidRPr="009012AA">
        <w:rPr>
          <w:rFonts w:eastAsia="Times New Roman" w:cstheme="minorHAnsi"/>
          <w:lang w:eastAsia="en-GB"/>
        </w:rPr>
        <w:t>The Oasis case management system reports the following needs for all who accessed the refuge</w:t>
      </w:r>
      <w:r w:rsidR="21E2F01B" w:rsidRPr="009012AA">
        <w:rPr>
          <w:rFonts w:eastAsia="Times New Roman" w:cstheme="minorHAnsi"/>
          <w:lang w:eastAsia="en-GB"/>
        </w:rPr>
        <w:t>s</w:t>
      </w:r>
      <w:r w:rsidRPr="009012AA">
        <w:rPr>
          <w:rFonts w:eastAsia="Times New Roman" w:cstheme="minorHAnsi"/>
          <w:lang w:eastAsia="en-GB"/>
        </w:rPr>
        <w:t xml:space="preserve"> during 202</w:t>
      </w:r>
      <w:r w:rsidR="00E1444D" w:rsidRPr="009012AA">
        <w:rPr>
          <w:rFonts w:eastAsia="Times New Roman" w:cstheme="minorHAnsi"/>
          <w:lang w:eastAsia="en-GB"/>
        </w:rPr>
        <w:t>2</w:t>
      </w:r>
      <w:r w:rsidRPr="009012AA">
        <w:rPr>
          <w:rFonts w:eastAsia="Times New Roman" w:cstheme="minorHAnsi"/>
          <w:lang w:eastAsia="en-GB"/>
        </w:rPr>
        <w:t>/2</w:t>
      </w:r>
      <w:r w:rsidR="00E1444D" w:rsidRPr="009012AA">
        <w:rPr>
          <w:rFonts w:eastAsia="Times New Roman" w:cstheme="minorHAnsi"/>
          <w:lang w:eastAsia="en-GB"/>
        </w:rPr>
        <w:t>3</w:t>
      </w:r>
      <w:r w:rsidRPr="009012AA">
        <w:rPr>
          <w:rFonts w:eastAsia="Times New Roman" w:cstheme="minorHAnsi"/>
          <w:lang w:eastAsia="en-GB"/>
        </w:rPr>
        <w:t>:</w:t>
      </w:r>
    </w:p>
    <w:p w14:paraId="30176DAD" w14:textId="77777777" w:rsidR="00AA57D0" w:rsidRPr="009012AA" w:rsidRDefault="00AA57D0" w:rsidP="00917A3F">
      <w:pPr>
        <w:widowControl w:val="0"/>
        <w:adjustRightInd w:val="0"/>
        <w:spacing w:after="0" w:line="360" w:lineRule="auto"/>
        <w:textAlignment w:val="baseline"/>
        <w:rPr>
          <w:rFonts w:eastAsia="Times New Roman" w:cstheme="minorHAnsi"/>
          <w:lang w:eastAsia="en-GB"/>
        </w:rPr>
      </w:pPr>
    </w:p>
    <w:p w14:paraId="0DD74551" w14:textId="1F1B848E" w:rsidR="00AA57D0" w:rsidRPr="009012AA" w:rsidRDefault="00982F46" w:rsidP="00917A3F">
      <w:pPr>
        <w:pStyle w:val="ListParagraph"/>
        <w:widowControl w:val="0"/>
        <w:numPr>
          <w:ilvl w:val="0"/>
          <w:numId w:val="17"/>
        </w:numPr>
        <w:adjustRightInd w:val="0"/>
        <w:spacing w:after="0" w:line="360" w:lineRule="auto"/>
        <w:textAlignment w:val="baseline"/>
        <w:rPr>
          <w:rFonts w:asciiTheme="minorHAnsi" w:eastAsia="Times New Roman" w:hAnsiTheme="minorHAnsi" w:cstheme="minorHAnsi"/>
          <w:lang w:eastAsia="en-GB"/>
        </w:rPr>
      </w:pPr>
      <w:r w:rsidRPr="009012AA">
        <w:rPr>
          <w:rFonts w:asciiTheme="minorHAnsi" w:eastAsia="Times New Roman" w:hAnsiTheme="minorHAnsi" w:cstheme="minorHAnsi"/>
          <w:lang w:eastAsia="en-GB"/>
        </w:rPr>
        <w:t>45</w:t>
      </w:r>
      <w:r w:rsidR="00AA57D0" w:rsidRPr="009012AA">
        <w:rPr>
          <w:rFonts w:asciiTheme="minorHAnsi" w:eastAsia="Times New Roman" w:hAnsiTheme="minorHAnsi" w:cstheme="minorHAnsi"/>
          <w:lang w:eastAsia="en-GB"/>
        </w:rPr>
        <w:t>% had an insecure immigration status including being on a spousal visa, no status, and being on a visitor’s visa.</w:t>
      </w:r>
    </w:p>
    <w:p w14:paraId="168AE223" w14:textId="46D1635F" w:rsidR="00AA57D0" w:rsidRPr="009012AA" w:rsidRDefault="00AA57D0" w:rsidP="00917A3F">
      <w:pPr>
        <w:pStyle w:val="ListParagraph"/>
        <w:widowControl w:val="0"/>
        <w:numPr>
          <w:ilvl w:val="0"/>
          <w:numId w:val="17"/>
        </w:numPr>
        <w:adjustRightInd w:val="0"/>
        <w:spacing w:after="0" w:line="360" w:lineRule="auto"/>
        <w:textAlignment w:val="baseline"/>
        <w:rPr>
          <w:rFonts w:asciiTheme="minorHAnsi" w:eastAsia="Times New Roman" w:hAnsiTheme="minorHAnsi" w:cstheme="minorHAnsi"/>
          <w:lang w:eastAsia="en-GB"/>
        </w:rPr>
      </w:pPr>
      <w:r w:rsidRPr="009012AA">
        <w:rPr>
          <w:rFonts w:asciiTheme="minorHAnsi" w:eastAsia="Times New Roman" w:hAnsiTheme="minorHAnsi" w:cstheme="minorHAnsi"/>
          <w:lang w:eastAsia="en-GB"/>
        </w:rPr>
        <w:t>2</w:t>
      </w:r>
      <w:r w:rsidR="00175006" w:rsidRPr="009012AA">
        <w:rPr>
          <w:rFonts w:asciiTheme="minorHAnsi" w:eastAsia="Times New Roman" w:hAnsiTheme="minorHAnsi" w:cstheme="minorHAnsi"/>
          <w:lang w:eastAsia="en-GB"/>
        </w:rPr>
        <w:t>3</w:t>
      </w:r>
      <w:r w:rsidRPr="009012AA">
        <w:rPr>
          <w:rFonts w:asciiTheme="minorHAnsi" w:eastAsia="Times New Roman" w:hAnsiTheme="minorHAnsi" w:cstheme="minorHAnsi"/>
          <w:lang w:eastAsia="en-GB"/>
        </w:rPr>
        <w:t>% required an interpreter.</w:t>
      </w:r>
    </w:p>
    <w:p w14:paraId="6912048C" w14:textId="08872BF6" w:rsidR="00AA57D0" w:rsidRPr="009012AA" w:rsidRDefault="00AA57D0" w:rsidP="00917A3F">
      <w:pPr>
        <w:pStyle w:val="ListParagraph"/>
        <w:widowControl w:val="0"/>
        <w:numPr>
          <w:ilvl w:val="0"/>
          <w:numId w:val="17"/>
        </w:numPr>
        <w:adjustRightInd w:val="0"/>
        <w:spacing w:after="0" w:line="360" w:lineRule="auto"/>
        <w:textAlignment w:val="baseline"/>
        <w:rPr>
          <w:rFonts w:asciiTheme="minorHAnsi" w:eastAsia="Times New Roman" w:hAnsiTheme="minorHAnsi" w:cstheme="minorHAnsi"/>
          <w:lang w:eastAsia="en-GB"/>
        </w:rPr>
      </w:pPr>
      <w:r w:rsidRPr="009012AA">
        <w:rPr>
          <w:rFonts w:asciiTheme="minorHAnsi" w:eastAsia="Times New Roman" w:hAnsiTheme="minorHAnsi" w:cstheme="minorHAnsi"/>
          <w:lang w:eastAsia="en-GB"/>
        </w:rPr>
        <w:t>3</w:t>
      </w:r>
      <w:r w:rsidR="00C54D52" w:rsidRPr="009012AA">
        <w:rPr>
          <w:rFonts w:asciiTheme="minorHAnsi" w:eastAsia="Times New Roman" w:hAnsiTheme="minorHAnsi" w:cstheme="minorHAnsi"/>
          <w:lang w:eastAsia="en-GB"/>
        </w:rPr>
        <w:t>7</w:t>
      </w:r>
      <w:r w:rsidRPr="009012AA">
        <w:rPr>
          <w:rFonts w:asciiTheme="minorHAnsi" w:eastAsia="Times New Roman" w:hAnsiTheme="minorHAnsi" w:cstheme="minorHAnsi"/>
          <w:lang w:eastAsia="en-GB"/>
        </w:rPr>
        <w:t>% had no recourse to public funds.</w:t>
      </w:r>
    </w:p>
    <w:p w14:paraId="734552A9" w14:textId="3875B4E8" w:rsidR="00AA57D0" w:rsidRPr="009012AA" w:rsidRDefault="00503AD4" w:rsidP="00917A3F">
      <w:pPr>
        <w:pStyle w:val="ListParagraph"/>
        <w:widowControl w:val="0"/>
        <w:numPr>
          <w:ilvl w:val="0"/>
          <w:numId w:val="17"/>
        </w:numPr>
        <w:adjustRightInd w:val="0"/>
        <w:spacing w:after="0" w:line="360" w:lineRule="auto"/>
        <w:textAlignment w:val="baseline"/>
        <w:rPr>
          <w:rFonts w:asciiTheme="minorHAnsi" w:eastAsia="Times New Roman" w:hAnsiTheme="minorHAnsi" w:cstheme="minorHAnsi"/>
          <w:lang w:eastAsia="en-GB"/>
        </w:rPr>
      </w:pPr>
      <w:r w:rsidRPr="009012AA">
        <w:rPr>
          <w:rFonts w:asciiTheme="minorHAnsi" w:eastAsia="Times New Roman" w:hAnsiTheme="minorHAnsi" w:cstheme="minorHAnsi"/>
          <w:lang w:eastAsia="en-GB"/>
        </w:rPr>
        <w:t>4</w:t>
      </w:r>
      <w:r w:rsidR="00AA57D0" w:rsidRPr="009012AA">
        <w:rPr>
          <w:rFonts w:asciiTheme="minorHAnsi" w:eastAsia="Times New Roman" w:hAnsiTheme="minorHAnsi" w:cstheme="minorHAnsi"/>
          <w:lang w:eastAsia="en-GB"/>
        </w:rPr>
        <w:t>% had accessibility requirements.</w:t>
      </w:r>
    </w:p>
    <w:p w14:paraId="45811B80" w14:textId="69F04DC8" w:rsidR="00AA57D0" w:rsidRPr="009012AA" w:rsidRDefault="0057473A" w:rsidP="00917A3F">
      <w:pPr>
        <w:pStyle w:val="ListParagraph"/>
        <w:widowControl w:val="0"/>
        <w:numPr>
          <w:ilvl w:val="0"/>
          <w:numId w:val="17"/>
        </w:numPr>
        <w:adjustRightInd w:val="0"/>
        <w:spacing w:after="0" w:line="360" w:lineRule="auto"/>
        <w:textAlignment w:val="baseline"/>
        <w:rPr>
          <w:rFonts w:asciiTheme="minorHAnsi" w:eastAsia="Times New Roman" w:hAnsiTheme="minorHAnsi" w:cstheme="minorHAnsi"/>
          <w:lang w:eastAsia="en-GB"/>
        </w:rPr>
      </w:pPr>
      <w:r w:rsidRPr="009012AA">
        <w:rPr>
          <w:rFonts w:asciiTheme="minorHAnsi" w:eastAsia="Times New Roman" w:hAnsiTheme="minorHAnsi" w:cstheme="minorHAnsi"/>
          <w:lang w:eastAsia="en-GB"/>
        </w:rPr>
        <w:t>2</w:t>
      </w:r>
      <w:r w:rsidR="00AA57D0" w:rsidRPr="009012AA">
        <w:rPr>
          <w:rFonts w:asciiTheme="minorHAnsi" w:eastAsia="Times New Roman" w:hAnsiTheme="minorHAnsi" w:cstheme="minorHAnsi"/>
          <w:lang w:eastAsia="en-GB"/>
        </w:rPr>
        <w:t>% were pregnant.</w:t>
      </w:r>
    </w:p>
    <w:p w14:paraId="0508CBF4" w14:textId="007B2104" w:rsidR="00AA57D0" w:rsidRPr="009012AA" w:rsidRDefault="00AA57D0" w:rsidP="00917A3F">
      <w:pPr>
        <w:pStyle w:val="ListParagraph"/>
        <w:widowControl w:val="0"/>
        <w:numPr>
          <w:ilvl w:val="0"/>
          <w:numId w:val="17"/>
        </w:numPr>
        <w:adjustRightInd w:val="0"/>
        <w:spacing w:after="0" w:line="360" w:lineRule="auto"/>
        <w:textAlignment w:val="baseline"/>
        <w:rPr>
          <w:rFonts w:asciiTheme="minorHAnsi" w:eastAsia="Times New Roman" w:hAnsiTheme="minorHAnsi" w:cstheme="minorHAnsi"/>
          <w:lang w:eastAsia="en-GB"/>
        </w:rPr>
      </w:pPr>
      <w:r w:rsidRPr="009012AA">
        <w:rPr>
          <w:rFonts w:asciiTheme="minorHAnsi" w:eastAsia="Times New Roman" w:hAnsiTheme="minorHAnsi" w:cstheme="minorHAnsi"/>
          <w:lang w:eastAsia="en-GB"/>
        </w:rPr>
        <w:t>1</w:t>
      </w:r>
      <w:r w:rsidR="008D56D9" w:rsidRPr="009012AA">
        <w:rPr>
          <w:rFonts w:asciiTheme="minorHAnsi" w:eastAsia="Times New Roman" w:hAnsiTheme="minorHAnsi" w:cstheme="minorHAnsi"/>
          <w:lang w:eastAsia="en-GB"/>
        </w:rPr>
        <w:t>1</w:t>
      </w:r>
      <w:r w:rsidRPr="009012AA">
        <w:rPr>
          <w:rFonts w:asciiTheme="minorHAnsi" w:eastAsia="Times New Roman" w:hAnsiTheme="minorHAnsi" w:cstheme="minorHAnsi"/>
          <w:lang w:eastAsia="en-GB"/>
        </w:rPr>
        <w:t>% had drug support needs.</w:t>
      </w:r>
    </w:p>
    <w:p w14:paraId="3D8509EF" w14:textId="26E7163F" w:rsidR="00AA57D0" w:rsidRPr="009012AA" w:rsidRDefault="005B4866" w:rsidP="00917A3F">
      <w:pPr>
        <w:pStyle w:val="ListParagraph"/>
        <w:widowControl w:val="0"/>
        <w:numPr>
          <w:ilvl w:val="0"/>
          <w:numId w:val="17"/>
        </w:numPr>
        <w:adjustRightInd w:val="0"/>
        <w:spacing w:after="0" w:line="360" w:lineRule="auto"/>
        <w:textAlignment w:val="baseline"/>
        <w:rPr>
          <w:rFonts w:asciiTheme="minorHAnsi" w:eastAsia="Times New Roman" w:hAnsiTheme="minorHAnsi" w:cstheme="minorHAnsi"/>
          <w:lang w:eastAsia="en-GB"/>
        </w:rPr>
      </w:pPr>
      <w:r w:rsidRPr="009012AA">
        <w:rPr>
          <w:rFonts w:asciiTheme="minorHAnsi" w:eastAsia="Times New Roman" w:hAnsiTheme="minorHAnsi" w:cstheme="minorHAnsi"/>
          <w:lang w:eastAsia="en-GB"/>
        </w:rPr>
        <w:t>13</w:t>
      </w:r>
      <w:r w:rsidR="00AA57D0" w:rsidRPr="009012AA">
        <w:rPr>
          <w:rFonts w:asciiTheme="minorHAnsi" w:eastAsia="Times New Roman" w:hAnsiTheme="minorHAnsi" w:cstheme="minorHAnsi"/>
          <w:lang w:eastAsia="en-GB"/>
        </w:rPr>
        <w:t>% had alcohol support needs.</w:t>
      </w:r>
    </w:p>
    <w:p w14:paraId="33DAFBCD" w14:textId="60816B39" w:rsidR="00AA57D0" w:rsidRPr="009012AA" w:rsidRDefault="00C533C4" w:rsidP="00917A3F">
      <w:pPr>
        <w:pStyle w:val="ListParagraph"/>
        <w:widowControl w:val="0"/>
        <w:numPr>
          <w:ilvl w:val="0"/>
          <w:numId w:val="17"/>
        </w:numPr>
        <w:adjustRightInd w:val="0"/>
        <w:spacing w:after="0" w:line="360" w:lineRule="auto"/>
        <w:textAlignment w:val="baseline"/>
        <w:rPr>
          <w:rFonts w:asciiTheme="minorHAnsi" w:eastAsia="Times New Roman" w:hAnsiTheme="minorHAnsi" w:cstheme="minorHAnsi"/>
          <w:lang w:eastAsia="en-GB"/>
        </w:rPr>
      </w:pPr>
      <w:r w:rsidRPr="009012AA">
        <w:rPr>
          <w:rFonts w:asciiTheme="minorHAnsi" w:eastAsia="Times New Roman" w:hAnsiTheme="minorHAnsi" w:cstheme="minorHAnsi"/>
          <w:lang w:eastAsia="en-GB"/>
        </w:rPr>
        <w:t>18</w:t>
      </w:r>
      <w:r w:rsidR="00AA57D0" w:rsidRPr="009012AA">
        <w:rPr>
          <w:rFonts w:asciiTheme="minorHAnsi" w:eastAsia="Times New Roman" w:hAnsiTheme="minorHAnsi" w:cstheme="minorHAnsi"/>
          <w:lang w:eastAsia="en-GB"/>
        </w:rPr>
        <w:t>% had a physical disability.</w:t>
      </w:r>
    </w:p>
    <w:p w14:paraId="72FAC97A" w14:textId="1B56734E" w:rsidR="00AA57D0" w:rsidRPr="009012AA" w:rsidRDefault="003A7437" w:rsidP="00917A3F">
      <w:pPr>
        <w:pStyle w:val="ListParagraph"/>
        <w:widowControl w:val="0"/>
        <w:numPr>
          <w:ilvl w:val="0"/>
          <w:numId w:val="17"/>
        </w:numPr>
        <w:adjustRightInd w:val="0"/>
        <w:spacing w:after="0" w:line="360" w:lineRule="auto"/>
        <w:textAlignment w:val="baseline"/>
        <w:rPr>
          <w:rFonts w:asciiTheme="minorHAnsi" w:eastAsia="Times New Roman" w:hAnsiTheme="minorHAnsi" w:cstheme="minorHAnsi"/>
          <w:lang w:eastAsia="en-GB"/>
        </w:rPr>
      </w:pPr>
      <w:r w:rsidRPr="009012AA">
        <w:rPr>
          <w:rFonts w:asciiTheme="minorHAnsi" w:eastAsia="Times New Roman" w:hAnsiTheme="minorHAnsi" w:cstheme="minorHAnsi"/>
          <w:lang w:eastAsia="en-GB"/>
        </w:rPr>
        <w:t>75</w:t>
      </w:r>
      <w:r w:rsidR="00AA57D0" w:rsidRPr="009012AA">
        <w:rPr>
          <w:rFonts w:asciiTheme="minorHAnsi" w:eastAsia="Times New Roman" w:hAnsiTheme="minorHAnsi" w:cstheme="minorHAnsi"/>
          <w:lang w:eastAsia="en-GB"/>
        </w:rPr>
        <w:t>% had mental health needs.</w:t>
      </w:r>
    </w:p>
    <w:p w14:paraId="1A103DA4" w14:textId="65AB0891" w:rsidR="00AA57D0" w:rsidRPr="009012AA" w:rsidRDefault="00632252" w:rsidP="00917A3F">
      <w:pPr>
        <w:pStyle w:val="ListParagraph"/>
        <w:widowControl w:val="0"/>
        <w:numPr>
          <w:ilvl w:val="0"/>
          <w:numId w:val="17"/>
        </w:numPr>
        <w:adjustRightInd w:val="0"/>
        <w:spacing w:after="0" w:line="360" w:lineRule="auto"/>
        <w:textAlignment w:val="baseline"/>
        <w:rPr>
          <w:rFonts w:asciiTheme="minorHAnsi" w:eastAsia="Times New Roman" w:hAnsiTheme="minorHAnsi" w:cstheme="minorHAnsi"/>
          <w:lang w:eastAsia="en-GB"/>
        </w:rPr>
      </w:pPr>
      <w:r w:rsidRPr="009012AA">
        <w:rPr>
          <w:rFonts w:asciiTheme="minorHAnsi" w:eastAsia="Times New Roman" w:hAnsiTheme="minorHAnsi" w:cstheme="minorHAnsi"/>
          <w:lang w:eastAsia="en-GB"/>
        </w:rPr>
        <w:t>4</w:t>
      </w:r>
      <w:r w:rsidR="00AA57D0" w:rsidRPr="009012AA">
        <w:rPr>
          <w:rFonts w:asciiTheme="minorHAnsi" w:eastAsia="Times New Roman" w:hAnsiTheme="minorHAnsi" w:cstheme="minorHAnsi"/>
          <w:lang w:eastAsia="en-GB"/>
        </w:rPr>
        <w:t>% were offenders.</w:t>
      </w:r>
    </w:p>
    <w:p w14:paraId="7C197AD7" w14:textId="08BFFC99" w:rsidR="00AA57D0" w:rsidRPr="009012AA" w:rsidRDefault="004037CE" w:rsidP="00917A3F">
      <w:pPr>
        <w:pStyle w:val="ListParagraph"/>
        <w:widowControl w:val="0"/>
        <w:numPr>
          <w:ilvl w:val="0"/>
          <w:numId w:val="17"/>
        </w:numPr>
        <w:adjustRightInd w:val="0"/>
        <w:spacing w:after="0" w:line="360" w:lineRule="auto"/>
        <w:textAlignment w:val="baseline"/>
        <w:rPr>
          <w:rFonts w:asciiTheme="minorHAnsi" w:eastAsia="Times New Roman" w:hAnsiTheme="minorHAnsi" w:cstheme="minorHAnsi"/>
          <w:lang w:eastAsia="en-GB"/>
        </w:rPr>
      </w:pPr>
      <w:r w:rsidRPr="009012AA">
        <w:rPr>
          <w:rFonts w:asciiTheme="minorHAnsi" w:eastAsia="Times New Roman" w:hAnsiTheme="minorHAnsi" w:cstheme="minorHAnsi"/>
          <w:lang w:eastAsia="en-GB"/>
        </w:rPr>
        <w:t>87</w:t>
      </w:r>
      <w:r w:rsidR="00AA57D0" w:rsidRPr="009012AA">
        <w:rPr>
          <w:rFonts w:asciiTheme="minorHAnsi" w:eastAsia="Times New Roman" w:hAnsiTheme="minorHAnsi" w:cstheme="minorHAnsi"/>
          <w:lang w:eastAsia="en-GB"/>
        </w:rPr>
        <w:t>% had physical health needs.</w:t>
      </w:r>
    </w:p>
    <w:p w14:paraId="788A8822" w14:textId="16F205A0" w:rsidR="00AA57D0" w:rsidRPr="009012AA" w:rsidRDefault="00AA57D0" w:rsidP="00917A3F">
      <w:pPr>
        <w:pStyle w:val="ListParagraph"/>
        <w:widowControl w:val="0"/>
        <w:numPr>
          <w:ilvl w:val="0"/>
          <w:numId w:val="17"/>
        </w:numPr>
        <w:adjustRightInd w:val="0"/>
        <w:spacing w:after="0" w:line="360" w:lineRule="auto"/>
        <w:textAlignment w:val="baseline"/>
        <w:rPr>
          <w:rFonts w:asciiTheme="minorHAnsi" w:eastAsia="Times New Roman" w:hAnsiTheme="minorHAnsi" w:cstheme="minorHAnsi"/>
          <w:lang w:eastAsia="en-GB"/>
        </w:rPr>
      </w:pPr>
      <w:r w:rsidRPr="009012AA">
        <w:rPr>
          <w:rFonts w:asciiTheme="minorHAnsi" w:eastAsia="Times New Roman" w:hAnsiTheme="minorHAnsi" w:cstheme="minorHAnsi"/>
          <w:lang w:eastAsia="en-GB"/>
        </w:rPr>
        <w:t>7</w:t>
      </w:r>
      <w:r w:rsidR="0016135B" w:rsidRPr="009012AA">
        <w:rPr>
          <w:rFonts w:asciiTheme="minorHAnsi" w:eastAsia="Times New Roman" w:hAnsiTheme="minorHAnsi" w:cstheme="minorHAnsi"/>
          <w:lang w:eastAsia="en-GB"/>
        </w:rPr>
        <w:t>8</w:t>
      </w:r>
      <w:r w:rsidRPr="009012AA">
        <w:rPr>
          <w:rFonts w:asciiTheme="minorHAnsi" w:eastAsia="Times New Roman" w:hAnsiTheme="minorHAnsi" w:cstheme="minorHAnsi"/>
          <w:lang w:eastAsia="en-GB"/>
        </w:rPr>
        <w:t>% were unemployed.</w:t>
      </w:r>
    </w:p>
    <w:p w14:paraId="75956E45" w14:textId="1E90E381" w:rsidR="00AA57D0" w:rsidRPr="009012AA" w:rsidRDefault="000136AC" w:rsidP="00917A3F">
      <w:pPr>
        <w:pStyle w:val="ListParagraph"/>
        <w:widowControl w:val="0"/>
        <w:numPr>
          <w:ilvl w:val="0"/>
          <w:numId w:val="17"/>
        </w:numPr>
        <w:adjustRightInd w:val="0"/>
        <w:spacing w:after="0" w:line="360" w:lineRule="auto"/>
        <w:textAlignment w:val="baseline"/>
        <w:rPr>
          <w:rFonts w:asciiTheme="minorHAnsi" w:eastAsia="Times New Roman" w:hAnsiTheme="minorHAnsi" w:cstheme="minorHAnsi"/>
          <w:lang w:eastAsia="en-GB"/>
        </w:rPr>
      </w:pPr>
      <w:r w:rsidRPr="009012AA">
        <w:rPr>
          <w:rFonts w:asciiTheme="minorHAnsi" w:eastAsia="Times New Roman" w:hAnsiTheme="minorHAnsi" w:cstheme="minorHAnsi"/>
          <w:lang w:eastAsia="en-GB"/>
        </w:rPr>
        <w:t>3</w:t>
      </w:r>
      <w:r w:rsidR="00AA57D0" w:rsidRPr="009012AA">
        <w:rPr>
          <w:rFonts w:asciiTheme="minorHAnsi" w:eastAsia="Times New Roman" w:hAnsiTheme="minorHAnsi" w:cstheme="minorHAnsi"/>
          <w:lang w:eastAsia="en-GB"/>
        </w:rPr>
        <w:t>% at risk of trafficking</w:t>
      </w:r>
    </w:p>
    <w:p w14:paraId="00B438E4" w14:textId="6B28D913" w:rsidR="00AA57D0" w:rsidRPr="009012AA" w:rsidRDefault="00AA57D0" w:rsidP="00917A3F">
      <w:pPr>
        <w:pStyle w:val="ListParagraph"/>
        <w:widowControl w:val="0"/>
        <w:numPr>
          <w:ilvl w:val="0"/>
          <w:numId w:val="17"/>
        </w:numPr>
        <w:adjustRightInd w:val="0"/>
        <w:spacing w:after="0" w:line="360" w:lineRule="auto"/>
        <w:textAlignment w:val="baseline"/>
        <w:rPr>
          <w:rFonts w:asciiTheme="minorHAnsi" w:eastAsia="Times New Roman" w:hAnsiTheme="minorHAnsi" w:cstheme="minorHAnsi"/>
          <w:lang w:eastAsia="en-GB"/>
        </w:rPr>
      </w:pPr>
      <w:r w:rsidRPr="009012AA">
        <w:rPr>
          <w:rFonts w:asciiTheme="minorHAnsi" w:eastAsia="Times New Roman" w:hAnsiTheme="minorHAnsi" w:cstheme="minorHAnsi"/>
          <w:lang w:eastAsia="en-GB"/>
        </w:rPr>
        <w:t>2</w:t>
      </w:r>
      <w:r w:rsidR="004C2A3B" w:rsidRPr="009012AA">
        <w:rPr>
          <w:rFonts w:asciiTheme="minorHAnsi" w:eastAsia="Times New Roman" w:hAnsiTheme="minorHAnsi" w:cstheme="minorHAnsi"/>
          <w:lang w:eastAsia="en-GB"/>
        </w:rPr>
        <w:t>1</w:t>
      </w:r>
      <w:r w:rsidRPr="009012AA">
        <w:rPr>
          <w:rFonts w:asciiTheme="minorHAnsi" w:eastAsia="Times New Roman" w:hAnsiTheme="minorHAnsi" w:cstheme="minorHAnsi"/>
          <w:lang w:eastAsia="en-GB"/>
        </w:rPr>
        <w:t xml:space="preserve">% at risk of Honour Based </w:t>
      </w:r>
      <w:r w:rsidR="6BE2E85C" w:rsidRPr="009012AA">
        <w:rPr>
          <w:rFonts w:asciiTheme="minorHAnsi" w:eastAsia="Times New Roman" w:hAnsiTheme="minorHAnsi" w:cstheme="minorHAnsi"/>
          <w:lang w:eastAsia="en-GB"/>
        </w:rPr>
        <w:t>Abuse</w:t>
      </w:r>
      <w:r w:rsidRPr="009012AA">
        <w:rPr>
          <w:rFonts w:asciiTheme="minorHAnsi" w:eastAsia="Times New Roman" w:hAnsiTheme="minorHAnsi" w:cstheme="minorHAnsi"/>
          <w:lang w:eastAsia="en-GB"/>
        </w:rPr>
        <w:t xml:space="preserve"> (HB</w:t>
      </w:r>
      <w:r w:rsidR="0FC60233" w:rsidRPr="009012AA">
        <w:rPr>
          <w:rFonts w:asciiTheme="minorHAnsi" w:eastAsia="Times New Roman" w:hAnsiTheme="minorHAnsi" w:cstheme="minorHAnsi"/>
          <w:lang w:eastAsia="en-GB"/>
        </w:rPr>
        <w:t>A</w:t>
      </w:r>
      <w:r w:rsidRPr="009012AA">
        <w:rPr>
          <w:rFonts w:asciiTheme="minorHAnsi" w:eastAsia="Times New Roman" w:hAnsiTheme="minorHAnsi" w:cstheme="minorHAnsi"/>
          <w:lang w:eastAsia="en-GB"/>
        </w:rPr>
        <w:t>)</w:t>
      </w:r>
    </w:p>
    <w:p w14:paraId="1CF744FE" w14:textId="208E3A64" w:rsidR="00AA57D0" w:rsidRPr="009012AA" w:rsidRDefault="007E5E4A" w:rsidP="00917A3F">
      <w:pPr>
        <w:pStyle w:val="ListParagraph"/>
        <w:widowControl w:val="0"/>
        <w:numPr>
          <w:ilvl w:val="0"/>
          <w:numId w:val="17"/>
        </w:numPr>
        <w:adjustRightInd w:val="0"/>
        <w:spacing w:after="0" w:line="360" w:lineRule="auto"/>
        <w:textAlignment w:val="baseline"/>
        <w:rPr>
          <w:rFonts w:asciiTheme="minorHAnsi" w:eastAsia="Times New Roman" w:hAnsiTheme="minorHAnsi" w:cstheme="minorHAnsi"/>
          <w:lang w:eastAsia="en-GB"/>
        </w:rPr>
      </w:pPr>
      <w:r w:rsidRPr="009012AA">
        <w:rPr>
          <w:rFonts w:asciiTheme="minorHAnsi" w:eastAsia="Times New Roman" w:hAnsiTheme="minorHAnsi" w:cstheme="minorHAnsi"/>
          <w:lang w:eastAsia="en-GB"/>
        </w:rPr>
        <w:t>7</w:t>
      </w:r>
      <w:r w:rsidR="00AA57D0" w:rsidRPr="009012AA">
        <w:rPr>
          <w:rFonts w:asciiTheme="minorHAnsi" w:eastAsia="Times New Roman" w:hAnsiTheme="minorHAnsi" w:cstheme="minorHAnsi"/>
          <w:lang w:eastAsia="en-GB"/>
        </w:rPr>
        <w:t>% involved in sex work.</w:t>
      </w:r>
    </w:p>
    <w:p w14:paraId="551E86A9" w14:textId="77777777" w:rsidR="00AA57D0" w:rsidRPr="009012AA" w:rsidRDefault="00AA57D0" w:rsidP="00917A3F">
      <w:pPr>
        <w:pStyle w:val="ListParagraph"/>
        <w:widowControl w:val="0"/>
        <w:adjustRightInd w:val="0"/>
        <w:spacing w:after="0" w:line="360" w:lineRule="auto"/>
        <w:textAlignment w:val="baseline"/>
        <w:rPr>
          <w:rFonts w:asciiTheme="minorHAnsi" w:eastAsia="Times New Roman" w:hAnsiTheme="minorHAnsi" w:cstheme="minorHAnsi"/>
          <w:lang w:eastAsia="en-GB"/>
        </w:rPr>
      </w:pPr>
    </w:p>
    <w:p w14:paraId="0F20E431" w14:textId="1453DAB9" w:rsidR="00AA57D0" w:rsidRPr="009012AA" w:rsidRDefault="00AA57D0" w:rsidP="00917A3F">
      <w:pPr>
        <w:widowControl w:val="0"/>
        <w:adjustRightInd w:val="0"/>
        <w:spacing w:after="0" w:line="360" w:lineRule="auto"/>
        <w:textAlignment w:val="baseline"/>
        <w:rPr>
          <w:rFonts w:eastAsia="Times New Roman" w:cstheme="minorHAnsi"/>
          <w:lang w:eastAsia="en-GB"/>
        </w:rPr>
      </w:pPr>
      <w:r w:rsidRPr="009012AA">
        <w:rPr>
          <w:rFonts w:eastAsia="Times New Roman" w:cstheme="minorHAnsi"/>
          <w:lang w:eastAsia="en-GB"/>
        </w:rPr>
        <w:t xml:space="preserve">The data above highlights the ability for Sheffield refuge to accommodate women with complex needs / vulnerabilities. This </w:t>
      </w:r>
      <w:r w:rsidR="28CAE781" w:rsidRPr="009012AA">
        <w:rPr>
          <w:rFonts w:eastAsia="Times New Roman" w:cstheme="minorHAnsi"/>
          <w:lang w:eastAsia="en-GB"/>
        </w:rPr>
        <w:t>also</w:t>
      </w:r>
      <w:r w:rsidRPr="009012AA">
        <w:rPr>
          <w:rFonts w:eastAsia="Times New Roman" w:cstheme="minorHAnsi"/>
          <w:lang w:eastAsia="en-GB"/>
        </w:rPr>
        <w:t xml:space="preserve"> contrasts with the findings of the Women’s Aid Annual Audit report which showed that these additional needs prevented some women from gaining a place at refuge. It also highlights the need to be able to support those with disabilities and mental health needs.</w:t>
      </w:r>
    </w:p>
    <w:p w14:paraId="7BDEDF0C" w14:textId="77777777" w:rsidR="00AA57D0" w:rsidRPr="009012AA" w:rsidRDefault="00AA57D0" w:rsidP="00917A3F">
      <w:pPr>
        <w:widowControl w:val="0"/>
        <w:adjustRightInd w:val="0"/>
        <w:spacing w:after="0" w:line="360" w:lineRule="auto"/>
        <w:textAlignment w:val="baseline"/>
        <w:rPr>
          <w:rFonts w:eastAsia="Times New Roman" w:cstheme="minorHAnsi"/>
          <w:lang w:eastAsia="en-GB"/>
        </w:rPr>
      </w:pPr>
    </w:p>
    <w:p w14:paraId="301FD8DB" w14:textId="77777777" w:rsidR="00AA57D0" w:rsidRPr="009012AA" w:rsidRDefault="00AA57D0" w:rsidP="00917A3F">
      <w:pPr>
        <w:widowControl w:val="0"/>
        <w:adjustRightInd w:val="0"/>
        <w:spacing w:after="0" w:line="360" w:lineRule="auto"/>
        <w:textAlignment w:val="baseline"/>
        <w:rPr>
          <w:rFonts w:eastAsia="Times New Roman" w:cstheme="minorHAnsi"/>
          <w:lang w:eastAsia="en-GB"/>
        </w:rPr>
      </w:pPr>
      <w:r w:rsidRPr="009012AA">
        <w:rPr>
          <w:rFonts w:eastAsia="Times New Roman" w:cstheme="minorHAnsi"/>
          <w:lang w:eastAsia="en-GB"/>
        </w:rPr>
        <w:t xml:space="preserve">Further information regarding needs/issues: </w:t>
      </w:r>
    </w:p>
    <w:p w14:paraId="50CF0906" w14:textId="77777777" w:rsidR="00AA57D0" w:rsidRPr="009012AA" w:rsidRDefault="00AA57D0" w:rsidP="00917A3F">
      <w:pPr>
        <w:widowControl w:val="0"/>
        <w:adjustRightInd w:val="0"/>
        <w:spacing w:after="0" w:line="360" w:lineRule="auto"/>
        <w:textAlignment w:val="baseline"/>
        <w:rPr>
          <w:rFonts w:eastAsia="Times New Roman" w:cstheme="minorHAnsi"/>
          <w:lang w:eastAsia="en-GB"/>
        </w:rPr>
      </w:pPr>
    </w:p>
    <w:p w14:paraId="3199FF40" w14:textId="25C35B77" w:rsidR="00AA57D0" w:rsidRPr="009012AA" w:rsidRDefault="00AA57D0" w:rsidP="00917A3F">
      <w:pPr>
        <w:pStyle w:val="ListParagraph"/>
        <w:widowControl w:val="0"/>
        <w:numPr>
          <w:ilvl w:val="0"/>
          <w:numId w:val="9"/>
        </w:numPr>
        <w:adjustRightInd w:val="0"/>
        <w:spacing w:after="0" w:line="360" w:lineRule="auto"/>
        <w:textAlignment w:val="baseline"/>
        <w:rPr>
          <w:rFonts w:asciiTheme="minorHAnsi" w:eastAsia="Times New Roman" w:hAnsiTheme="minorHAnsi" w:cstheme="minorHAnsi"/>
          <w:lang w:eastAsia="en-GB"/>
        </w:rPr>
      </w:pPr>
      <w:r w:rsidRPr="009012AA">
        <w:rPr>
          <w:rFonts w:asciiTheme="minorHAnsi" w:eastAsia="Times New Roman" w:hAnsiTheme="minorHAnsi" w:cstheme="minorHAnsi"/>
          <w:lang w:eastAsia="en-GB"/>
        </w:rPr>
        <w:t xml:space="preserve">Experienced abuse before: Of those responding to the question </w:t>
      </w:r>
      <w:r w:rsidR="006E01EC" w:rsidRPr="009012AA">
        <w:rPr>
          <w:rFonts w:asciiTheme="minorHAnsi" w:eastAsia="Times New Roman" w:hAnsiTheme="minorHAnsi" w:cstheme="minorHAnsi"/>
          <w:lang w:eastAsia="en-GB"/>
        </w:rPr>
        <w:t>47</w:t>
      </w:r>
      <w:r w:rsidRPr="009012AA">
        <w:rPr>
          <w:rFonts w:asciiTheme="minorHAnsi" w:eastAsia="Times New Roman" w:hAnsiTheme="minorHAnsi" w:cstheme="minorHAnsi"/>
          <w:lang w:eastAsia="en-GB"/>
        </w:rPr>
        <w:t>% stated that they had experienced abuse before, and 3</w:t>
      </w:r>
      <w:r w:rsidR="003C1F1A" w:rsidRPr="009012AA">
        <w:rPr>
          <w:rFonts w:asciiTheme="minorHAnsi" w:eastAsia="Times New Roman" w:hAnsiTheme="minorHAnsi" w:cstheme="minorHAnsi"/>
          <w:lang w:eastAsia="en-GB"/>
        </w:rPr>
        <w:t>5</w:t>
      </w:r>
      <w:r w:rsidRPr="009012AA">
        <w:rPr>
          <w:rFonts w:asciiTheme="minorHAnsi" w:eastAsia="Times New Roman" w:hAnsiTheme="minorHAnsi" w:cstheme="minorHAnsi"/>
          <w:lang w:eastAsia="en-GB"/>
        </w:rPr>
        <w:t>% had experienced or witnessed abuse as a child.</w:t>
      </w:r>
    </w:p>
    <w:p w14:paraId="7BE20C71" w14:textId="77777777" w:rsidR="00AA57D0" w:rsidRPr="009012AA" w:rsidRDefault="00AA57D0" w:rsidP="00917A3F">
      <w:pPr>
        <w:pStyle w:val="ListParagraph"/>
        <w:widowControl w:val="0"/>
        <w:adjustRightInd w:val="0"/>
        <w:spacing w:after="0" w:line="360" w:lineRule="auto"/>
        <w:ind w:left="360"/>
        <w:textAlignment w:val="baseline"/>
        <w:rPr>
          <w:rFonts w:asciiTheme="minorHAnsi" w:eastAsia="Times New Roman" w:hAnsiTheme="minorHAnsi" w:cstheme="minorHAnsi"/>
          <w:color w:val="0070C0"/>
          <w:lang w:eastAsia="en-GB"/>
        </w:rPr>
      </w:pPr>
    </w:p>
    <w:p w14:paraId="2A045538" w14:textId="64EABA97" w:rsidR="00AA57D0" w:rsidRPr="009012AA" w:rsidRDefault="00AA57D0" w:rsidP="00917A3F">
      <w:pPr>
        <w:pStyle w:val="ListParagraph"/>
        <w:widowControl w:val="0"/>
        <w:numPr>
          <w:ilvl w:val="0"/>
          <w:numId w:val="9"/>
        </w:numPr>
        <w:adjustRightInd w:val="0"/>
        <w:spacing w:after="0" w:line="360" w:lineRule="auto"/>
        <w:textAlignment w:val="baseline"/>
        <w:rPr>
          <w:rFonts w:asciiTheme="minorHAnsi" w:eastAsia="Times New Roman" w:hAnsiTheme="minorHAnsi" w:cstheme="minorHAnsi"/>
          <w:lang w:eastAsia="en-GB"/>
        </w:rPr>
      </w:pPr>
      <w:r w:rsidRPr="009012AA">
        <w:rPr>
          <w:rFonts w:asciiTheme="minorHAnsi" w:eastAsia="Times New Roman" w:hAnsiTheme="minorHAnsi" w:cstheme="minorHAnsi"/>
          <w:lang w:eastAsia="en-GB"/>
        </w:rPr>
        <w:t xml:space="preserve">Residents </w:t>
      </w:r>
      <w:r w:rsidR="7F4FC038" w:rsidRPr="009012AA">
        <w:rPr>
          <w:rFonts w:asciiTheme="minorHAnsi" w:eastAsia="Times New Roman" w:hAnsiTheme="minorHAnsi" w:cstheme="minorHAnsi"/>
          <w:lang w:eastAsia="en-GB"/>
        </w:rPr>
        <w:t>had</w:t>
      </w:r>
      <w:r w:rsidRPr="009012AA">
        <w:rPr>
          <w:rFonts w:asciiTheme="minorHAnsi" w:eastAsia="Times New Roman" w:hAnsiTheme="minorHAnsi" w:cstheme="minorHAnsi"/>
          <w:lang w:eastAsia="en-GB"/>
        </w:rPr>
        <w:t xml:space="preserve"> a range of mental health illnesses including borderline personality disorder, severe depression, PTSD, self-harming, eating disorders and thoughts of suicide. </w:t>
      </w:r>
    </w:p>
    <w:p w14:paraId="03461D17" w14:textId="77777777" w:rsidR="00AA57D0" w:rsidRPr="009012AA" w:rsidRDefault="00AA57D0" w:rsidP="00917A3F">
      <w:pPr>
        <w:widowControl w:val="0"/>
        <w:adjustRightInd w:val="0"/>
        <w:spacing w:after="0" w:line="360" w:lineRule="auto"/>
        <w:textAlignment w:val="baseline"/>
        <w:rPr>
          <w:rFonts w:eastAsia="Times New Roman" w:cstheme="minorHAnsi"/>
          <w:lang w:eastAsia="en-GB"/>
        </w:rPr>
      </w:pPr>
    </w:p>
    <w:p w14:paraId="33D6A35E" w14:textId="4A90B59B" w:rsidR="00AA57D0" w:rsidRPr="009012AA" w:rsidRDefault="00AA57D0" w:rsidP="00917A3F">
      <w:pPr>
        <w:pStyle w:val="ListParagraph"/>
        <w:widowControl w:val="0"/>
        <w:numPr>
          <w:ilvl w:val="0"/>
          <w:numId w:val="9"/>
        </w:numPr>
        <w:adjustRightInd w:val="0"/>
        <w:spacing w:after="0" w:line="360" w:lineRule="auto"/>
        <w:textAlignment w:val="baseline"/>
        <w:rPr>
          <w:rFonts w:asciiTheme="minorHAnsi" w:eastAsia="Times New Roman" w:hAnsiTheme="minorHAnsi" w:cstheme="minorHAnsi"/>
          <w:lang w:eastAsia="en-GB"/>
        </w:rPr>
      </w:pPr>
      <w:r w:rsidRPr="009012AA">
        <w:rPr>
          <w:rFonts w:asciiTheme="minorHAnsi" w:eastAsia="Times New Roman" w:hAnsiTheme="minorHAnsi" w:cstheme="minorHAnsi"/>
          <w:lang w:eastAsia="en-GB"/>
        </w:rPr>
        <w:t xml:space="preserve">Residents often have a lack of self-esteem and confidence, trust issues, feel isolated and lonely, have little family </w:t>
      </w:r>
      <w:r w:rsidR="00AA2E38" w:rsidRPr="009012AA">
        <w:rPr>
          <w:rFonts w:asciiTheme="minorHAnsi" w:eastAsia="Times New Roman" w:hAnsiTheme="minorHAnsi" w:cstheme="minorHAnsi"/>
          <w:lang w:eastAsia="en-GB"/>
        </w:rPr>
        <w:t>support,</w:t>
      </w:r>
      <w:r w:rsidRPr="009012AA">
        <w:rPr>
          <w:rFonts w:asciiTheme="minorHAnsi" w:eastAsia="Times New Roman" w:hAnsiTheme="minorHAnsi" w:cstheme="minorHAnsi"/>
          <w:lang w:eastAsia="en-GB"/>
        </w:rPr>
        <w:t xml:space="preserve"> and have a lack of control in their own life. Sometimes residents can be in debt </w:t>
      </w:r>
      <w:proofErr w:type="gramStart"/>
      <w:r w:rsidRPr="009012AA">
        <w:rPr>
          <w:rFonts w:asciiTheme="minorHAnsi" w:eastAsia="Times New Roman" w:hAnsiTheme="minorHAnsi" w:cstheme="minorHAnsi"/>
          <w:lang w:eastAsia="en-GB"/>
        </w:rPr>
        <w:t>as a result of</w:t>
      </w:r>
      <w:proofErr w:type="gramEnd"/>
      <w:r w:rsidRPr="009012AA">
        <w:rPr>
          <w:rFonts w:asciiTheme="minorHAnsi" w:eastAsia="Times New Roman" w:hAnsiTheme="minorHAnsi" w:cstheme="minorHAnsi"/>
          <w:lang w:eastAsia="en-GB"/>
        </w:rPr>
        <w:t xml:space="preserve"> the domestic abuse and therefore may have difficulties budgeting.</w:t>
      </w:r>
    </w:p>
    <w:p w14:paraId="4C4626D7" w14:textId="77777777" w:rsidR="00AA57D0" w:rsidRPr="009012AA" w:rsidRDefault="00AA57D0" w:rsidP="00917A3F">
      <w:pPr>
        <w:widowControl w:val="0"/>
        <w:adjustRightInd w:val="0"/>
        <w:spacing w:after="0" w:line="360" w:lineRule="auto"/>
        <w:textAlignment w:val="baseline"/>
        <w:rPr>
          <w:rFonts w:eastAsia="Times New Roman" w:cstheme="minorHAnsi"/>
          <w:color w:val="FF0000"/>
          <w:lang w:eastAsia="en-GB"/>
        </w:rPr>
      </w:pPr>
    </w:p>
    <w:p w14:paraId="3A4CE0D8" w14:textId="65F026AC" w:rsidR="00AA57D0" w:rsidRPr="009012AA" w:rsidRDefault="00AA57D0" w:rsidP="00917A3F">
      <w:pPr>
        <w:pStyle w:val="ListParagraph"/>
        <w:widowControl w:val="0"/>
        <w:numPr>
          <w:ilvl w:val="0"/>
          <w:numId w:val="9"/>
        </w:numPr>
        <w:adjustRightInd w:val="0"/>
        <w:spacing w:after="0" w:line="360" w:lineRule="auto"/>
        <w:textAlignment w:val="baseline"/>
        <w:rPr>
          <w:rFonts w:asciiTheme="minorHAnsi" w:eastAsia="Times New Roman" w:hAnsiTheme="minorHAnsi" w:cstheme="minorHAnsi"/>
          <w:lang w:eastAsia="en-GB"/>
        </w:rPr>
      </w:pPr>
      <w:r w:rsidRPr="009012AA">
        <w:rPr>
          <w:rFonts w:asciiTheme="minorHAnsi" w:eastAsia="Times New Roman" w:hAnsiTheme="minorHAnsi" w:cstheme="minorHAnsi"/>
          <w:lang w:eastAsia="en-GB"/>
        </w:rPr>
        <w:t xml:space="preserve">Residents are vulnerable due to a range of other issues including substance misuse issues and may have experienced adverse childhood experiences e.g. are more vulnerable due to having grown up in a household where </w:t>
      </w:r>
      <w:r w:rsidR="1FCE0310" w:rsidRPr="009012AA">
        <w:rPr>
          <w:rFonts w:asciiTheme="minorHAnsi" w:eastAsia="Times New Roman" w:hAnsiTheme="minorHAnsi" w:cstheme="minorHAnsi"/>
          <w:lang w:eastAsia="en-GB"/>
        </w:rPr>
        <w:t xml:space="preserve">one parent was subjected to </w:t>
      </w:r>
      <w:r w:rsidRPr="009012AA">
        <w:rPr>
          <w:rFonts w:asciiTheme="minorHAnsi" w:eastAsia="Times New Roman" w:hAnsiTheme="minorHAnsi" w:cstheme="minorHAnsi"/>
          <w:lang w:eastAsia="en-GB"/>
        </w:rPr>
        <w:t xml:space="preserve">domestic abuse </w:t>
      </w:r>
      <w:r w:rsidR="57A845DE" w:rsidRPr="009012AA">
        <w:rPr>
          <w:rFonts w:asciiTheme="minorHAnsi" w:eastAsia="Times New Roman" w:hAnsiTheme="minorHAnsi" w:cstheme="minorHAnsi"/>
          <w:lang w:eastAsia="en-GB"/>
        </w:rPr>
        <w:t>by the other</w:t>
      </w:r>
      <w:r w:rsidRPr="009012AA">
        <w:rPr>
          <w:rFonts w:asciiTheme="minorHAnsi" w:eastAsia="Times New Roman" w:hAnsiTheme="minorHAnsi" w:cstheme="minorHAnsi"/>
          <w:lang w:eastAsia="en-GB"/>
        </w:rPr>
        <w:t xml:space="preserve"> or having been a victim of abuse as a child or young person.</w:t>
      </w:r>
    </w:p>
    <w:p w14:paraId="325A9709" w14:textId="77777777" w:rsidR="00AA57D0" w:rsidRPr="009012AA" w:rsidRDefault="00AA57D0" w:rsidP="00917A3F">
      <w:pPr>
        <w:pStyle w:val="ListParagraph"/>
        <w:widowControl w:val="0"/>
        <w:adjustRightInd w:val="0"/>
        <w:spacing w:after="0" w:line="360" w:lineRule="auto"/>
        <w:ind w:left="360"/>
        <w:textAlignment w:val="baseline"/>
        <w:rPr>
          <w:rFonts w:asciiTheme="minorHAnsi" w:eastAsia="Times New Roman" w:hAnsiTheme="minorHAnsi" w:cstheme="minorHAnsi"/>
          <w:color w:val="FF0000"/>
          <w:lang w:eastAsia="en-GB"/>
        </w:rPr>
      </w:pPr>
    </w:p>
    <w:p w14:paraId="58610292" w14:textId="54D4A061" w:rsidR="00AA57D0" w:rsidRPr="009012AA" w:rsidRDefault="00AA57D0" w:rsidP="00917A3F">
      <w:pPr>
        <w:pStyle w:val="ListParagraph"/>
        <w:widowControl w:val="0"/>
        <w:numPr>
          <w:ilvl w:val="0"/>
          <w:numId w:val="9"/>
        </w:numPr>
        <w:adjustRightInd w:val="0"/>
        <w:spacing w:after="0" w:line="360" w:lineRule="auto"/>
        <w:textAlignment w:val="baseline"/>
        <w:rPr>
          <w:rFonts w:asciiTheme="minorHAnsi" w:eastAsia="Times New Roman" w:hAnsiTheme="minorHAnsi" w:cstheme="minorHAnsi"/>
          <w:lang w:eastAsia="en-GB"/>
        </w:rPr>
      </w:pPr>
      <w:r w:rsidRPr="009012AA">
        <w:rPr>
          <w:rFonts w:asciiTheme="minorHAnsi" w:eastAsia="Times New Roman" w:hAnsiTheme="minorHAnsi" w:cstheme="minorHAnsi"/>
          <w:lang w:eastAsia="en-GB"/>
        </w:rPr>
        <w:t xml:space="preserve">English was not a first language for </w:t>
      </w:r>
      <w:r w:rsidR="00C67D53" w:rsidRPr="009012AA">
        <w:rPr>
          <w:rFonts w:asciiTheme="minorHAnsi" w:eastAsia="Times New Roman" w:hAnsiTheme="minorHAnsi" w:cstheme="minorHAnsi"/>
          <w:lang w:eastAsia="en-GB"/>
        </w:rPr>
        <w:t>32</w:t>
      </w:r>
      <w:r w:rsidRPr="009012AA">
        <w:rPr>
          <w:rFonts w:asciiTheme="minorHAnsi" w:eastAsia="Times New Roman" w:hAnsiTheme="minorHAnsi" w:cstheme="minorHAnsi"/>
          <w:lang w:eastAsia="en-GB"/>
        </w:rPr>
        <w:t xml:space="preserve">% of victims </w:t>
      </w:r>
      <w:r w:rsidR="40C6A51F" w:rsidRPr="009012AA">
        <w:rPr>
          <w:rFonts w:asciiTheme="minorHAnsi" w:eastAsia="Times New Roman" w:hAnsiTheme="minorHAnsi" w:cstheme="minorHAnsi"/>
          <w:lang w:eastAsia="en-GB"/>
        </w:rPr>
        <w:t>/ survivors</w:t>
      </w:r>
      <w:r w:rsidRPr="009012AA">
        <w:rPr>
          <w:rFonts w:asciiTheme="minorHAnsi" w:eastAsia="Times New Roman" w:hAnsiTheme="minorHAnsi" w:cstheme="minorHAnsi"/>
          <w:lang w:eastAsia="en-GB"/>
        </w:rPr>
        <w:t xml:space="preserve"> accessing the refuge in 202</w:t>
      </w:r>
      <w:r w:rsidR="006D75CC" w:rsidRPr="009012AA">
        <w:rPr>
          <w:rFonts w:asciiTheme="minorHAnsi" w:eastAsia="Times New Roman" w:hAnsiTheme="minorHAnsi" w:cstheme="minorHAnsi"/>
          <w:lang w:eastAsia="en-GB"/>
        </w:rPr>
        <w:t>2</w:t>
      </w:r>
      <w:r w:rsidRPr="009012AA">
        <w:rPr>
          <w:rFonts w:asciiTheme="minorHAnsi" w:eastAsia="Times New Roman" w:hAnsiTheme="minorHAnsi" w:cstheme="minorHAnsi"/>
          <w:lang w:eastAsia="en-GB"/>
        </w:rPr>
        <w:t>/2</w:t>
      </w:r>
      <w:r w:rsidR="006D75CC" w:rsidRPr="009012AA">
        <w:rPr>
          <w:rFonts w:asciiTheme="minorHAnsi" w:eastAsia="Times New Roman" w:hAnsiTheme="minorHAnsi" w:cstheme="minorHAnsi"/>
          <w:lang w:eastAsia="en-GB"/>
        </w:rPr>
        <w:t>3</w:t>
      </w:r>
      <w:r w:rsidRPr="009012AA">
        <w:rPr>
          <w:rFonts w:asciiTheme="minorHAnsi" w:eastAsia="Times New Roman" w:hAnsiTheme="minorHAnsi" w:cstheme="minorHAnsi"/>
          <w:lang w:eastAsia="en-GB"/>
        </w:rPr>
        <w:t xml:space="preserve">, they may have cultural and or religious needs including accessing children’s religious education and sometimes a lack awareness of their legal rights. </w:t>
      </w:r>
    </w:p>
    <w:p w14:paraId="1CAC6DC3" w14:textId="77777777" w:rsidR="00AA57D0" w:rsidRPr="009012AA" w:rsidRDefault="00AA57D0" w:rsidP="00917A3F">
      <w:pPr>
        <w:widowControl w:val="0"/>
        <w:adjustRightInd w:val="0"/>
        <w:spacing w:after="0" w:line="360" w:lineRule="auto"/>
        <w:textAlignment w:val="baseline"/>
        <w:rPr>
          <w:rFonts w:eastAsia="Times New Roman" w:cstheme="minorHAnsi"/>
          <w:color w:val="0070C0"/>
          <w:lang w:eastAsia="en-GB"/>
        </w:rPr>
      </w:pPr>
    </w:p>
    <w:p w14:paraId="1DFB99B3" w14:textId="34254A3F" w:rsidR="00AA57D0" w:rsidRPr="009012AA" w:rsidRDefault="00AA57D0" w:rsidP="00917A3F">
      <w:pPr>
        <w:widowControl w:val="0"/>
        <w:adjustRightInd w:val="0"/>
        <w:spacing w:after="0" w:line="360" w:lineRule="auto"/>
        <w:textAlignment w:val="baseline"/>
        <w:rPr>
          <w:rFonts w:eastAsia="Times New Roman" w:cstheme="minorHAnsi"/>
          <w:lang w:eastAsia="en-GB"/>
        </w:rPr>
      </w:pPr>
      <w:r w:rsidRPr="009012AA">
        <w:rPr>
          <w:rFonts w:eastAsia="Times New Roman" w:cstheme="minorHAnsi"/>
          <w:lang w:eastAsia="en-GB"/>
        </w:rPr>
        <w:t xml:space="preserve">The refuge supports the complex needs of the victims </w:t>
      </w:r>
      <w:r w:rsidR="40C6A51F" w:rsidRPr="009012AA">
        <w:rPr>
          <w:rFonts w:eastAsia="Times New Roman" w:cstheme="minorHAnsi"/>
          <w:lang w:eastAsia="en-GB"/>
        </w:rPr>
        <w:t>/ survivors</w:t>
      </w:r>
      <w:r w:rsidRPr="009012AA">
        <w:rPr>
          <w:rFonts w:eastAsia="Times New Roman" w:cstheme="minorHAnsi"/>
          <w:lang w:eastAsia="en-GB"/>
        </w:rPr>
        <w:t xml:space="preserve"> by applying a multi-agency model. This includes workers from the Homeless Assessment and Support Team (HAST) which provides access to healthcare and support services for homeless people in Sheffield who have mental health problems. </w:t>
      </w:r>
    </w:p>
    <w:p w14:paraId="584422EB" w14:textId="77777777" w:rsidR="00AA57D0" w:rsidRPr="009012AA" w:rsidRDefault="00AA57D0" w:rsidP="00917A3F">
      <w:pPr>
        <w:widowControl w:val="0"/>
        <w:adjustRightInd w:val="0"/>
        <w:spacing w:after="0" w:line="360" w:lineRule="auto"/>
        <w:textAlignment w:val="baseline"/>
        <w:rPr>
          <w:rFonts w:eastAsia="Times New Roman" w:cstheme="minorHAnsi"/>
          <w:lang w:eastAsia="en-GB"/>
        </w:rPr>
      </w:pPr>
    </w:p>
    <w:p w14:paraId="48FC88BB" w14:textId="33A961B0" w:rsidR="00AA57D0" w:rsidRPr="009012AA" w:rsidRDefault="00AA57D0" w:rsidP="00917A3F">
      <w:pPr>
        <w:widowControl w:val="0"/>
        <w:adjustRightInd w:val="0"/>
        <w:spacing w:after="0" w:line="360" w:lineRule="auto"/>
        <w:textAlignment w:val="baseline"/>
        <w:rPr>
          <w:rFonts w:eastAsia="Times New Roman" w:cstheme="minorHAnsi"/>
          <w:lang w:eastAsia="en-GB"/>
        </w:rPr>
      </w:pPr>
      <w:r w:rsidRPr="009012AA">
        <w:rPr>
          <w:rFonts w:eastAsia="Times New Roman" w:cstheme="minorHAnsi"/>
          <w:lang w:eastAsia="en-GB"/>
        </w:rPr>
        <w:t xml:space="preserve">Staff also support residents with access to a midwife, solicitors and specialist BAMER support services and referrals are also made to drug and alcohol services where required.  </w:t>
      </w:r>
      <w:r w:rsidR="7DB39D19" w:rsidRPr="009012AA">
        <w:rPr>
          <w:rFonts w:eastAsia="Times New Roman" w:cstheme="minorHAnsi"/>
          <w:lang w:eastAsia="en-GB"/>
        </w:rPr>
        <w:t>Following</w:t>
      </w:r>
      <w:r w:rsidRPr="009012AA">
        <w:rPr>
          <w:rFonts w:eastAsia="Times New Roman" w:cstheme="minorHAnsi"/>
          <w:lang w:eastAsia="en-GB"/>
        </w:rPr>
        <w:t xml:space="preserve"> the </w:t>
      </w:r>
      <w:r w:rsidR="7DB39D19" w:rsidRPr="009012AA">
        <w:rPr>
          <w:rFonts w:eastAsia="Times New Roman" w:cstheme="minorHAnsi"/>
          <w:lang w:eastAsia="en-GB"/>
        </w:rPr>
        <w:t>retendering of the Substance Misuse Service for the city, the new contract includes</w:t>
      </w:r>
      <w:r w:rsidRPr="009012AA">
        <w:rPr>
          <w:rFonts w:eastAsia="Times New Roman" w:cstheme="minorHAnsi"/>
          <w:lang w:eastAsia="en-GB"/>
        </w:rPr>
        <w:t xml:space="preserve"> a substance misuse liaison worker for domestic abuse safe accommodation </w:t>
      </w:r>
      <w:r w:rsidR="209610A6" w:rsidRPr="009012AA">
        <w:rPr>
          <w:rFonts w:eastAsia="Times New Roman" w:cstheme="minorHAnsi"/>
          <w:lang w:eastAsia="en-GB"/>
        </w:rPr>
        <w:t xml:space="preserve">to </w:t>
      </w:r>
      <w:r w:rsidRPr="009012AA">
        <w:rPr>
          <w:rFonts w:eastAsia="Times New Roman" w:cstheme="minorHAnsi"/>
          <w:lang w:eastAsia="en-GB"/>
        </w:rPr>
        <w:t>work directly into refuge</w:t>
      </w:r>
      <w:r w:rsidR="78C08913" w:rsidRPr="009012AA">
        <w:rPr>
          <w:rFonts w:eastAsia="Times New Roman" w:cstheme="minorHAnsi"/>
          <w:lang w:eastAsia="en-GB"/>
        </w:rPr>
        <w:t>s</w:t>
      </w:r>
      <w:r w:rsidRPr="009012AA">
        <w:rPr>
          <w:rFonts w:eastAsia="Times New Roman" w:cstheme="minorHAnsi"/>
          <w:lang w:eastAsia="en-GB"/>
        </w:rPr>
        <w:t xml:space="preserve"> (amongst other domestic abuse safe accommodation) </w:t>
      </w:r>
      <w:proofErr w:type="gramStart"/>
      <w:r w:rsidRPr="009012AA">
        <w:rPr>
          <w:rFonts w:eastAsia="Times New Roman" w:cstheme="minorHAnsi"/>
          <w:lang w:eastAsia="en-GB"/>
        </w:rPr>
        <w:t>in order to</w:t>
      </w:r>
      <w:proofErr w:type="gramEnd"/>
      <w:r w:rsidRPr="009012AA">
        <w:rPr>
          <w:rFonts w:eastAsia="Times New Roman" w:cstheme="minorHAnsi"/>
          <w:lang w:eastAsia="en-GB"/>
        </w:rPr>
        <w:t xml:space="preserve"> ensure that residents have access to treatment for their substance misuse difficulties in a timely way.</w:t>
      </w:r>
    </w:p>
    <w:p w14:paraId="06378C00" w14:textId="739BBB75" w:rsidR="5E1FA622" w:rsidRPr="009012AA" w:rsidRDefault="5E1FA622" w:rsidP="00917A3F">
      <w:pPr>
        <w:widowControl w:val="0"/>
        <w:spacing w:after="0" w:line="360" w:lineRule="auto"/>
        <w:rPr>
          <w:rFonts w:eastAsia="Times New Roman" w:cstheme="minorHAnsi"/>
          <w:lang w:eastAsia="en-GB"/>
        </w:rPr>
      </w:pPr>
    </w:p>
    <w:p w14:paraId="66EA8B74" w14:textId="0A918656" w:rsidR="4008BD7A" w:rsidRPr="009012AA" w:rsidRDefault="4008BD7A" w:rsidP="00917A3F">
      <w:pPr>
        <w:widowControl w:val="0"/>
        <w:spacing w:after="0" w:line="360" w:lineRule="auto"/>
        <w:rPr>
          <w:rFonts w:eastAsia="Times New Roman" w:cstheme="minorHAnsi"/>
          <w:lang w:eastAsia="en-GB"/>
        </w:rPr>
      </w:pPr>
      <w:r w:rsidRPr="009012AA">
        <w:rPr>
          <w:rFonts w:eastAsia="Times New Roman" w:cstheme="minorHAnsi"/>
          <w:lang w:eastAsia="en-GB"/>
        </w:rPr>
        <w:t xml:space="preserve">A barrier to accessing refuges can be owning a pet. Sheffield Women’s Aid has long had a policy of accepting pets into the accommodation on a discretionary basis and as such many </w:t>
      </w:r>
      <w:r w:rsidR="40C6A51F" w:rsidRPr="009012AA">
        <w:rPr>
          <w:rFonts w:eastAsia="Times New Roman" w:cstheme="minorHAnsi"/>
          <w:lang w:eastAsia="en-GB"/>
        </w:rPr>
        <w:t>victims / survivors</w:t>
      </w:r>
      <w:r w:rsidRPr="009012AA">
        <w:rPr>
          <w:rFonts w:eastAsia="Times New Roman" w:cstheme="minorHAnsi"/>
          <w:lang w:eastAsia="en-GB"/>
        </w:rPr>
        <w:t xml:space="preserve"> / families have not had to be se</w:t>
      </w:r>
      <w:r w:rsidR="06FF54CD" w:rsidRPr="009012AA">
        <w:rPr>
          <w:rFonts w:eastAsia="Times New Roman" w:cstheme="minorHAnsi"/>
          <w:lang w:eastAsia="en-GB"/>
        </w:rPr>
        <w:t xml:space="preserve">parated from a loved animal. </w:t>
      </w:r>
    </w:p>
    <w:p w14:paraId="4A4F7075" w14:textId="0759E240" w:rsidR="004912D9" w:rsidRPr="009012AA" w:rsidRDefault="004912D9" w:rsidP="00917A3F">
      <w:pPr>
        <w:widowControl w:val="0"/>
        <w:spacing w:after="0" w:line="360" w:lineRule="auto"/>
        <w:rPr>
          <w:rFonts w:eastAsia="Times New Roman" w:cstheme="minorHAnsi"/>
          <w:lang w:eastAsia="en-GB"/>
        </w:rPr>
      </w:pPr>
      <w:r w:rsidRPr="009012AA">
        <w:rPr>
          <w:rFonts w:eastAsia="Times New Roman" w:cstheme="minorHAnsi"/>
          <w:lang w:eastAsia="en-GB"/>
        </w:rPr>
        <w:t xml:space="preserve">Despite this, IDAS reported for this needs assessment that: </w:t>
      </w:r>
    </w:p>
    <w:p w14:paraId="50442F10" w14:textId="1F7C669D" w:rsidR="004912D9" w:rsidRPr="009012AA" w:rsidRDefault="004912D9" w:rsidP="00917A3F">
      <w:pPr>
        <w:widowControl w:val="0"/>
        <w:spacing w:after="0" w:line="360" w:lineRule="auto"/>
        <w:rPr>
          <w:rFonts w:eastAsia="Times New Roman" w:cstheme="minorHAnsi"/>
          <w:lang w:eastAsia="en-GB"/>
        </w:rPr>
      </w:pPr>
      <w:r w:rsidRPr="009012AA">
        <w:rPr>
          <w:rFonts w:cstheme="minorHAnsi"/>
        </w:rPr>
        <w:t>‘Clients with pets who want to move, this is often a barrier for them being able to move.’</w:t>
      </w:r>
    </w:p>
    <w:p w14:paraId="1B165556" w14:textId="77777777" w:rsidR="00AA57D0" w:rsidRPr="009012AA" w:rsidRDefault="00AA57D0" w:rsidP="00917A3F">
      <w:pPr>
        <w:widowControl w:val="0"/>
        <w:adjustRightInd w:val="0"/>
        <w:spacing w:after="0" w:line="360" w:lineRule="auto"/>
        <w:textAlignment w:val="baseline"/>
        <w:rPr>
          <w:rFonts w:eastAsia="Times New Roman" w:cstheme="minorHAnsi"/>
          <w:color w:val="0070C0"/>
          <w:lang w:eastAsia="en-GB"/>
        </w:rPr>
      </w:pPr>
    </w:p>
    <w:p w14:paraId="42D49132" w14:textId="3907556F" w:rsidR="00AA57D0" w:rsidRPr="009012AA" w:rsidRDefault="00AA57D0" w:rsidP="00917A3F">
      <w:pPr>
        <w:widowControl w:val="0"/>
        <w:adjustRightInd w:val="0"/>
        <w:spacing w:after="0" w:line="360" w:lineRule="auto"/>
        <w:textAlignment w:val="baseline"/>
        <w:rPr>
          <w:rFonts w:eastAsia="Times New Roman" w:cstheme="minorHAnsi"/>
          <w:lang w:eastAsia="en-GB"/>
        </w:rPr>
      </w:pPr>
      <w:r w:rsidRPr="009012AA">
        <w:rPr>
          <w:rFonts w:eastAsia="Times New Roman" w:cstheme="minorHAnsi"/>
          <w:b/>
          <w:bCs/>
          <w:lang w:eastAsia="en-GB"/>
        </w:rPr>
        <w:t>Social media and the refuge -</w:t>
      </w:r>
      <w:r w:rsidRPr="009012AA">
        <w:rPr>
          <w:rFonts w:eastAsia="Times New Roman" w:cstheme="minorHAnsi"/>
          <w:lang w:eastAsia="en-GB"/>
        </w:rPr>
        <w:t xml:space="preserve"> Historically a refuge hid the woman / family from the perpetrator; however, this appears to be changing. The use of and access to social media by residents (mobile </w:t>
      </w:r>
      <w:r w:rsidR="259AB3B8" w:rsidRPr="009012AA">
        <w:rPr>
          <w:rFonts w:eastAsia="Times New Roman" w:cstheme="minorHAnsi"/>
          <w:lang w:eastAsia="en-GB"/>
        </w:rPr>
        <w:t>smartphones</w:t>
      </w:r>
      <w:r w:rsidRPr="009012AA">
        <w:rPr>
          <w:rFonts w:eastAsia="Times New Roman" w:cstheme="minorHAnsi"/>
          <w:lang w:eastAsia="en-GB"/>
        </w:rPr>
        <w:t xml:space="preserve"> etc.) means that often the victim</w:t>
      </w:r>
      <w:r w:rsidR="4943EE63" w:rsidRPr="009012AA">
        <w:rPr>
          <w:rFonts w:eastAsia="Times New Roman" w:cstheme="minorHAnsi"/>
          <w:lang w:eastAsia="en-GB"/>
        </w:rPr>
        <w:t xml:space="preserve"> / survivor</w:t>
      </w:r>
      <w:r w:rsidRPr="009012AA">
        <w:rPr>
          <w:rFonts w:eastAsia="Times New Roman" w:cstheme="minorHAnsi"/>
          <w:lang w:eastAsia="en-GB"/>
        </w:rPr>
        <w:t xml:space="preserve">’s location is shared and known to those who know her, and therefore refuges remain </w:t>
      </w:r>
      <w:proofErr w:type="gramStart"/>
      <w:r w:rsidRPr="009012AA">
        <w:rPr>
          <w:rFonts w:eastAsia="Times New Roman" w:cstheme="minorHAnsi"/>
          <w:lang w:eastAsia="en-GB"/>
        </w:rPr>
        <w:t>a safe haven</w:t>
      </w:r>
      <w:proofErr w:type="gramEnd"/>
      <w:r w:rsidRPr="009012AA">
        <w:rPr>
          <w:rFonts w:eastAsia="Times New Roman" w:cstheme="minorHAnsi"/>
          <w:lang w:eastAsia="en-GB"/>
        </w:rPr>
        <w:t xml:space="preserve"> to protect the victim </w:t>
      </w:r>
      <w:r w:rsidR="2D048AA8" w:rsidRPr="009012AA">
        <w:rPr>
          <w:rFonts w:eastAsia="Times New Roman" w:cstheme="minorHAnsi"/>
          <w:lang w:eastAsia="en-GB"/>
        </w:rPr>
        <w:t xml:space="preserve">/ survivor </w:t>
      </w:r>
      <w:r w:rsidRPr="009012AA">
        <w:rPr>
          <w:rFonts w:eastAsia="Times New Roman" w:cstheme="minorHAnsi"/>
          <w:lang w:eastAsia="en-GB"/>
        </w:rPr>
        <w:t xml:space="preserve">physically, but residents are often no longer ‘hidden’ from the perpetrator. </w:t>
      </w:r>
      <w:r w:rsidR="00D29CBB" w:rsidRPr="009012AA">
        <w:rPr>
          <w:rFonts w:eastAsia="Times New Roman" w:cstheme="minorHAnsi"/>
          <w:lang w:eastAsia="en-GB"/>
        </w:rPr>
        <w:t xml:space="preserve">Staff provide advice to residents about this but there is no total solution to the issue. </w:t>
      </w:r>
    </w:p>
    <w:p w14:paraId="6FD2F38B" w14:textId="77777777" w:rsidR="00AA57D0" w:rsidRPr="009012AA" w:rsidRDefault="00AA57D0" w:rsidP="00917A3F">
      <w:pPr>
        <w:widowControl w:val="0"/>
        <w:adjustRightInd w:val="0"/>
        <w:spacing w:after="0" w:line="360" w:lineRule="auto"/>
        <w:textAlignment w:val="baseline"/>
        <w:rPr>
          <w:rFonts w:eastAsia="Times New Roman" w:cstheme="minorHAnsi"/>
          <w:color w:val="0070C0"/>
          <w:lang w:eastAsia="en-GB"/>
        </w:rPr>
      </w:pPr>
    </w:p>
    <w:p w14:paraId="0AD6072C" w14:textId="28F3C08D" w:rsidR="00AA57D0" w:rsidRPr="009012AA" w:rsidRDefault="00AA57D0" w:rsidP="00917A3F">
      <w:pPr>
        <w:pStyle w:val="p1"/>
        <w:spacing w:line="360" w:lineRule="auto"/>
        <w:rPr>
          <w:rStyle w:val="s1"/>
          <w:rFonts w:asciiTheme="minorHAnsi" w:hAnsiTheme="minorHAnsi" w:cstheme="minorHAnsi"/>
          <w:color w:val="auto"/>
          <w:sz w:val="22"/>
          <w:szCs w:val="22"/>
        </w:rPr>
      </w:pPr>
      <w:r w:rsidRPr="009012AA">
        <w:rPr>
          <w:rStyle w:val="s1"/>
          <w:rFonts w:asciiTheme="minorHAnsi" w:hAnsiTheme="minorHAnsi" w:cstheme="minorHAnsi"/>
          <w:b/>
          <w:bCs/>
          <w:color w:val="auto"/>
          <w:sz w:val="22"/>
          <w:szCs w:val="22"/>
        </w:rPr>
        <w:t xml:space="preserve">Going into a refuge is a big decision. </w:t>
      </w:r>
      <w:r w:rsidRPr="009012AA">
        <w:rPr>
          <w:rStyle w:val="s1"/>
          <w:rFonts w:asciiTheme="minorHAnsi" w:hAnsiTheme="minorHAnsi" w:cstheme="minorHAnsi"/>
          <w:color w:val="auto"/>
          <w:sz w:val="22"/>
          <w:szCs w:val="22"/>
        </w:rPr>
        <w:t xml:space="preserve">When service users were consulted it was found that they had </w:t>
      </w:r>
      <w:r w:rsidR="64BA6994" w:rsidRPr="009012AA">
        <w:rPr>
          <w:rStyle w:val="s1"/>
          <w:rFonts w:asciiTheme="minorHAnsi" w:hAnsiTheme="minorHAnsi" w:cstheme="minorHAnsi"/>
          <w:color w:val="auto"/>
          <w:sz w:val="22"/>
          <w:szCs w:val="22"/>
        </w:rPr>
        <w:t>had initial</w:t>
      </w:r>
      <w:r w:rsidRPr="009012AA">
        <w:rPr>
          <w:rStyle w:val="s1"/>
          <w:rFonts w:asciiTheme="minorHAnsi" w:hAnsiTheme="minorHAnsi" w:cstheme="minorHAnsi"/>
          <w:color w:val="auto"/>
          <w:sz w:val="22"/>
          <w:szCs w:val="22"/>
        </w:rPr>
        <w:t xml:space="preserve"> fears or concerns over accessing such provision. For example, one of the service users did not consider a refuge as she </w:t>
      </w:r>
      <w:r w:rsidR="3B390D4A" w:rsidRPr="009012AA">
        <w:rPr>
          <w:rStyle w:val="s1"/>
          <w:rFonts w:asciiTheme="minorHAnsi" w:hAnsiTheme="minorHAnsi" w:cstheme="minorHAnsi"/>
          <w:color w:val="auto"/>
          <w:sz w:val="22"/>
          <w:szCs w:val="22"/>
        </w:rPr>
        <w:t>thought this would mean</w:t>
      </w:r>
      <w:r w:rsidRPr="009012AA">
        <w:rPr>
          <w:rStyle w:val="s1"/>
          <w:rFonts w:asciiTheme="minorHAnsi" w:hAnsiTheme="minorHAnsi" w:cstheme="minorHAnsi"/>
          <w:color w:val="auto"/>
          <w:sz w:val="22"/>
          <w:szCs w:val="22"/>
        </w:rPr>
        <w:t xml:space="preserve"> giv</w:t>
      </w:r>
      <w:r w:rsidR="0ED7894B" w:rsidRPr="009012AA">
        <w:rPr>
          <w:rStyle w:val="s1"/>
          <w:rFonts w:asciiTheme="minorHAnsi" w:hAnsiTheme="minorHAnsi" w:cstheme="minorHAnsi"/>
          <w:color w:val="auto"/>
          <w:sz w:val="22"/>
          <w:szCs w:val="22"/>
        </w:rPr>
        <w:t>ing</w:t>
      </w:r>
      <w:r w:rsidRPr="009012AA">
        <w:rPr>
          <w:rStyle w:val="s1"/>
          <w:rFonts w:asciiTheme="minorHAnsi" w:hAnsiTheme="minorHAnsi" w:cstheme="minorHAnsi"/>
          <w:color w:val="auto"/>
          <w:sz w:val="22"/>
          <w:szCs w:val="22"/>
        </w:rPr>
        <w:t xml:space="preserve"> up her home, and another did not consider refuge initially because she had an older male child and </w:t>
      </w:r>
      <w:proofErr w:type="gramStart"/>
      <w:r w:rsidRPr="009012AA">
        <w:rPr>
          <w:rStyle w:val="s1"/>
          <w:rFonts w:asciiTheme="minorHAnsi" w:hAnsiTheme="minorHAnsi" w:cstheme="minorHAnsi"/>
          <w:color w:val="auto"/>
          <w:sz w:val="22"/>
          <w:szCs w:val="22"/>
        </w:rPr>
        <w:t>a number of</w:t>
      </w:r>
      <w:proofErr w:type="gramEnd"/>
      <w:r w:rsidRPr="009012AA">
        <w:rPr>
          <w:rStyle w:val="s1"/>
          <w:rFonts w:asciiTheme="minorHAnsi" w:hAnsiTheme="minorHAnsi" w:cstheme="minorHAnsi"/>
          <w:color w:val="auto"/>
          <w:sz w:val="22"/>
          <w:szCs w:val="22"/>
        </w:rPr>
        <w:t xml:space="preserve"> other children and therefore did not think it would be an option based on the size of the family. Some stereotypes about the quality of accommodation offered by refuges also persist.</w:t>
      </w:r>
      <w:r w:rsidR="6DAC3B7E" w:rsidRPr="009012AA">
        <w:rPr>
          <w:rStyle w:val="s1"/>
          <w:rFonts w:asciiTheme="minorHAnsi" w:hAnsiTheme="minorHAnsi" w:cstheme="minorHAnsi"/>
          <w:color w:val="auto"/>
          <w:sz w:val="22"/>
          <w:szCs w:val="22"/>
        </w:rPr>
        <w:t xml:space="preserve"> Efforts have been made to dispel such fears by including films </w:t>
      </w:r>
      <w:r w:rsidR="1B929A56" w:rsidRPr="009012AA">
        <w:rPr>
          <w:rStyle w:val="s1"/>
          <w:rFonts w:asciiTheme="minorHAnsi" w:hAnsiTheme="minorHAnsi" w:cstheme="minorHAnsi"/>
          <w:color w:val="auto"/>
          <w:sz w:val="22"/>
          <w:szCs w:val="22"/>
        </w:rPr>
        <w:t xml:space="preserve">and photos </w:t>
      </w:r>
      <w:r w:rsidR="6DAC3B7E" w:rsidRPr="009012AA">
        <w:rPr>
          <w:rStyle w:val="s1"/>
          <w:rFonts w:asciiTheme="minorHAnsi" w:hAnsiTheme="minorHAnsi" w:cstheme="minorHAnsi"/>
          <w:color w:val="auto"/>
          <w:sz w:val="22"/>
          <w:szCs w:val="22"/>
        </w:rPr>
        <w:t xml:space="preserve">of the interior of the refuges on the Sheffield Women’s Aid website. </w:t>
      </w:r>
      <w:r w:rsidRPr="009012AA">
        <w:rPr>
          <w:rStyle w:val="FootnoteReference"/>
          <w:rFonts w:asciiTheme="minorHAnsi" w:hAnsiTheme="minorHAnsi" w:cstheme="minorHAnsi"/>
          <w:color w:val="auto"/>
          <w:sz w:val="22"/>
          <w:szCs w:val="22"/>
        </w:rPr>
        <w:footnoteReference w:id="33"/>
      </w:r>
    </w:p>
    <w:p w14:paraId="4FDDD735" w14:textId="77777777" w:rsidR="00AA57D0" w:rsidRPr="009012AA" w:rsidRDefault="00AA57D0" w:rsidP="00917A3F">
      <w:pPr>
        <w:widowControl w:val="0"/>
        <w:adjustRightInd w:val="0"/>
        <w:spacing w:after="0" w:line="360" w:lineRule="auto"/>
        <w:textAlignment w:val="baseline"/>
        <w:rPr>
          <w:rFonts w:eastAsia="Times New Roman" w:cstheme="minorHAnsi"/>
          <w:color w:val="FF0000"/>
        </w:rPr>
      </w:pPr>
    </w:p>
    <w:p w14:paraId="2E166EE2" w14:textId="2B133C97" w:rsidR="00AA57D0" w:rsidRPr="009012AA" w:rsidRDefault="00AA57D0" w:rsidP="00917A3F">
      <w:pPr>
        <w:spacing w:after="0" w:line="360" w:lineRule="auto"/>
        <w:rPr>
          <w:rFonts w:eastAsia="Calibri" w:cstheme="minorHAnsi"/>
          <w:color w:val="4472C4" w:themeColor="accent1"/>
          <w:lang w:eastAsia="en-GB"/>
        </w:rPr>
      </w:pPr>
      <w:r w:rsidRPr="009012AA">
        <w:rPr>
          <w:rFonts w:eastAsia="Calibri" w:cstheme="minorHAnsi"/>
          <w:lang w:eastAsia="en-GB"/>
        </w:rPr>
        <w:t xml:space="preserve">When the Sheffield refuges are full refuge options may be available via the </w:t>
      </w:r>
      <w:r w:rsidR="1B6FD856" w:rsidRPr="009012AA">
        <w:rPr>
          <w:rFonts w:eastAsia="Calibri" w:cstheme="minorHAnsi"/>
          <w:lang w:eastAsia="en-GB"/>
        </w:rPr>
        <w:t xml:space="preserve">national </w:t>
      </w:r>
      <w:r w:rsidRPr="009012AA">
        <w:rPr>
          <w:rFonts w:eastAsia="Calibri" w:cstheme="minorHAnsi"/>
          <w:lang w:eastAsia="en-GB"/>
        </w:rPr>
        <w:t>Women’s Aid Routes to Support database. The Women’s Aid Annual Audit 202</w:t>
      </w:r>
      <w:r w:rsidR="0F2E9305" w:rsidRPr="009012AA">
        <w:rPr>
          <w:rFonts w:eastAsia="Calibri" w:cstheme="minorHAnsi"/>
          <w:lang w:eastAsia="en-GB"/>
        </w:rPr>
        <w:t>3</w:t>
      </w:r>
      <w:r w:rsidRPr="009012AA">
        <w:rPr>
          <w:rFonts w:eastAsia="Calibri" w:cstheme="minorHAnsi"/>
          <w:lang w:eastAsia="en-GB"/>
        </w:rPr>
        <w:t xml:space="preserve"> reports the change in refuge vacancies posted in England during 202</w:t>
      </w:r>
      <w:r w:rsidR="1DE5DBC3" w:rsidRPr="009012AA">
        <w:rPr>
          <w:rFonts w:eastAsia="Calibri" w:cstheme="minorHAnsi"/>
          <w:lang w:eastAsia="en-GB"/>
        </w:rPr>
        <w:t>1</w:t>
      </w:r>
      <w:r w:rsidRPr="009012AA">
        <w:rPr>
          <w:rFonts w:eastAsia="Calibri" w:cstheme="minorHAnsi"/>
          <w:lang w:eastAsia="en-GB"/>
        </w:rPr>
        <w:t>/2</w:t>
      </w:r>
      <w:r w:rsidR="2A0ECD09" w:rsidRPr="009012AA">
        <w:rPr>
          <w:rFonts w:eastAsia="Calibri" w:cstheme="minorHAnsi"/>
          <w:lang w:eastAsia="en-GB"/>
        </w:rPr>
        <w:t>2</w:t>
      </w:r>
      <w:r w:rsidRPr="009012AA">
        <w:rPr>
          <w:rFonts w:eastAsia="Calibri" w:cstheme="minorHAnsi"/>
          <w:lang w:eastAsia="en-GB"/>
        </w:rPr>
        <w:t xml:space="preserve">. </w:t>
      </w:r>
      <w:r w:rsidR="2F877A62" w:rsidRPr="009012AA">
        <w:rPr>
          <w:rFonts w:eastAsia="Calibri" w:cstheme="minorHAnsi"/>
          <w:lang w:eastAsia="en-GB"/>
        </w:rPr>
        <w:t>Although there was an increase in the number of spaces, fewer vacancies wer</w:t>
      </w:r>
      <w:r w:rsidR="724B2709" w:rsidRPr="009012AA">
        <w:rPr>
          <w:rFonts w:eastAsia="Calibri" w:cstheme="minorHAnsi"/>
          <w:lang w:eastAsia="en-GB"/>
        </w:rPr>
        <w:t xml:space="preserve">e made available compared to last year. </w:t>
      </w:r>
    </w:p>
    <w:p w14:paraId="7121306D" w14:textId="77777777" w:rsidR="00AA57D0" w:rsidRPr="009012AA" w:rsidRDefault="00AA57D0" w:rsidP="00917A3F">
      <w:pPr>
        <w:spacing w:after="0" w:line="360" w:lineRule="auto"/>
        <w:rPr>
          <w:rFonts w:eastAsia="Calibri" w:cstheme="minorHAnsi"/>
          <w:lang w:eastAsia="en-GB"/>
        </w:rPr>
      </w:pPr>
    </w:p>
    <w:p w14:paraId="214BBDEF" w14:textId="2B7B4698" w:rsidR="00AA57D0" w:rsidRPr="009012AA" w:rsidRDefault="00AA57D0" w:rsidP="00917A3F">
      <w:pPr>
        <w:spacing w:after="0" w:line="360" w:lineRule="auto"/>
        <w:rPr>
          <w:rFonts w:eastAsia="Calibri" w:cstheme="minorHAnsi"/>
          <w:lang w:eastAsia="en-GB"/>
        </w:rPr>
      </w:pPr>
      <w:r w:rsidRPr="009012AA">
        <w:rPr>
          <w:rFonts w:eastAsia="Calibri" w:cstheme="minorHAnsi"/>
          <w:lang w:eastAsia="en-GB"/>
        </w:rPr>
        <w:t xml:space="preserve">The number of available places reduced further when specific needs were considered. Of the total spaces available </w:t>
      </w:r>
      <w:r w:rsidR="7F17A5EC" w:rsidRPr="009012AA">
        <w:rPr>
          <w:rFonts w:eastAsia="Calibri" w:cstheme="minorHAnsi"/>
          <w:lang w:eastAsia="en-GB"/>
        </w:rPr>
        <w:t>39</w:t>
      </w:r>
      <w:r w:rsidRPr="009012AA">
        <w:rPr>
          <w:rFonts w:eastAsia="Calibri" w:cstheme="minorHAnsi"/>
          <w:lang w:eastAsia="en-GB"/>
        </w:rPr>
        <w:t>% could accommodate a woman plus two children</w:t>
      </w:r>
      <w:r w:rsidR="6F4D67D2" w:rsidRPr="009012AA">
        <w:rPr>
          <w:rFonts w:eastAsia="Calibri" w:cstheme="minorHAnsi"/>
          <w:lang w:eastAsia="en-GB"/>
        </w:rPr>
        <w:t xml:space="preserve"> a reduction of over 3% compared to last year</w:t>
      </w:r>
      <w:r w:rsidRPr="009012AA">
        <w:rPr>
          <w:rFonts w:eastAsia="Calibri" w:cstheme="minorHAnsi"/>
          <w:lang w:eastAsia="en-GB"/>
        </w:rPr>
        <w:t xml:space="preserve">, and </w:t>
      </w:r>
      <w:r w:rsidR="3DA2AC6D" w:rsidRPr="009012AA">
        <w:rPr>
          <w:rFonts w:eastAsia="Calibri" w:cstheme="minorHAnsi"/>
          <w:lang w:eastAsia="en-GB"/>
        </w:rPr>
        <w:t>13.7</w:t>
      </w:r>
      <w:r w:rsidRPr="009012AA">
        <w:rPr>
          <w:rFonts w:eastAsia="Calibri" w:cstheme="minorHAnsi"/>
          <w:lang w:eastAsia="en-GB"/>
        </w:rPr>
        <w:t>% a woman with three children</w:t>
      </w:r>
      <w:r w:rsidR="15C7AADD" w:rsidRPr="009012AA">
        <w:rPr>
          <w:rFonts w:eastAsia="Calibri" w:cstheme="minorHAnsi"/>
          <w:lang w:eastAsia="en-GB"/>
        </w:rPr>
        <w:t>, a 1.6% reduction compared to last year.</w:t>
      </w:r>
      <w:r w:rsidRPr="009012AA">
        <w:rPr>
          <w:rFonts w:eastAsia="Calibri" w:cstheme="minorHAnsi"/>
          <w:lang w:eastAsia="en-GB"/>
        </w:rPr>
        <w:t xml:space="preserve"> </w:t>
      </w:r>
      <w:r w:rsidR="65C8CB0F" w:rsidRPr="009012AA">
        <w:rPr>
          <w:rFonts w:eastAsia="Calibri" w:cstheme="minorHAnsi"/>
          <w:lang w:eastAsia="en-GB"/>
        </w:rPr>
        <w:t>9.1</w:t>
      </w:r>
      <w:r w:rsidRPr="009012AA">
        <w:rPr>
          <w:rFonts w:eastAsia="Calibri" w:cstheme="minorHAnsi"/>
          <w:lang w:eastAsia="en-GB"/>
        </w:rPr>
        <w:t>% were available to women with NRPF</w:t>
      </w:r>
      <w:r w:rsidR="025D886D" w:rsidRPr="009012AA">
        <w:rPr>
          <w:rFonts w:eastAsia="Calibri" w:cstheme="minorHAnsi"/>
          <w:lang w:eastAsia="en-GB"/>
        </w:rPr>
        <w:t>, a rise from 6.3% last year</w:t>
      </w:r>
      <w:r w:rsidRPr="009012AA">
        <w:rPr>
          <w:rFonts w:eastAsia="Calibri" w:cstheme="minorHAnsi"/>
          <w:lang w:eastAsia="en-GB"/>
        </w:rPr>
        <w:t xml:space="preserve">. </w:t>
      </w:r>
      <w:r w:rsidR="0852553E" w:rsidRPr="009012AA">
        <w:rPr>
          <w:rFonts w:eastAsia="Calibri" w:cstheme="minorHAnsi"/>
          <w:lang w:eastAsia="en-GB"/>
        </w:rPr>
        <w:t>0.9</w:t>
      </w:r>
      <w:r w:rsidRPr="009012AA">
        <w:rPr>
          <w:rFonts w:eastAsia="Calibri" w:cstheme="minorHAnsi"/>
          <w:lang w:eastAsia="en-GB"/>
        </w:rPr>
        <w:t>% had full wheelchair access and 1.</w:t>
      </w:r>
      <w:r w:rsidR="3FCD61DF" w:rsidRPr="009012AA">
        <w:rPr>
          <w:rFonts w:eastAsia="Calibri" w:cstheme="minorHAnsi"/>
          <w:lang w:eastAsia="en-GB"/>
        </w:rPr>
        <w:t>1</w:t>
      </w:r>
      <w:r w:rsidRPr="009012AA">
        <w:rPr>
          <w:rFonts w:eastAsia="Calibri" w:cstheme="minorHAnsi"/>
          <w:lang w:eastAsia="en-GB"/>
        </w:rPr>
        <w:t xml:space="preserve">% could also accommodated a person with limited mobility. </w:t>
      </w:r>
    </w:p>
    <w:p w14:paraId="71C248DF" w14:textId="77777777" w:rsidR="00AA57D0" w:rsidRPr="009012AA" w:rsidRDefault="00AA57D0" w:rsidP="00917A3F">
      <w:pPr>
        <w:spacing w:after="0" w:line="360" w:lineRule="auto"/>
        <w:rPr>
          <w:rFonts w:eastAsia="Calibri" w:cstheme="minorHAnsi"/>
          <w:color w:val="FF0000"/>
          <w:lang w:eastAsia="en-GB"/>
        </w:rPr>
      </w:pPr>
    </w:p>
    <w:p w14:paraId="4572850D" w14:textId="2F0A22FB" w:rsidR="00AA57D0" w:rsidRPr="009012AA" w:rsidRDefault="00AA57D0" w:rsidP="00917A3F">
      <w:pPr>
        <w:spacing w:after="0" w:line="360" w:lineRule="auto"/>
        <w:rPr>
          <w:rFonts w:eastAsia="Calibri" w:cstheme="minorHAnsi"/>
          <w:color w:val="4472C4" w:themeColor="accent1"/>
          <w:lang w:eastAsia="en-GB"/>
        </w:rPr>
      </w:pPr>
      <w:r w:rsidRPr="009012AA">
        <w:rPr>
          <w:rFonts w:eastAsia="Calibri" w:cstheme="minorHAnsi"/>
          <w:lang w:eastAsia="en-GB"/>
        </w:rPr>
        <w:t>For male victims</w:t>
      </w:r>
      <w:r w:rsidR="40C6A51F" w:rsidRPr="009012AA">
        <w:rPr>
          <w:rFonts w:eastAsia="Calibri" w:cstheme="minorHAnsi"/>
          <w:lang w:eastAsia="en-GB"/>
        </w:rPr>
        <w:t xml:space="preserve"> / survivors</w:t>
      </w:r>
      <w:r w:rsidRPr="009012AA">
        <w:rPr>
          <w:rFonts w:eastAsia="Calibri" w:cstheme="minorHAnsi"/>
          <w:lang w:eastAsia="en-GB"/>
        </w:rPr>
        <w:t xml:space="preserve"> of domestic abuse, the number of available spaces </w:t>
      </w:r>
      <w:r w:rsidR="00BE65C6" w:rsidRPr="009012AA">
        <w:rPr>
          <w:rFonts w:eastAsia="Calibri" w:cstheme="minorHAnsi"/>
          <w:lang w:eastAsia="en-GB"/>
        </w:rPr>
        <w:t xml:space="preserve">nationally </w:t>
      </w:r>
      <w:r w:rsidRPr="009012AA">
        <w:rPr>
          <w:rFonts w:eastAsia="Calibri" w:cstheme="minorHAnsi"/>
          <w:lang w:eastAsia="en-GB"/>
        </w:rPr>
        <w:t>for men only in May 202</w:t>
      </w:r>
      <w:r w:rsidR="55D2A7EA" w:rsidRPr="009012AA">
        <w:rPr>
          <w:rFonts w:eastAsia="Calibri" w:cstheme="minorHAnsi"/>
          <w:lang w:eastAsia="en-GB"/>
        </w:rPr>
        <w:t>2</w:t>
      </w:r>
      <w:r w:rsidRPr="009012AA">
        <w:rPr>
          <w:rFonts w:eastAsia="Calibri" w:cstheme="minorHAnsi"/>
          <w:lang w:eastAsia="en-GB"/>
        </w:rPr>
        <w:t xml:space="preserve"> had reduced by 1 in comparison to the previous year, however, the overall number of spaces which men can access (because they are available to both men and women) has increased by </w:t>
      </w:r>
      <w:r w:rsidR="13897C32" w:rsidRPr="009012AA">
        <w:rPr>
          <w:rFonts w:eastAsia="Calibri" w:cstheme="minorHAnsi"/>
          <w:lang w:eastAsia="en-GB"/>
        </w:rPr>
        <w:t>26</w:t>
      </w:r>
      <w:r w:rsidRPr="009012AA">
        <w:rPr>
          <w:rFonts w:eastAsia="Calibri" w:cstheme="minorHAnsi"/>
          <w:lang w:eastAsia="en-GB"/>
        </w:rPr>
        <w:t xml:space="preserve"> spaces. </w:t>
      </w:r>
      <w:r w:rsidR="1CE31AB7" w:rsidRPr="009012AA">
        <w:rPr>
          <w:rFonts w:eastAsia="Calibri" w:cstheme="minorHAnsi"/>
          <w:lang w:eastAsia="en-GB"/>
        </w:rPr>
        <w:t>15.9</w:t>
      </w:r>
      <w:r w:rsidRPr="009012AA">
        <w:rPr>
          <w:rFonts w:eastAsia="Calibri" w:cstheme="minorHAnsi"/>
          <w:lang w:eastAsia="en-GB"/>
        </w:rPr>
        <w:t>% of all refuge services on Routes to Support had space for men</w:t>
      </w:r>
      <w:r w:rsidR="2E4FBB75" w:rsidRPr="009012AA">
        <w:rPr>
          <w:rFonts w:eastAsia="Calibri" w:cstheme="minorHAnsi"/>
          <w:lang w:eastAsia="en-GB"/>
        </w:rPr>
        <w:t>.</w:t>
      </w:r>
      <w:r w:rsidRPr="009012AA">
        <w:rPr>
          <w:rFonts w:eastAsia="Calibri" w:cstheme="minorHAnsi"/>
          <w:lang w:eastAsia="en-GB"/>
        </w:rPr>
        <w:t xml:space="preserve"> Overall, there has been an increase in provision available for men in comparison to the previous year</w:t>
      </w:r>
      <w:r w:rsidR="0C30A2EC" w:rsidRPr="009012AA">
        <w:rPr>
          <w:rFonts w:eastAsia="Calibri" w:cstheme="minorHAnsi"/>
          <w:lang w:eastAsia="en-GB"/>
        </w:rPr>
        <w:t>, mainly due to there being an increase in provision available to men and women</w:t>
      </w:r>
      <w:r w:rsidRPr="009012AA">
        <w:rPr>
          <w:rFonts w:eastAsia="Calibri" w:cstheme="minorHAnsi"/>
          <w:lang w:eastAsia="en-GB"/>
        </w:rPr>
        <w:t>.</w:t>
      </w:r>
      <w:r w:rsidR="2C3AB3D1" w:rsidRPr="009012AA">
        <w:rPr>
          <w:rFonts w:eastAsia="Calibri" w:cstheme="minorHAnsi"/>
          <w:lang w:eastAsia="en-GB"/>
        </w:rPr>
        <w:t xml:space="preserve"> Sheffield offers dispersed safe accommodation for male </w:t>
      </w:r>
      <w:r w:rsidR="40C6A51F" w:rsidRPr="009012AA">
        <w:rPr>
          <w:rFonts w:eastAsia="Calibri" w:cstheme="minorHAnsi"/>
          <w:lang w:eastAsia="en-GB"/>
        </w:rPr>
        <w:t>victims / survivors</w:t>
      </w:r>
      <w:r w:rsidR="2C3AB3D1" w:rsidRPr="009012AA">
        <w:rPr>
          <w:rFonts w:eastAsia="Calibri" w:cstheme="minorHAnsi"/>
          <w:lang w:eastAsia="en-GB"/>
        </w:rPr>
        <w:t xml:space="preserve"> – see Safe Zones section. </w:t>
      </w:r>
    </w:p>
    <w:p w14:paraId="11895E42" w14:textId="6481E1EA" w:rsidR="5E1FA622" w:rsidRPr="009012AA" w:rsidRDefault="5E1FA622" w:rsidP="00917A3F">
      <w:pPr>
        <w:spacing w:after="0" w:line="360" w:lineRule="auto"/>
        <w:rPr>
          <w:rFonts w:eastAsia="Calibri" w:cstheme="minorHAnsi"/>
          <w:color w:val="4472C4" w:themeColor="accent1"/>
          <w:lang w:eastAsia="en-GB"/>
        </w:rPr>
      </w:pPr>
    </w:p>
    <w:p w14:paraId="55672F3E" w14:textId="7247AEC7" w:rsidR="00AA57D0" w:rsidRPr="009012AA" w:rsidRDefault="40C6A51F" w:rsidP="00917A3F">
      <w:pPr>
        <w:spacing w:before="100" w:beforeAutospacing="1" w:after="0" w:line="360" w:lineRule="auto"/>
        <w:rPr>
          <w:rFonts w:eastAsia="Times New Roman" w:cstheme="minorHAnsi"/>
          <w:b/>
          <w:bCs/>
          <w:lang w:eastAsia="en-GB"/>
        </w:rPr>
      </w:pPr>
      <w:r w:rsidRPr="009012AA">
        <w:rPr>
          <w:rFonts w:eastAsia="Times New Roman" w:cstheme="minorHAnsi"/>
          <w:b/>
          <w:bCs/>
          <w:lang w:eastAsia="en-GB"/>
        </w:rPr>
        <w:t>Victims / survivors</w:t>
      </w:r>
      <w:r w:rsidR="00AA57D0" w:rsidRPr="009012AA">
        <w:rPr>
          <w:rFonts w:eastAsia="Times New Roman" w:cstheme="minorHAnsi"/>
          <w:b/>
          <w:bCs/>
          <w:lang w:eastAsia="en-GB"/>
        </w:rPr>
        <w:t xml:space="preserve"> of domestic abuse with No Recourse to Public Funds</w:t>
      </w:r>
      <w:r w:rsidR="00AA57D0" w:rsidRPr="009012AA">
        <w:rPr>
          <w:rFonts w:eastAsia="Times New Roman" w:cstheme="minorHAnsi"/>
          <w:lang w:eastAsia="en-GB"/>
        </w:rPr>
        <w:t xml:space="preserve"> </w:t>
      </w:r>
      <w:r w:rsidR="00AA57D0" w:rsidRPr="009012AA">
        <w:rPr>
          <w:rFonts w:eastAsia="Times New Roman" w:cstheme="minorHAnsi"/>
          <w:b/>
          <w:bCs/>
          <w:lang w:eastAsia="en-GB"/>
        </w:rPr>
        <w:t>(NRPF)</w:t>
      </w:r>
      <w:r w:rsidR="485C0BBF" w:rsidRPr="009012AA">
        <w:rPr>
          <w:rFonts w:eastAsia="Times New Roman" w:cstheme="minorHAnsi"/>
          <w:b/>
          <w:bCs/>
          <w:lang w:eastAsia="en-GB"/>
        </w:rPr>
        <w:t xml:space="preserve"> in refuges </w:t>
      </w:r>
    </w:p>
    <w:p w14:paraId="728C5076" w14:textId="4F160FF4" w:rsidR="00AA57D0" w:rsidRPr="009012AA" w:rsidRDefault="00AA57D0" w:rsidP="00917A3F">
      <w:pPr>
        <w:spacing w:after="0" w:line="360" w:lineRule="auto"/>
        <w:rPr>
          <w:rFonts w:eastAsia="Times New Roman" w:cstheme="minorHAnsi"/>
        </w:rPr>
      </w:pPr>
      <w:r w:rsidRPr="009012AA">
        <w:rPr>
          <w:rFonts w:eastAsia="Times New Roman" w:cstheme="minorHAnsi"/>
        </w:rPr>
        <w:t xml:space="preserve">Sheffield domestic abuse refuges provide accommodation for some domestic abuse victims </w:t>
      </w:r>
      <w:r w:rsidR="40C6A51F" w:rsidRPr="009012AA">
        <w:rPr>
          <w:rFonts w:eastAsia="Times New Roman" w:cstheme="minorHAnsi"/>
        </w:rPr>
        <w:t>/ survivors</w:t>
      </w:r>
      <w:r w:rsidRPr="009012AA">
        <w:rPr>
          <w:rFonts w:eastAsia="Times New Roman" w:cstheme="minorHAnsi"/>
        </w:rPr>
        <w:t xml:space="preserve"> who have No Recourse to Public Funds, these are victims </w:t>
      </w:r>
      <w:r w:rsidR="40C6A51F" w:rsidRPr="009012AA">
        <w:rPr>
          <w:rFonts w:eastAsia="Times New Roman" w:cstheme="minorHAnsi"/>
        </w:rPr>
        <w:t>/ survivors</w:t>
      </w:r>
      <w:r w:rsidRPr="009012AA">
        <w:rPr>
          <w:rFonts w:eastAsia="Times New Roman" w:cstheme="minorHAnsi"/>
        </w:rPr>
        <w:t xml:space="preserve"> who are staying in the UK with a temporary immigration status. </w:t>
      </w:r>
    </w:p>
    <w:p w14:paraId="0BF7B123" w14:textId="77777777" w:rsidR="00AA57D0" w:rsidRPr="009012AA" w:rsidRDefault="00AA57D0" w:rsidP="00917A3F">
      <w:pPr>
        <w:spacing w:after="0" w:line="360" w:lineRule="auto"/>
        <w:rPr>
          <w:rFonts w:eastAsia="Times New Roman" w:cstheme="minorHAnsi"/>
          <w:color w:val="0070C0"/>
        </w:rPr>
      </w:pPr>
    </w:p>
    <w:p w14:paraId="38533F57" w14:textId="4AFBDDF4" w:rsidR="00AA57D0" w:rsidRPr="009012AA" w:rsidRDefault="00AA57D0" w:rsidP="00917A3F">
      <w:pPr>
        <w:spacing w:after="0" w:line="360" w:lineRule="auto"/>
        <w:rPr>
          <w:rFonts w:eastAsia="Times New Roman" w:cstheme="minorHAnsi"/>
        </w:rPr>
      </w:pPr>
      <w:r w:rsidRPr="009012AA">
        <w:rPr>
          <w:rFonts w:eastAsia="Times New Roman" w:cstheme="minorHAnsi"/>
        </w:rPr>
        <w:t>The local authority has a duty since April 2012 to pay housing benefit for such individuals for an initial three-month period if they are granted temporary recourse to public funds under the Destitution Domestic Violence Concession (DDVC)</w:t>
      </w:r>
      <w:r w:rsidRPr="009012AA">
        <w:rPr>
          <w:rStyle w:val="FootnoteReference"/>
          <w:rFonts w:eastAsia="Times New Roman" w:cstheme="minorHAnsi"/>
        </w:rPr>
        <w:footnoteReference w:id="34"/>
      </w:r>
      <w:r w:rsidRPr="009012AA">
        <w:rPr>
          <w:rFonts w:eastAsia="Times New Roman" w:cstheme="minorHAnsi"/>
        </w:rPr>
        <w:t xml:space="preserve">. </w:t>
      </w:r>
      <w:r w:rsidR="2DB6A40D" w:rsidRPr="009012AA">
        <w:rPr>
          <w:rFonts w:eastAsia="Times New Roman" w:cstheme="minorHAnsi"/>
        </w:rPr>
        <w:t>During 2022/23 the</w:t>
      </w:r>
      <w:r w:rsidRPr="009012AA">
        <w:rPr>
          <w:rFonts w:eastAsia="Times New Roman" w:cstheme="minorHAnsi"/>
        </w:rPr>
        <w:t xml:space="preserve"> concession only applie</w:t>
      </w:r>
      <w:r w:rsidR="1B78B257" w:rsidRPr="009012AA">
        <w:rPr>
          <w:rFonts w:eastAsia="Times New Roman" w:cstheme="minorHAnsi"/>
        </w:rPr>
        <w:t>d</w:t>
      </w:r>
      <w:r w:rsidRPr="009012AA">
        <w:rPr>
          <w:rFonts w:eastAsia="Times New Roman" w:cstheme="minorHAnsi"/>
        </w:rPr>
        <w:t xml:space="preserve"> to women on spousal visas</w:t>
      </w:r>
      <w:r w:rsidRPr="009012AA">
        <w:rPr>
          <w:rFonts w:eastAsia="Times New Roman" w:cstheme="minorHAnsi"/>
          <w:vertAlign w:val="superscript"/>
        </w:rPr>
        <w:footnoteReference w:id="35"/>
      </w:r>
      <w:r w:rsidRPr="009012AA">
        <w:rPr>
          <w:rFonts w:eastAsia="Times New Roman" w:cstheme="minorHAnsi"/>
        </w:rPr>
        <w:t xml:space="preserve">, therefore it </w:t>
      </w:r>
      <w:r w:rsidR="1CA73D1B" w:rsidRPr="009012AA">
        <w:rPr>
          <w:rFonts w:eastAsia="Times New Roman" w:cstheme="minorHAnsi"/>
        </w:rPr>
        <w:t>wa</w:t>
      </w:r>
      <w:r w:rsidRPr="009012AA">
        <w:rPr>
          <w:rFonts w:eastAsia="Times New Roman" w:cstheme="minorHAnsi"/>
        </w:rPr>
        <w:t xml:space="preserve">s even more complex for victims </w:t>
      </w:r>
      <w:r w:rsidR="40C6A51F" w:rsidRPr="009012AA">
        <w:rPr>
          <w:rFonts w:eastAsia="Times New Roman" w:cstheme="minorHAnsi"/>
        </w:rPr>
        <w:t>/ survivors</w:t>
      </w:r>
      <w:r w:rsidRPr="009012AA">
        <w:rPr>
          <w:rFonts w:eastAsia="Times New Roman" w:cstheme="minorHAnsi"/>
        </w:rPr>
        <w:t xml:space="preserve"> who are an </w:t>
      </w:r>
      <w:r w:rsidRPr="009012AA">
        <w:rPr>
          <w:rFonts w:eastAsia="Times New Roman" w:cstheme="minorHAnsi"/>
          <w:i/>
          <w:iCs/>
        </w:rPr>
        <w:t>‘over stayer’</w:t>
      </w:r>
      <w:r w:rsidRPr="009012AA">
        <w:rPr>
          <w:rFonts w:eastAsia="Times New Roman" w:cstheme="minorHAnsi"/>
        </w:rPr>
        <w:t xml:space="preserve"> or for those not on a spousal visa (e.g. student visa) to receive assisted funding. However, during the Covid-19 pandemic the Home Office </w:t>
      </w:r>
      <w:r w:rsidR="27223FAF" w:rsidRPr="009012AA">
        <w:rPr>
          <w:rFonts w:eastAsia="Times New Roman" w:cstheme="minorHAnsi"/>
        </w:rPr>
        <w:t>put in place</w:t>
      </w:r>
      <w:r w:rsidRPr="009012AA">
        <w:rPr>
          <w:rFonts w:eastAsia="Times New Roman" w:cstheme="minorHAnsi"/>
        </w:rPr>
        <w:t xml:space="preserve"> a £1.5 million pilot fund to support those with no recourse to public funds in securing safe accommodation. This pilot will also be used to assess the level of support needed for migrant victims</w:t>
      </w:r>
      <w:r w:rsidR="40C6A51F" w:rsidRPr="009012AA">
        <w:rPr>
          <w:rFonts w:eastAsia="Times New Roman" w:cstheme="minorHAnsi"/>
        </w:rPr>
        <w:t xml:space="preserve"> / survivors</w:t>
      </w:r>
      <w:r w:rsidRPr="009012AA">
        <w:rPr>
          <w:rFonts w:eastAsia="Times New Roman" w:cstheme="minorHAnsi"/>
        </w:rPr>
        <w:t>, to inform future funding decisions.</w:t>
      </w:r>
      <w:r w:rsidRPr="009012AA">
        <w:rPr>
          <w:rStyle w:val="FootnoteReference"/>
          <w:rFonts w:eastAsia="Times New Roman" w:cstheme="minorHAnsi"/>
        </w:rPr>
        <w:footnoteReference w:id="36"/>
      </w:r>
      <w:r w:rsidR="404F21C8" w:rsidRPr="009012AA">
        <w:rPr>
          <w:rFonts w:eastAsia="Times New Roman" w:cstheme="minorHAnsi"/>
        </w:rPr>
        <w:t>Local access to the scheme is via by and for organisation Ashiana</w:t>
      </w:r>
      <w:r w:rsidRPr="009012AA">
        <w:rPr>
          <w:rStyle w:val="FootnoteReference"/>
          <w:rFonts w:eastAsia="Times New Roman" w:cstheme="minorHAnsi"/>
        </w:rPr>
        <w:footnoteReference w:id="37"/>
      </w:r>
      <w:r w:rsidR="404F21C8" w:rsidRPr="009012AA">
        <w:rPr>
          <w:rFonts w:eastAsia="Times New Roman" w:cstheme="minorHAnsi"/>
        </w:rPr>
        <w:t xml:space="preserve"> in Sheffield. </w:t>
      </w:r>
    </w:p>
    <w:p w14:paraId="1E2BECF5" w14:textId="77777777" w:rsidR="00602D0E" w:rsidRPr="009012AA" w:rsidRDefault="00602D0E" w:rsidP="00917A3F">
      <w:pPr>
        <w:spacing w:after="0" w:line="360" w:lineRule="auto"/>
        <w:rPr>
          <w:rFonts w:eastAsia="Times New Roman" w:cstheme="minorHAnsi"/>
        </w:rPr>
      </w:pPr>
    </w:p>
    <w:p w14:paraId="7BF42B20" w14:textId="30166ED0" w:rsidR="00AA57D0" w:rsidRPr="009012AA" w:rsidRDefault="00AA57D0" w:rsidP="00917A3F">
      <w:pPr>
        <w:widowControl w:val="0"/>
        <w:adjustRightInd w:val="0"/>
        <w:spacing w:after="0" w:line="360" w:lineRule="auto"/>
        <w:textAlignment w:val="baseline"/>
        <w:rPr>
          <w:rFonts w:eastAsia="Times New Roman" w:cstheme="minorHAnsi"/>
          <w:lang w:eastAsia="en-GB"/>
        </w:rPr>
      </w:pPr>
      <w:r w:rsidRPr="009012AA">
        <w:rPr>
          <w:rFonts w:eastAsia="Times New Roman" w:cstheme="minorHAnsi"/>
          <w:lang w:eastAsia="en-GB"/>
        </w:rPr>
        <w:t>Information from the refuge case management system shows that out of all females accessing the refuge in 202</w:t>
      </w:r>
      <w:r w:rsidR="00C01090" w:rsidRPr="009012AA">
        <w:rPr>
          <w:rFonts w:eastAsia="Times New Roman" w:cstheme="minorHAnsi"/>
          <w:lang w:eastAsia="en-GB"/>
        </w:rPr>
        <w:t>2/23</w:t>
      </w:r>
      <w:r w:rsidRPr="009012AA">
        <w:rPr>
          <w:rFonts w:eastAsia="Times New Roman" w:cstheme="minorHAnsi"/>
          <w:lang w:eastAsia="en-GB"/>
        </w:rPr>
        <w:t xml:space="preserve">, </w:t>
      </w:r>
      <w:r w:rsidR="00FB7051">
        <w:rPr>
          <w:rFonts w:eastAsia="Times New Roman" w:cstheme="minorHAnsi"/>
          <w:lang w:eastAsia="en-GB"/>
        </w:rPr>
        <w:t>14.5</w:t>
      </w:r>
      <w:r w:rsidRPr="009012AA">
        <w:rPr>
          <w:rFonts w:eastAsia="Times New Roman" w:cstheme="minorHAnsi"/>
          <w:lang w:eastAsia="en-GB"/>
        </w:rPr>
        <w:t>% did not have recourse to public funds</w:t>
      </w:r>
      <w:r w:rsidR="00BE65C6" w:rsidRPr="009012AA">
        <w:rPr>
          <w:rFonts w:eastAsia="Times New Roman" w:cstheme="minorHAnsi"/>
          <w:lang w:eastAsia="en-GB"/>
        </w:rPr>
        <w:t xml:space="preserve"> – demonstrating Sheffield’s commitment to supporting women in this cohort</w:t>
      </w:r>
      <w:r w:rsidRPr="009012AA">
        <w:rPr>
          <w:rFonts w:eastAsia="Times New Roman" w:cstheme="minorHAnsi"/>
          <w:lang w:eastAsia="en-GB"/>
        </w:rPr>
        <w:t xml:space="preserve">. </w:t>
      </w:r>
    </w:p>
    <w:p w14:paraId="61276009" w14:textId="77777777" w:rsidR="00AA57D0" w:rsidRPr="009012AA" w:rsidRDefault="00AA57D0" w:rsidP="00917A3F">
      <w:pPr>
        <w:widowControl w:val="0"/>
        <w:adjustRightInd w:val="0"/>
        <w:spacing w:after="0" w:line="360" w:lineRule="auto"/>
        <w:contextualSpacing/>
        <w:textAlignment w:val="baseline"/>
        <w:rPr>
          <w:rFonts w:eastAsia="Times New Roman" w:cstheme="minorHAnsi"/>
          <w:lang w:eastAsia="en-GB"/>
        </w:rPr>
      </w:pPr>
      <w:r w:rsidRPr="009012AA">
        <w:rPr>
          <w:rFonts w:eastAsia="Times New Roman" w:cstheme="minorHAnsi"/>
          <w:lang w:eastAsia="en-GB"/>
        </w:rPr>
        <w:t>Of these residents at the refuge</w:t>
      </w:r>
      <w:r w:rsidRPr="009012AA">
        <w:rPr>
          <w:rStyle w:val="FootnoteReference"/>
          <w:rFonts w:eastAsia="Times New Roman" w:cstheme="minorHAnsi"/>
          <w:lang w:eastAsia="en-GB"/>
        </w:rPr>
        <w:footnoteReference w:id="38"/>
      </w:r>
      <w:r w:rsidRPr="009012AA">
        <w:rPr>
          <w:rFonts w:eastAsia="Times New Roman" w:cstheme="minorHAnsi"/>
          <w:lang w:eastAsia="en-GB"/>
        </w:rPr>
        <w:t>:</w:t>
      </w:r>
    </w:p>
    <w:p w14:paraId="3E9C2B63" w14:textId="1B1BE5D9" w:rsidR="00AA57D0" w:rsidRPr="009012AA" w:rsidRDefault="00EB38C2" w:rsidP="00917A3F">
      <w:pPr>
        <w:pStyle w:val="ListParagraph"/>
        <w:widowControl w:val="0"/>
        <w:numPr>
          <w:ilvl w:val="0"/>
          <w:numId w:val="18"/>
        </w:numPr>
        <w:adjustRightInd w:val="0"/>
        <w:spacing w:after="0" w:line="360" w:lineRule="auto"/>
        <w:textAlignment w:val="baseline"/>
        <w:rPr>
          <w:rFonts w:asciiTheme="minorHAnsi" w:eastAsia="Times New Roman" w:hAnsiTheme="minorHAnsi" w:cstheme="minorHAnsi"/>
          <w:lang w:eastAsia="en-GB"/>
        </w:rPr>
      </w:pPr>
      <w:r w:rsidRPr="009012AA">
        <w:rPr>
          <w:rFonts w:asciiTheme="minorHAnsi" w:eastAsia="Times New Roman" w:hAnsiTheme="minorHAnsi" w:cstheme="minorHAnsi"/>
          <w:lang w:eastAsia="en-GB"/>
        </w:rPr>
        <w:t>25</w:t>
      </w:r>
      <w:r w:rsidR="00AA57D0" w:rsidRPr="009012AA">
        <w:rPr>
          <w:rFonts w:asciiTheme="minorHAnsi" w:eastAsia="Times New Roman" w:hAnsiTheme="minorHAnsi" w:cstheme="minorHAnsi"/>
          <w:lang w:eastAsia="en-GB"/>
        </w:rPr>
        <w:t>% had multiple vulnerabilities.</w:t>
      </w:r>
    </w:p>
    <w:p w14:paraId="083940F2" w14:textId="3643B33E" w:rsidR="00AA57D0" w:rsidRPr="009012AA" w:rsidRDefault="00310884" w:rsidP="00917A3F">
      <w:pPr>
        <w:pStyle w:val="ListParagraph"/>
        <w:widowControl w:val="0"/>
        <w:numPr>
          <w:ilvl w:val="0"/>
          <w:numId w:val="18"/>
        </w:numPr>
        <w:adjustRightInd w:val="0"/>
        <w:spacing w:after="0" w:line="360" w:lineRule="auto"/>
        <w:textAlignment w:val="baseline"/>
        <w:rPr>
          <w:rFonts w:asciiTheme="minorHAnsi" w:eastAsia="Times New Roman" w:hAnsiTheme="minorHAnsi" w:cstheme="minorHAnsi"/>
          <w:lang w:eastAsia="en-GB"/>
        </w:rPr>
      </w:pPr>
      <w:r w:rsidRPr="009012AA">
        <w:rPr>
          <w:rFonts w:asciiTheme="minorHAnsi" w:eastAsia="Times New Roman" w:hAnsiTheme="minorHAnsi" w:cstheme="minorHAnsi"/>
          <w:lang w:eastAsia="en-GB"/>
        </w:rPr>
        <w:t>5</w:t>
      </w:r>
      <w:r w:rsidR="002A57FB" w:rsidRPr="009012AA">
        <w:rPr>
          <w:rFonts w:asciiTheme="minorHAnsi" w:eastAsia="Times New Roman" w:hAnsiTheme="minorHAnsi" w:cstheme="minorHAnsi"/>
          <w:lang w:eastAsia="en-GB"/>
        </w:rPr>
        <w:t>5</w:t>
      </w:r>
      <w:r w:rsidR="00AA57D0" w:rsidRPr="009012AA">
        <w:rPr>
          <w:rFonts w:asciiTheme="minorHAnsi" w:eastAsia="Times New Roman" w:hAnsiTheme="minorHAnsi" w:cstheme="minorHAnsi"/>
          <w:lang w:eastAsia="en-GB"/>
        </w:rPr>
        <w:t>% had mental health needs and 7</w:t>
      </w:r>
      <w:r w:rsidR="002E7C56" w:rsidRPr="009012AA">
        <w:rPr>
          <w:rFonts w:asciiTheme="minorHAnsi" w:eastAsia="Times New Roman" w:hAnsiTheme="minorHAnsi" w:cstheme="minorHAnsi"/>
          <w:lang w:eastAsia="en-GB"/>
        </w:rPr>
        <w:t>3</w:t>
      </w:r>
      <w:r w:rsidR="00AA57D0" w:rsidRPr="009012AA">
        <w:rPr>
          <w:rFonts w:asciiTheme="minorHAnsi" w:eastAsia="Times New Roman" w:hAnsiTheme="minorHAnsi" w:cstheme="minorHAnsi"/>
          <w:lang w:eastAsia="en-GB"/>
        </w:rPr>
        <w:t>% had emotional health and well-being needs</w:t>
      </w:r>
    </w:p>
    <w:p w14:paraId="177D3E70" w14:textId="1449A6C4" w:rsidR="00AA57D0" w:rsidRPr="009012AA" w:rsidRDefault="00B96E97" w:rsidP="00917A3F">
      <w:pPr>
        <w:pStyle w:val="ListParagraph"/>
        <w:widowControl w:val="0"/>
        <w:numPr>
          <w:ilvl w:val="0"/>
          <w:numId w:val="18"/>
        </w:numPr>
        <w:adjustRightInd w:val="0"/>
        <w:spacing w:after="0" w:line="360" w:lineRule="auto"/>
        <w:textAlignment w:val="baseline"/>
        <w:rPr>
          <w:rFonts w:asciiTheme="minorHAnsi" w:eastAsia="Times New Roman" w:hAnsiTheme="minorHAnsi" w:cstheme="minorHAnsi"/>
          <w:lang w:eastAsia="en-GB"/>
        </w:rPr>
      </w:pPr>
      <w:r w:rsidRPr="009012AA">
        <w:rPr>
          <w:rFonts w:asciiTheme="minorHAnsi" w:eastAsia="Times New Roman" w:hAnsiTheme="minorHAnsi" w:cstheme="minorHAnsi"/>
          <w:lang w:eastAsia="en-GB"/>
        </w:rPr>
        <w:t>64</w:t>
      </w:r>
      <w:r w:rsidR="00AA57D0" w:rsidRPr="009012AA">
        <w:rPr>
          <w:rFonts w:asciiTheme="minorHAnsi" w:eastAsia="Times New Roman" w:hAnsiTheme="minorHAnsi" w:cstheme="minorHAnsi"/>
          <w:lang w:eastAsia="en-GB"/>
        </w:rPr>
        <w:t xml:space="preserve">% had at least one need for their child(ren), </w:t>
      </w:r>
      <w:r w:rsidR="001E5746" w:rsidRPr="009012AA">
        <w:rPr>
          <w:rFonts w:asciiTheme="minorHAnsi" w:eastAsia="Times New Roman" w:hAnsiTheme="minorHAnsi" w:cstheme="minorHAnsi"/>
          <w:lang w:eastAsia="en-GB"/>
        </w:rPr>
        <w:t>45</w:t>
      </w:r>
      <w:r w:rsidR="00AA57D0" w:rsidRPr="009012AA">
        <w:rPr>
          <w:rFonts w:asciiTheme="minorHAnsi" w:eastAsia="Times New Roman" w:hAnsiTheme="minorHAnsi" w:cstheme="minorHAnsi"/>
          <w:lang w:eastAsia="en-GB"/>
        </w:rPr>
        <w:t xml:space="preserve">% needed to access specialist support for their children, </w:t>
      </w:r>
      <w:r w:rsidR="000159A2" w:rsidRPr="009012AA">
        <w:rPr>
          <w:rFonts w:asciiTheme="minorHAnsi" w:eastAsia="Times New Roman" w:hAnsiTheme="minorHAnsi" w:cstheme="minorHAnsi"/>
          <w:lang w:eastAsia="en-GB"/>
        </w:rPr>
        <w:t>45</w:t>
      </w:r>
      <w:r w:rsidR="00AA57D0" w:rsidRPr="009012AA">
        <w:rPr>
          <w:rFonts w:asciiTheme="minorHAnsi" w:eastAsia="Times New Roman" w:hAnsiTheme="minorHAnsi" w:cstheme="minorHAnsi"/>
          <w:lang w:eastAsia="en-GB"/>
        </w:rPr>
        <w:t>% had issues around child contact.</w:t>
      </w:r>
    </w:p>
    <w:p w14:paraId="3AD0FCD8" w14:textId="72DD9829" w:rsidR="00AA57D0" w:rsidRPr="009012AA" w:rsidRDefault="00E15D9C" w:rsidP="00917A3F">
      <w:pPr>
        <w:pStyle w:val="ListParagraph"/>
        <w:widowControl w:val="0"/>
        <w:numPr>
          <w:ilvl w:val="0"/>
          <w:numId w:val="18"/>
        </w:numPr>
        <w:adjustRightInd w:val="0"/>
        <w:spacing w:after="0" w:line="360" w:lineRule="auto"/>
        <w:textAlignment w:val="baseline"/>
        <w:rPr>
          <w:rFonts w:asciiTheme="minorHAnsi" w:eastAsia="Times New Roman" w:hAnsiTheme="minorHAnsi" w:cstheme="minorHAnsi"/>
          <w:lang w:eastAsia="en-GB"/>
        </w:rPr>
      </w:pPr>
      <w:r w:rsidRPr="009012AA">
        <w:rPr>
          <w:rFonts w:asciiTheme="minorHAnsi" w:eastAsia="Times New Roman" w:hAnsiTheme="minorHAnsi" w:cstheme="minorHAnsi"/>
          <w:lang w:eastAsia="en-GB"/>
        </w:rPr>
        <w:t>27</w:t>
      </w:r>
      <w:r w:rsidR="00AA57D0" w:rsidRPr="009012AA">
        <w:rPr>
          <w:rFonts w:asciiTheme="minorHAnsi" w:eastAsia="Times New Roman" w:hAnsiTheme="minorHAnsi" w:cstheme="minorHAnsi"/>
          <w:lang w:eastAsia="en-GB"/>
        </w:rPr>
        <w:t>% had a work, training and education need.</w:t>
      </w:r>
    </w:p>
    <w:p w14:paraId="7E80C01C" w14:textId="17A53AD8" w:rsidR="00AA57D0" w:rsidRPr="009012AA" w:rsidRDefault="00EA5CA7" w:rsidP="00917A3F">
      <w:pPr>
        <w:pStyle w:val="ListParagraph"/>
        <w:widowControl w:val="0"/>
        <w:numPr>
          <w:ilvl w:val="0"/>
          <w:numId w:val="18"/>
        </w:numPr>
        <w:adjustRightInd w:val="0"/>
        <w:spacing w:after="0" w:line="360" w:lineRule="auto"/>
        <w:textAlignment w:val="baseline"/>
        <w:rPr>
          <w:rFonts w:asciiTheme="minorHAnsi" w:eastAsia="Times New Roman" w:hAnsiTheme="minorHAnsi" w:cstheme="minorHAnsi"/>
          <w:lang w:eastAsia="en-GB"/>
        </w:rPr>
      </w:pPr>
      <w:r w:rsidRPr="009012AA">
        <w:rPr>
          <w:rFonts w:asciiTheme="minorHAnsi" w:eastAsia="Times New Roman" w:hAnsiTheme="minorHAnsi" w:cstheme="minorHAnsi"/>
          <w:lang w:eastAsia="en-GB"/>
        </w:rPr>
        <w:t>64</w:t>
      </w:r>
      <w:r w:rsidR="00AA57D0" w:rsidRPr="009012AA">
        <w:rPr>
          <w:rFonts w:asciiTheme="minorHAnsi" w:eastAsia="Times New Roman" w:hAnsiTheme="minorHAnsi" w:cstheme="minorHAnsi"/>
          <w:lang w:eastAsia="en-GB"/>
        </w:rPr>
        <w:t xml:space="preserve">% required support regularising their immigration status and </w:t>
      </w:r>
      <w:r w:rsidR="00082A3F" w:rsidRPr="009012AA">
        <w:rPr>
          <w:rFonts w:asciiTheme="minorHAnsi" w:eastAsia="Times New Roman" w:hAnsiTheme="minorHAnsi" w:cstheme="minorHAnsi"/>
          <w:lang w:eastAsia="en-GB"/>
        </w:rPr>
        <w:t>45</w:t>
      </w:r>
      <w:r w:rsidR="00AA57D0" w:rsidRPr="009012AA">
        <w:rPr>
          <w:rFonts w:asciiTheme="minorHAnsi" w:eastAsia="Times New Roman" w:hAnsiTheme="minorHAnsi" w:cstheme="minorHAnsi"/>
          <w:lang w:eastAsia="en-GB"/>
        </w:rPr>
        <w:t>% support with clarifying their status.</w:t>
      </w:r>
    </w:p>
    <w:p w14:paraId="2C56E39D" w14:textId="64D22490" w:rsidR="00AA57D0" w:rsidRPr="009012AA" w:rsidRDefault="00AA57D0" w:rsidP="00917A3F">
      <w:pPr>
        <w:pStyle w:val="ListParagraph"/>
        <w:widowControl w:val="0"/>
        <w:numPr>
          <w:ilvl w:val="0"/>
          <w:numId w:val="18"/>
        </w:numPr>
        <w:adjustRightInd w:val="0"/>
        <w:spacing w:after="0" w:line="360" w:lineRule="auto"/>
        <w:textAlignment w:val="baseline"/>
        <w:rPr>
          <w:rFonts w:asciiTheme="minorHAnsi" w:eastAsia="Times New Roman" w:hAnsiTheme="minorHAnsi" w:cstheme="minorHAnsi"/>
          <w:lang w:eastAsia="en-GB"/>
        </w:rPr>
      </w:pPr>
      <w:r w:rsidRPr="009012AA">
        <w:rPr>
          <w:rFonts w:asciiTheme="minorHAnsi" w:eastAsia="Times New Roman" w:hAnsiTheme="minorHAnsi" w:cstheme="minorHAnsi"/>
          <w:lang w:eastAsia="en-GB"/>
        </w:rPr>
        <w:t xml:space="preserve">Emotional and financial abuse (often features of coercive control) were the most experienced forms of domestic abuse suffered by </w:t>
      </w:r>
      <w:r w:rsidR="00182152" w:rsidRPr="009012AA">
        <w:rPr>
          <w:rFonts w:asciiTheme="minorHAnsi" w:eastAsia="Times New Roman" w:hAnsiTheme="minorHAnsi" w:cstheme="minorHAnsi"/>
          <w:lang w:eastAsia="en-GB"/>
        </w:rPr>
        <w:t>100</w:t>
      </w:r>
      <w:r w:rsidRPr="009012AA">
        <w:rPr>
          <w:rFonts w:asciiTheme="minorHAnsi" w:eastAsia="Times New Roman" w:hAnsiTheme="minorHAnsi" w:cstheme="minorHAnsi"/>
          <w:lang w:eastAsia="en-GB"/>
        </w:rPr>
        <w:t xml:space="preserve">% and </w:t>
      </w:r>
      <w:r w:rsidR="00182152" w:rsidRPr="009012AA">
        <w:rPr>
          <w:rFonts w:asciiTheme="minorHAnsi" w:eastAsia="Times New Roman" w:hAnsiTheme="minorHAnsi" w:cstheme="minorHAnsi"/>
          <w:lang w:eastAsia="en-GB"/>
        </w:rPr>
        <w:t>82</w:t>
      </w:r>
      <w:r w:rsidRPr="009012AA">
        <w:rPr>
          <w:rFonts w:asciiTheme="minorHAnsi" w:eastAsia="Times New Roman" w:hAnsiTheme="minorHAnsi" w:cstheme="minorHAnsi"/>
          <w:lang w:eastAsia="en-GB"/>
        </w:rPr>
        <w:t>% of victims</w:t>
      </w:r>
      <w:r w:rsidR="40C6A51F" w:rsidRPr="009012AA">
        <w:rPr>
          <w:rFonts w:asciiTheme="minorHAnsi" w:eastAsia="Times New Roman" w:hAnsiTheme="minorHAnsi" w:cstheme="minorHAnsi"/>
          <w:lang w:eastAsia="en-GB"/>
        </w:rPr>
        <w:t xml:space="preserve"> / survivors</w:t>
      </w:r>
      <w:r w:rsidRPr="009012AA">
        <w:rPr>
          <w:rFonts w:asciiTheme="minorHAnsi" w:eastAsia="Times New Roman" w:hAnsiTheme="minorHAnsi" w:cstheme="minorHAnsi"/>
          <w:lang w:eastAsia="en-GB"/>
        </w:rPr>
        <w:t>, respectively.</w:t>
      </w:r>
    </w:p>
    <w:p w14:paraId="1C66D82D" w14:textId="48F22821" w:rsidR="00AA57D0" w:rsidRPr="009012AA" w:rsidRDefault="00AA57D0" w:rsidP="00917A3F">
      <w:pPr>
        <w:pStyle w:val="ListParagraph"/>
        <w:widowControl w:val="0"/>
        <w:numPr>
          <w:ilvl w:val="0"/>
          <w:numId w:val="18"/>
        </w:numPr>
        <w:adjustRightInd w:val="0"/>
        <w:spacing w:after="0" w:line="360" w:lineRule="auto"/>
        <w:textAlignment w:val="baseline"/>
        <w:rPr>
          <w:rFonts w:asciiTheme="minorHAnsi" w:eastAsia="Times New Roman" w:hAnsiTheme="minorHAnsi" w:cstheme="minorHAnsi"/>
          <w:lang w:eastAsia="en-GB"/>
        </w:rPr>
      </w:pPr>
      <w:r w:rsidRPr="009012AA">
        <w:rPr>
          <w:rFonts w:asciiTheme="minorHAnsi" w:eastAsia="Times New Roman" w:hAnsiTheme="minorHAnsi" w:cstheme="minorHAnsi"/>
          <w:lang w:eastAsia="en-GB"/>
        </w:rPr>
        <w:t xml:space="preserve">On average, victims </w:t>
      </w:r>
      <w:r w:rsidR="40C6A51F" w:rsidRPr="009012AA">
        <w:rPr>
          <w:rFonts w:asciiTheme="minorHAnsi" w:eastAsia="Times New Roman" w:hAnsiTheme="minorHAnsi" w:cstheme="minorHAnsi"/>
          <w:lang w:eastAsia="en-GB"/>
        </w:rPr>
        <w:t>/ survivors</w:t>
      </w:r>
      <w:r w:rsidRPr="009012AA">
        <w:rPr>
          <w:rFonts w:asciiTheme="minorHAnsi" w:eastAsia="Times New Roman" w:hAnsiTheme="minorHAnsi" w:cstheme="minorHAnsi"/>
          <w:lang w:eastAsia="en-GB"/>
        </w:rPr>
        <w:t xml:space="preserve"> had suffered domestic abuse for </w:t>
      </w:r>
      <w:r w:rsidR="008B0621" w:rsidRPr="009012AA">
        <w:rPr>
          <w:rFonts w:asciiTheme="minorHAnsi" w:eastAsia="Times New Roman" w:hAnsiTheme="minorHAnsi" w:cstheme="minorHAnsi"/>
          <w:lang w:eastAsia="en-GB"/>
        </w:rPr>
        <w:t>5.5</w:t>
      </w:r>
      <w:r w:rsidRPr="009012AA">
        <w:rPr>
          <w:rFonts w:asciiTheme="minorHAnsi" w:eastAsia="Times New Roman" w:hAnsiTheme="minorHAnsi" w:cstheme="minorHAnsi"/>
          <w:lang w:eastAsia="en-GB"/>
        </w:rPr>
        <w:t xml:space="preserve"> years.</w:t>
      </w:r>
    </w:p>
    <w:p w14:paraId="307FFD88" w14:textId="7F1DB301" w:rsidR="00AA57D0" w:rsidRPr="009012AA" w:rsidRDefault="009242C8" w:rsidP="00917A3F">
      <w:pPr>
        <w:pStyle w:val="ListParagraph"/>
        <w:widowControl w:val="0"/>
        <w:numPr>
          <w:ilvl w:val="0"/>
          <w:numId w:val="18"/>
        </w:numPr>
        <w:adjustRightInd w:val="0"/>
        <w:spacing w:after="0" w:line="360" w:lineRule="auto"/>
        <w:textAlignment w:val="baseline"/>
        <w:rPr>
          <w:rFonts w:asciiTheme="minorHAnsi" w:eastAsia="Times New Roman" w:hAnsiTheme="minorHAnsi" w:cstheme="minorHAnsi"/>
          <w:lang w:eastAsia="en-GB"/>
        </w:rPr>
      </w:pPr>
      <w:r w:rsidRPr="009012AA">
        <w:rPr>
          <w:rFonts w:asciiTheme="minorHAnsi" w:eastAsia="Times New Roman" w:hAnsiTheme="minorHAnsi" w:cstheme="minorHAnsi"/>
          <w:lang w:eastAsia="en-GB"/>
        </w:rPr>
        <w:t>50</w:t>
      </w:r>
      <w:r w:rsidR="00AA57D0" w:rsidRPr="009012AA">
        <w:rPr>
          <w:rFonts w:asciiTheme="minorHAnsi" w:eastAsia="Times New Roman" w:hAnsiTheme="minorHAnsi" w:cstheme="minorHAnsi"/>
          <w:lang w:eastAsia="en-GB"/>
        </w:rPr>
        <w:t>% were at risk from a perpetrator with a history of violence</w:t>
      </w:r>
    </w:p>
    <w:p w14:paraId="392E1350" w14:textId="3B1BF61F" w:rsidR="00AA57D0" w:rsidRPr="009012AA" w:rsidRDefault="006D5B34" w:rsidP="00917A3F">
      <w:pPr>
        <w:pStyle w:val="ListParagraph"/>
        <w:widowControl w:val="0"/>
        <w:numPr>
          <w:ilvl w:val="0"/>
          <w:numId w:val="18"/>
        </w:numPr>
        <w:adjustRightInd w:val="0"/>
        <w:spacing w:after="0" w:line="360" w:lineRule="auto"/>
        <w:textAlignment w:val="baseline"/>
        <w:rPr>
          <w:rFonts w:asciiTheme="minorHAnsi" w:eastAsia="Times New Roman" w:hAnsiTheme="minorHAnsi" w:cstheme="minorHAnsi"/>
          <w:lang w:eastAsia="en-GB"/>
        </w:rPr>
      </w:pPr>
      <w:r w:rsidRPr="009012AA">
        <w:rPr>
          <w:rFonts w:asciiTheme="minorHAnsi" w:eastAsia="Times New Roman" w:hAnsiTheme="minorHAnsi" w:cstheme="minorHAnsi"/>
          <w:lang w:eastAsia="en-GB"/>
        </w:rPr>
        <w:t>10</w:t>
      </w:r>
      <w:r w:rsidR="00AA57D0" w:rsidRPr="009012AA">
        <w:rPr>
          <w:rFonts w:asciiTheme="minorHAnsi" w:eastAsia="Times New Roman" w:hAnsiTheme="minorHAnsi" w:cstheme="minorHAnsi"/>
          <w:lang w:eastAsia="en-GB"/>
        </w:rPr>
        <w:t>% were vulnerable because of cultural issues</w:t>
      </w:r>
    </w:p>
    <w:p w14:paraId="37A7B3C9" w14:textId="2F8A3BFE" w:rsidR="00AA57D0" w:rsidRPr="009012AA" w:rsidRDefault="00AA57D0" w:rsidP="00917A3F">
      <w:pPr>
        <w:pStyle w:val="ListParagraph"/>
        <w:widowControl w:val="0"/>
        <w:numPr>
          <w:ilvl w:val="0"/>
          <w:numId w:val="18"/>
        </w:numPr>
        <w:adjustRightInd w:val="0"/>
        <w:spacing w:after="0" w:line="360" w:lineRule="auto"/>
        <w:textAlignment w:val="baseline"/>
        <w:rPr>
          <w:rFonts w:asciiTheme="minorHAnsi" w:eastAsia="Times New Roman" w:hAnsiTheme="minorHAnsi" w:cstheme="minorHAnsi"/>
          <w:lang w:eastAsia="en-GB"/>
        </w:rPr>
      </w:pPr>
      <w:r w:rsidRPr="009012AA">
        <w:rPr>
          <w:rFonts w:asciiTheme="minorHAnsi" w:eastAsia="Times New Roman" w:hAnsiTheme="minorHAnsi" w:cstheme="minorHAnsi"/>
          <w:lang w:eastAsia="en-GB"/>
        </w:rPr>
        <w:t>1</w:t>
      </w:r>
      <w:r w:rsidR="008564F7" w:rsidRPr="009012AA">
        <w:rPr>
          <w:rFonts w:asciiTheme="minorHAnsi" w:eastAsia="Times New Roman" w:hAnsiTheme="minorHAnsi" w:cstheme="minorHAnsi"/>
          <w:lang w:eastAsia="en-GB"/>
        </w:rPr>
        <w:t>0</w:t>
      </w:r>
      <w:r w:rsidRPr="009012AA">
        <w:rPr>
          <w:rFonts w:asciiTheme="minorHAnsi" w:eastAsia="Times New Roman" w:hAnsiTheme="minorHAnsi" w:cstheme="minorHAnsi"/>
          <w:lang w:eastAsia="en-GB"/>
        </w:rPr>
        <w:t>% were involved in sex work.</w:t>
      </w:r>
    </w:p>
    <w:p w14:paraId="0EF50B1E" w14:textId="34E9334D" w:rsidR="00602D0E" w:rsidRPr="009012AA" w:rsidRDefault="00526F71" w:rsidP="00917A3F">
      <w:pPr>
        <w:pStyle w:val="ListParagraph"/>
        <w:widowControl w:val="0"/>
        <w:numPr>
          <w:ilvl w:val="0"/>
          <w:numId w:val="18"/>
        </w:numPr>
        <w:adjustRightInd w:val="0"/>
        <w:spacing w:after="0" w:line="360" w:lineRule="auto"/>
        <w:textAlignment w:val="baseline"/>
        <w:rPr>
          <w:rFonts w:asciiTheme="minorHAnsi" w:eastAsia="Times New Roman" w:hAnsiTheme="minorHAnsi" w:cstheme="minorHAnsi"/>
          <w:lang w:eastAsia="en-GB"/>
        </w:rPr>
      </w:pPr>
      <w:r w:rsidRPr="009012AA">
        <w:rPr>
          <w:rFonts w:asciiTheme="minorHAnsi" w:eastAsia="Times New Roman" w:hAnsiTheme="minorHAnsi" w:cstheme="minorHAnsi"/>
          <w:lang w:eastAsia="en-GB"/>
        </w:rPr>
        <w:t>40</w:t>
      </w:r>
      <w:r w:rsidR="00AA57D0" w:rsidRPr="009012AA">
        <w:rPr>
          <w:rFonts w:asciiTheme="minorHAnsi" w:eastAsia="Times New Roman" w:hAnsiTheme="minorHAnsi" w:cstheme="minorHAnsi"/>
          <w:lang w:eastAsia="en-GB"/>
        </w:rPr>
        <w:t xml:space="preserve">% were at risk of honour-based </w:t>
      </w:r>
      <w:r w:rsidR="1754F737" w:rsidRPr="009012AA">
        <w:rPr>
          <w:rFonts w:asciiTheme="minorHAnsi" w:eastAsia="Times New Roman" w:hAnsiTheme="minorHAnsi" w:cstheme="minorHAnsi"/>
          <w:lang w:eastAsia="en-GB"/>
        </w:rPr>
        <w:t>abuse</w:t>
      </w:r>
      <w:r w:rsidR="00AA57D0" w:rsidRPr="009012AA">
        <w:rPr>
          <w:rFonts w:asciiTheme="minorHAnsi" w:eastAsia="Times New Roman" w:hAnsiTheme="minorHAnsi" w:cstheme="minorHAnsi"/>
          <w:lang w:eastAsia="en-GB"/>
        </w:rPr>
        <w:t xml:space="preserve">. </w:t>
      </w:r>
      <w:r w:rsidR="008A6375" w:rsidRPr="009012AA">
        <w:rPr>
          <w:rFonts w:asciiTheme="minorHAnsi" w:eastAsia="Times New Roman" w:hAnsiTheme="minorHAnsi" w:cstheme="minorHAnsi"/>
          <w:lang w:eastAsia="en-GB"/>
        </w:rPr>
        <w:t>No</w:t>
      </w:r>
      <w:r w:rsidR="00AA57D0" w:rsidRPr="009012AA">
        <w:rPr>
          <w:rFonts w:asciiTheme="minorHAnsi" w:eastAsia="Times New Roman" w:hAnsiTheme="minorHAnsi" w:cstheme="minorHAnsi"/>
          <w:lang w:eastAsia="en-GB"/>
        </w:rPr>
        <w:t xml:space="preserve"> victims </w:t>
      </w:r>
      <w:r w:rsidR="40C6A51F" w:rsidRPr="009012AA">
        <w:rPr>
          <w:rFonts w:asciiTheme="minorHAnsi" w:eastAsia="Times New Roman" w:hAnsiTheme="minorHAnsi" w:cstheme="minorHAnsi"/>
          <w:lang w:eastAsia="en-GB"/>
        </w:rPr>
        <w:t>/ survivors</w:t>
      </w:r>
      <w:r w:rsidR="00AA57D0" w:rsidRPr="009012AA">
        <w:rPr>
          <w:rFonts w:asciiTheme="minorHAnsi" w:eastAsia="Times New Roman" w:hAnsiTheme="minorHAnsi" w:cstheme="minorHAnsi"/>
          <w:lang w:eastAsia="en-GB"/>
        </w:rPr>
        <w:t xml:space="preserve"> were recorded as</w:t>
      </w:r>
      <w:r w:rsidR="008A6375" w:rsidRPr="009012AA">
        <w:rPr>
          <w:rFonts w:asciiTheme="minorHAnsi" w:eastAsia="Times New Roman" w:hAnsiTheme="minorHAnsi" w:cstheme="minorHAnsi"/>
          <w:lang w:eastAsia="en-GB"/>
        </w:rPr>
        <w:t xml:space="preserve"> </w:t>
      </w:r>
      <w:r w:rsidR="00AA57D0" w:rsidRPr="009012AA">
        <w:rPr>
          <w:rFonts w:asciiTheme="minorHAnsi" w:eastAsia="Times New Roman" w:hAnsiTheme="minorHAnsi" w:cstheme="minorHAnsi"/>
          <w:lang w:eastAsia="en-GB"/>
        </w:rPr>
        <w:t>being at risk of forced marriage o</w:t>
      </w:r>
      <w:r w:rsidR="008A6375" w:rsidRPr="009012AA">
        <w:rPr>
          <w:rFonts w:asciiTheme="minorHAnsi" w:eastAsia="Times New Roman" w:hAnsiTheme="minorHAnsi" w:cstheme="minorHAnsi"/>
          <w:lang w:eastAsia="en-GB"/>
        </w:rPr>
        <w:t>r</w:t>
      </w:r>
      <w:r w:rsidR="00AA57D0" w:rsidRPr="009012AA">
        <w:rPr>
          <w:rFonts w:asciiTheme="minorHAnsi" w:eastAsia="Times New Roman" w:hAnsiTheme="minorHAnsi" w:cstheme="minorHAnsi"/>
          <w:lang w:eastAsia="en-GB"/>
        </w:rPr>
        <w:t xml:space="preserve"> FGM.</w:t>
      </w:r>
    </w:p>
    <w:p w14:paraId="3648C38D" w14:textId="77777777" w:rsidR="00602D0E" w:rsidRPr="009012AA" w:rsidRDefault="00602D0E" w:rsidP="00917A3F">
      <w:pPr>
        <w:widowControl w:val="0"/>
        <w:adjustRightInd w:val="0"/>
        <w:spacing w:after="0" w:line="360" w:lineRule="auto"/>
        <w:textAlignment w:val="baseline"/>
        <w:rPr>
          <w:rFonts w:eastAsia="Times New Roman" w:cstheme="minorHAnsi"/>
          <w:lang w:eastAsia="en-GB"/>
        </w:rPr>
      </w:pPr>
    </w:p>
    <w:p w14:paraId="14F71DBE" w14:textId="3ADDB2A1" w:rsidR="00AA57D0" w:rsidRPr="009012AA" w:rsidRDefault="00AA57D0" w:rsidP="00917A3F">
      <w:pPr>
        <w:widowControl w:val="0"/>
        <w:adjustRightInd w:val="0"/>
        <w:spacing w:after="0" w:line="360" w:lineRule="auto"/>
        <w:textAlignment w:val="baseline"/>
        <w:rPr>
          <w:rFonts w:eastAsia="Times New Roman" w:cstheme="minorHAnsi"/>
          <w:color w:val="FF0000"/>
          <w:lang w:eastAsia="en-GB"/>
        </w:rPr>
      </w:pPr>
      <w:r w:rsidRPr="009012AA">
        <w:rPr>
          <w:rFonts w:eastAsia="Times New Roman" w:cstheme="minorHAnsi"/>
          <w:lang w:eastAsia="en-GB"/>
        </w:rPr>
        <w:t xml:space="preserve">The data shows that individuals who </w:t>
      </w:r>
      <w:r w:rsidR="00BA485C" w:rsidRPr="009012AA">
        <w:rPr>
          <w:rFonts w:eastAsia="Times New Roman" w:cstheme="minorHAnsi"/>
          <w:lang w:eastAsia="en-GB"/>
        </w:rPr>
        <w:t xml:space="preserve">have </w:t>
      </w:r>
      <w:r w:rsidRPr="009012AA">
        <w:rPr>
          <w:rFonts w:eastAsia="Times New Roman" w:cstheme="minorHAnsi"/>
          <w:lang w:eastAsia="en-GB"/>
        </w:rPr>
        <w:t xml:space="preserve">NRPF are more likely to need </w:t>
      </w:r>
      <w:r w:rsidR="64AE0B31" w:rsidRPr="009012AA">
        <w:rPr>
          <w:rFonts w:eastAsia="Times New Roman" w:cstheme="minorHAnsi"/>
          <w:lang w:eastAsia="en-GB"/>
        </w:rPr>
        <w:t xml:space="preserve">additional </w:t>
      </w:r>
      <w:r w:rsidRPr="009012AA">
        <w:rPr>
          <w:rFonts w:eastAsia="Times New Roman" w:cstheme="minorHAnsi"/>
          <w:lang w:eastAsia="en-GB"/>
        </w:rPr>
        <w:t>support.</w:t>
      </w:r>
      <w:r w:rsidRPr="009012AA">
        <w:rPr>
          <w:rFonts w:eastAsia="Times New Roman" w:cstheme="minorHAnsi"/>
          <w:color w:val="0070C0"/>
          <w:lang w:eastAsia="en-GB"/>
        </w:rPr>
        <w:t xml:space="preserve"> </w:t>
      </w:r>
      <w:r w:rsidRPr="009012AA">
        <w:rPr>
          <w:rFonts w:eastAsia="Times New Roman" w:cstheme="minorHAnsi"/>
          <w:b/>
          <w:bCs/>
          <w:color w:val="FF0000"/>
        </w:rPr>
        <w:br w:type="page"/>
      </w:r>
    </w:p>
    <w:p w14:paraId="673CB68C" w14:textId="12FD0635" w:rsidR="00AA57D0" w:rsidRPr="009012AA" w:rsidRDefault="00AA57D0" w:rsidP="00917A3F">
      <w:pPr>
        <w:pStyle w:val="Heading1"/>
        <w:numPr>
          <w:ilvl w:val="0"/>
          <w:numId w:val="33"/>
        </w:numPr>
        <w:spacing w:line="360" w:lineRule="auto"/>
        <w:ind w:hanging="720"/>
        <w:rPr>
          <w:rFonts w:asciiTheme="minorHAnsi" w:eastAsia="Times New Roman" w:hAnsiTheme="minorHAnsi" w:cstheme="minorHAnsi"/>
          <w:b/>
          <w:bCs/>
          <w:color w:val="auto"/>
          <w:sz w:val="24"/>
          <w:szCs w:val="24"/>
        </w:rPr>
      </w:pPr>
      <w:bookmarkStart w:id="16" w:name="_Toc877874448"/>
      <w:r w:rsidRPr="009012AA">
        <w:rPr>
          <w:rFonts w:asciiTheme="minorHAnsi" w:eastAsia="Times New Roman" w:hAnsiTheme="minorHAnsi" w:cstheme="minorHAnsi"/>
          <w:b/>
          <w:bCs/>
          <w:color w:val="auto"/>
          <w:sz w:val="24"/>
          <w:szCs w:val="24"/>
        </w:rPr>
        <w:t>Sheffield Safe Zones</w:t>
      </w:r>
      <w:bookmarkEnd w:id="16"/>
    </w:p>
    <w:p w14:paraId="1F33FF5D" w14:textId="77777777" w:rsidR="00AA57D0" w:rsidRPr="009012AA" w:rsidRDefault="00AA57D0" w:rsidP="00917A3F">
      <w:pPr>
        <w:spacing w:after="0" w:line="360" w:lineRule="auto"/>
        <w:rPr>
          <w:rFonts w:eastAsia="Times New Roman" w:cstheme="minorHAnsi"/>
        </w:rPr>
      </w:pPr>
    </w:p>
    <w:p w14:paraId="28D858D8" w14:textId="2818C24D" w:rsidR="00AA57D0" w:rsidRPr="009012AA" w:rsidRDefault="00AA57D0" w:rsidP="00917A3F">
      <w:pPr>
        <w:spacing w:line="360" w:lineRule="auto"/>
        <w:rPr>
          <w:rFonts w:cstheme="minorHAnsi"/>
        </w:rPr>
      </w:pPr>
      <w:r w:rsidRPr="009012AA">
        <w:rPr>
          <w:rFonts w:cstheme="minorHAnsi"/>
        </w:rPr>
        <w:t xml:space="preserve">Safe Zones, a project offering dispersed safe accommodation with specialist domestic abuse support, was commissioned to work with men and women with complex needs, as well as women from LGBT+ communities, </w:t>
      </w:r>
      <w:r w:rsidR="1F108890" w:rsidRPr="009012AA">
        <w:rPr>
          <w:rFonts w:cstheme="minorHAnsi"/>
        </w:rPr>
        <w:t xml:space="preserve">and those </w:t>
      </w:r>
      <w:r w:rsidRPr="009012AA">
        <w:rPr>
          <w:rFonts w:cstheme="minorHAnsi"/>
        </w:rPr>
        <w:t>who did not wish to go into a refuge</w:t>
      </w:r>
      <w:r w:rsidR="002D19F2" w:rsidRPr="009012AA">
        <w:rPr>
          <w:rFonts w:cstheme="minorHAnsi"/>
        </w:rPr>
        <w:t>.</w:t>
      </w:r>
      <w:r w:rsidRPr="009012AA">
        <w:rPr>
          <w:rFonts w:cstheme="minorHAnsi"/>
        </w:rPr>
        <w:t xml:space="preserve"> </w:t>
      </w:r>
      <w:r w:rsidR="002D19F2" w:rsidRPr="009012AA">
        <w:rPr>
          <w:rFonts w:cstheme="minorHAnsi"/>
        </w:rPr>
        <w:t xml:space="preserve">This was </w:t>
      </w:r>
      <w:r w:rsidR="522A928C" w:rsidRPr="009012AA">
        <w:rPr>
          <w:rFonts w:cstheme="minorHAnsi"/>
        </w:rPr>
        <w:t>initially commissioned</w:t>
      </w:r>
      <w:r w:rsidR="002D19F2" w:rsidRPr="009012AA">
        <w:rPr>
          <w:rFonts w:cstheme="minorHAnsi"/>
        </w:rPr>
        <w:t xml:space="preserve"> </w:t>
      </w:r>
      <w:r w:rsidR="00C62A0B" w:rsidRPr="009012AA">
        <w:rPr>
          <w:rFonts w:cstheme="minorHAnsi"/>
        </w:rPr>
        <w:t xml:space="preserve">with </w:t>
      </w:r>
      <w:r w:rsidRPr="009012AA">
        <w:rPr>
          <w:rFonts w:cstheme="minorHAnsi"/>
        </w:rPr>
        <w:t>DLUHC funding awarded in early 2020 with support provided by IDAS.</w:t>
      </w:r>
      <w:r w:rsidR="1A46FA92" w:rsidRPr="009012AA">
        <w:rPr>
          <w:rFonts w:cstheme="minorHAnsi"/>
        </w:rPr>
        <w:t xml:space="preserve"> The project now has </w:t>
      </w:r>
      <w:r w:rsidR="7B068A0F" w:rsidRPr="009012AA">
        <w:rPr>
          <w:rFonts w:cstheme="minorHAnsi"/>
        </w:rPr>
        <w:t xml:space="preserve">up to </w:t>
      </w:r>
      <w:r w:rsidR="1A46FA92" w:rsidRPr="009012AA">
        <w:rPr>
          <w:rFonts w:cstheme="minorHAnsi"/>
        </w:rPr>
        <w:t>3</w:t>
      </w:r>
      <w:r w:rsidR="69B6DE32" w:rsidRPr="009012AA">
        <w:rPr>
          <w:rFonts w:cstheme="minorHAnsi"/>
        </w:rPr>
        <w:t>5</w:t>
      </w:r>
      <w:r w:rsidR="1A46FA92" w:rsidRPr="009012AA">
        <w:rPr>
          <w:rFonts w:cstheme="minorHAnsi"/>
        </w:rPr>
        <w:t xml:space="preserve"> individual units of accommodation available in various locations across the ci</w:t>
      </w:r>
      <w:r w:rsidR="0FBAD816" w:rsidRPr="009012AA">
        <w:rPr>
          <w:rFonts w:cstheme="minorHAnsi"/>
        </w:rPr>
        <w:t xml:space="preserve">ty comprising of: </w:t>
      </w:r>
    </w:p>
    <w:p w14:paraId="0E513998" w14:textId="5AA7F329" w:rsidR="5DBC6F2A" w:rsidRPr="009012AA" w:rsidRDefault="5DBC6F2A" w:rsidP="00917A3F">
      <w:pPr>
        <w:pStyle w:val="ListParagraph"/>
        <w:numPr>
          <w:ilvl w:val="0"/>
          <w:numId w:val="41"/>
        </w:numPr>
        <w:spacing w:line="360" w:lineRule="auto"/>
        <w:rPr>
          <w:rFonts w:asciiTheme="minorHAnsi" w:hAnsiTheme="minorHAnsi" w:cstheme="minorHAnsi"/>
        </w:rPr>
      </w:pPr>
      <w:r w:rsidRPr="009012AA">
        <w:rPr>
          <w:rFonts w:asciiTheme="minorHAnsi" w:hAnsiTheme="minorHAnsi" w:cstheme="minorHAnsi"/>
        </w:rPr>
        <w:t xml:space="preserve">1 bed properties = </w:t>
      </w:r>
      <w:r w:rsidR="2D7EAE94" w:rsidRPr="009012AA">
        <w:rPr>
          <w:rFonts w:asciiTheme="minorHAnsi" w:hAnsiTheme="minorHAnsi" w:cstheme="minorHAnsi"/>
        </w:rPr>
        <w:t>8</w:t>
      </w:r>
      <w:r w:rsidRPr="009012AA">
        <w:rPr>
          <w:rFonts w:asciiTheme="minorHAnsi" w:hAnsiTheme="minorHAnsi" w:cstheme="minorHAnsi"/>
        </w:rPr>
        <w:t xml:space="preserve"> </w:t>
      </w:r>
    </w:p>
    <w:p w14:paraId="41BBC412" w14:textId="71523326" w:rsidR="5DBC6F2A" w:rsidRPr="009012AA" w:rsidRDefault="5DBC6F2A" w:rsidP="00917A3F">
      <w:pPr>
        <w:pStyle w:val="ListParagraph"/>
        <w:numPr>
          <w:ilvl w:val="0"/>
          <w:numId w:val="41"/>
        </w:numPr>
        <w:spacing w:line="360" w:lineRule="auto"/>
        <w:rPr>
          <w:rFonts w:asciiTheme="minorHAnsi" w:hAnsiTheme="minorHAnsi" w:cstheme="minorHAnsi"/>
        </w:rPr>
      </w:pPr>
      <w:r w:rsidRPr="009012AA">
        <w:rPr>
          <w:rFonts w:asciiTheme="minorHAnsi" w:hAnsiTheme="minorHAnsi" w:cstheme="minorHAnsi"/>
        </w:rPr>
        <w:t>2 bed properties = 16</w:t>
      </w:r>
    </w:p>
    <w:p w14:paraId="7FAEB1AA" w14:textId="3B8AA504" w:rsidR="5DBC6F2A" w:rsidRPr="009012AA" w:rsidRDefault="5DBC6F2A" w:rsidP="00917A3F">
      <w:pPr>
        <w:pStyle w:val="ListParagraph"/>
        <w:numPr>
          <w:ilvl w:val="0"/>
          <w:numId w:val="41"/>
        </w:numPr>
        <w:spacing w:line="360" w:lineRule="auto"/>
        <w:rPr>
          <w:rFonts w:asciiTheme="minorHAnsi" w:hAnsiTheme="minorHAnsi" w:cstheme="minorHAnsi"/>
        </w:rPr>
      </w:pPr>
      <w:r w:rsidRPr="009012AA">
        <w:rPr>
          <w:rFonts w:asciiTheme="minorHAnsi" w:hAnsiTheme="minorHAnsi" w:cstheme="minorHAnsi"/>
        </w:rPr>
        <w:t xml:space="preserve">3 bed properties = </w:t>
      </w:r>
      <w:r w:rsidR="508B17F8" w:rsidRPr="009012AA">
        <w:rPr>
          <w:rFonts w:asciiTheme="minorHAnsi" w:hAnsiTheme="minorHAnsi" w:cstheme="minorHAnsi"/>
        </w:rPr>
        <w:t>10</w:t>
      </w:r>
      <w:r w:rsidRPr="009012AA">
        <w:rPr>
          <w:rFonts w:asciiTheme="minorHAnsi" w:hAnsiTheme="minorHAnsi" w:cstheme="minorHAnsi"/>
        </w:rPr>
        <w:t xml:space="preserve"> </w:t>
      </w:r>
    </w:p>
    <w:p w14:paraId="683DBEE8" w14:textId="1F7BF9CF" w:rsidR="5DBC6F2A" w:rsidRPr="009012AA" w:rsidRDefault="5DBC6F2A" w:rsidP="00917A3F">
      <w:pPr>
        <w:pStyle w:val="ListParagraph"/>
        <w:numPr>
          <w:ilvl w:val="0"/>
          <w:numId w:val="41"/>
        </w:numPr>
        <w:spacing w:line="360" w:lineRule="auto"/>
        <w:rPr>
          <w:rFonts w:asciiTheme="minorHAnsi" w:hAnsiTheme="minorHAnsi" w:cstheme="minorHAnsi"/>
        </w:rPr>
      </w:pPr>
      <w:r w:rsidRPr="009012AA">
        <w:rPr>
          <w:rFonts w:asciiTheme="minorHAnsi" w:hAnsiTheme="minorHAnsi" w:cstheme="minorHAnsi"/>
        </w:rPr>
        <w:t xml:space="preserve">4 bed properties = 1 </w:t>
      </w:r>
    </w:p>
    <w:p w14:paraId="0ED529F1" w14:textId="461C0CBB" w:rsidR="00AA57D0" w:rsidRPr="009012AA" w:rsidRDefault="00AA57D0" w:rsidP="00917A3F">
      <w:pPr>
        <w:spacing w:after="0" w:line="360" w:lineRule="auto"/>
        <w:rPr>
          <w:rFonts w:eastAsia="Times New Roman" w:cstheme="minorHAnsi"/>
        </w:rPr>
      </w:pPr>
      <w:r w:rsidRPr="009012AA">
        <w:rPr>
          <w:rFonts w:eastAsia="Times New Roman" w:cstheme="minorHAnsi"/>
        </w:rPr>
        <w:t>In 202</w:t>
      </w:r>
      <w:r w:rsidR="00AB53E4" w:rsidRPr="009012AA">
        <w:rPr>
          <w:rFonts w:eastAsia="Times New Roman" w:cstheme="minorHAnsi"/>
        </w:rPr>
        <w:t>2/23</w:t>
      </w:r>
      <w:r w:rsidRPr="009012AA">
        <w:rPr>
          <w:rFonts w:eastAsia="Times New Roman" w:cstheme="minorHAnsi"/>
        </w:rPr>
        <w:t xml:space="preserve"> there were </w:t>
      </w:r>
      <w:r w:rsidR="00AB53E4" w:rsidRPr="009012AA">
        <w:rPr>
          <w:rFonts w:eastAsia="Times New Roman" w:cstheme="minorHAnsi"/>
        </w:rPr>
        <w:t>55</w:t>
      </w:r>
      <w:r w:rsidRPr="009012AA">
        <w:rPr>
          <w:rFonts w:eastAsia="Times New Roman" w:cstheme="minorHAnsi"/>
        </w:rPr>
        <w:t xml:space="preserve"> people supported via Safe Zones</w:t>
      </w:r>
      <w:r w:rsidRPr="009012AA">
        <w:rPr>
          <w:rStyle w:val="FootnoteReference"/>
          <w:rFonts w:eastAsia="Times New Roman" w:cstheme="minorHAnsi"/>
        </w:rPr>
        <w:footnoteReference w:id="39"/>
      </w:r>
      <w:r w:rsidRPr="009012AA">
        <w:rPr>
          <w:rFonts w:eastAsia="Times New Roman" w:cstheme="minorHAnsi"/>
        </w:rPr>
        <w:t xml:space="preserve">, </w:t>
      </w:r>
      <w:r w:rsidR="00BD1466" w:rsidRPr="009012AA">
        <w:rPr>
          <w:rFonts w:eastAsia="Times New Roman" w:cstheme="minorHAnsi"/>
        </w:rPr>
        <w:t>5</w:t>
      </w:r>
      <w:r w:rsidR="00F147CF" w:rsidRPr="009012AA">
        <w:rPr>
          <w:rFonts w:eastAsia="Times New Roman" w:cstheme="minorHAnsi"/>
        </w:rPr>
        <w:t>4</w:t>
      </w:r>
      <w:r w:rsidRPr="009012AA">
        <w:rPr>
          <w:rFonts w:eastAsia="Times New Roman" w:cstheme="minorHAnsi"/>
        </w:rPr>
        <w:t xml:space="preserve"> females and </w:t>
      </w:r>
      <w:r w:rsidR="00F147CF" w:rsidRPr="009012AA">
        <w:rPr>
          <w:rFonts w:eastAsia="Times New Roman" w:cstheme="minorHAnsi"/>
        </w:rPr>
        <w:t>1</w:t>
      </w:r>
      <w:r w:rsidRPr="009012AA">
        <w:rPr>
          <w:rFonts w:eastAsia="Times New Roman" w:cstheme="minorHAnsi"/>
        </w:rPr>
        <w:t xml:space="preserve"> male, </w:t>
      </w:r>
      <w:r w:rsidR="00BD1466" w:rsidRPr="009012AA">
        <w:rPr>
          <w:rFonts w:eastAsia="Times New Roman" w:cstheme="minorHAnsi"/>
        </w:rPr>
        <w:t>3</w:t>
      </w:r>
      <w:r w:rsidR="00FE11A1" w:rsidRPr="009012AA">
        <w:rPr>
          <w:rFonts w:eastAsia="Times New Roman" w:cstheme="minorHAnsi"/>
        </w:rPr>
        <w:t xml:space="preserve"> </w:t>
      </w:r>
      <w:r w:rsidR="00BD1466" w:rsidRPr="009012AA">
        <w:rPr>
          <w:rFonts w:eastAsia="Times New Roman" w:cstheme="minorHAnsi"/>
        </w:rPr>
        <w:t>fewer</w:t>
      </w:r>
      <w:r w:rsidR="00FE11A1" w:rsidRPr="009012AA">
        <w:rPr>
          <w:rFonts w:eastAsia="Times New Roman" w:cstheme="minorHAnsi"/>
        </w:rPr>
        <w:t xml:space="preserve"> people than were</w:t>
      </w:r>
      <w:r w:rsidRPr="009012AA">
        <w:rPr>
          <w:rFonts w:eastAsia="Times New Roman" w:cstheme="minorHAnsi"/>
        </w:rPr>
        <w:t xml:space="preserve"> supported in </w:t>
      </w:r>
      <w:r w:rsidR="00FE11A1" w:rsidRPr="009012AA">
        <w:rPr>
          <w:rFonts w:eastAsia="Times New Roman" w:cstheme="minorHAnsi"/>
        </w:rPr>
        <w:t>202</w:t>
      </w:r>
      <w:r w:rsidR="00BD1466" w:rsidRPr="009012AA">
        <w:rPr>
          <w:rFonts w:eastAsia="Times New Roman" w:cstheme="minorHAnsi"/>
        </w:rPr>
        <w:t>1</w:t>
      </w:r>
      <w:r w:rsidRPr="009012AA">
        <w:rPr>
          <w:rFonts w:eastAsia="Times New Roman" w:cstheme="minorHAnsi"/>
        </w:rPr>
        <w:t xml:space="preserve">. </w:t>
      </w:r>
      <w:r w:rsidR="00601925" w:rsidRPr="009012AA">
        <w:rPr>
          <w:rFonts w:eastAsia="Times New Roman" w:cstheme="minorHAnsi"/>
        </w:rPr>
        <w:t>6</w:t>
      </w:r>
      <w:r w:rsidR="004628FD" w:rsidRPr="009012AA">
        <w:rPr>
          <w:rFonts w:eastAsia="Times New Roman" w:cstheme="minorHAnsi"/>
        </w:rPr>
        <w:t>7</w:t>
      </w:r>
      <w:r w:rsidR="00601925" w:rsidRPr="009012AA">
        <w:rPr>
          <w:rFonts w:eastAsia="Times New Roman" w:cstheme="minorHAnsi"/>
        </w:rPr>
        <w:t>%</w:t>
      </w:r>
      <w:r w:rsidRPr="009012AA">
        <w:rPr>
          <w:rFonts w:eastAsia="Times New Roman" w:cstheme="minorHAnsi"/>
        </w:rPr>
        <w:t xml:space="preserve"> </w:t>
      </w:r>
      <w:r w:rsidR="00601925" w:rsidRPr="009012AA">
        <w:rPr>
          <w:rFonts w:eastAsia="Times New Roman" w:cstheme="minorHAnsi"/>
        </w:rPr>
        <w:t>(</w:t>
      </w:r>
      <w:r w:rsidR="004628FD" w:rsidRPr="009012AA">
        <w:rPr>
          <w:rFonts w:eastAsia="Times New Roman" w:cstheme="minorHAnsi"/>
        </w:rPr>
        <w:t>36</w:t>
      </w:r>
      <w:r w:rsidR="00601925" w:rsidRPr="009012AA">
        <w:rPr>
          <w:rFonts w:eastAsia="Times New Roman" w:cstheme="minorHAnsi"/>
        </w:rPr>
        <w:t>)</w:t>
      </w:r>
      <w:r w:rsidRPr="009012AA">
        <w:rPr>
          <w:rFonts w:eastAsia="Times New Roman" w:cstheme="minorHAnsi"/>
        </w:rPr>
        <w:t xml:space="preserve"> of the </w:t>
      </w:r>
      <w:r w:rsidR="00D41A0B" w:rsidRPr="009012AA">
        <w:rPr>
          <w:rFonts w:eastAsia="Times New Roman" w:cstheme="minorHAnsi"/>
        </w:rPr>
        <w:t>women</w:t>
      </w:r>
      <w:r w:rsidRPr="009012AA">
        <w:rPr>
          <w:rFonts w:eastAsia="Times New Roman" w:cstheme="minorHAnsi"/>
        </w:rPr>
        <w:t xml:space="preserve"> had children, with a total of 1</w:t>
      </w:r>
      <w:r w:rsidR="00801A90" w:rsidRPr="009012AA">
        <w:rPr>
          <w:rFonts w:eastAsia="Times New Roman" w:cstheme="minorHAnsi"/>
        </w:rPr>
        <w:t>1</w:t>
      </w:r>
      <w:r w:rsidR="008F454A" w:rsidRPr="009012AA">
        <w:rPr>
          <w:rFonts w:eastAsia="Times New Roman" w:cstheme="minorHAnsi"/>
        </w:rPr>
        <w:t>6</w:t>
      </w:r>
      <w:r w:rsidRPr="009012AA">
        <w:rPr>
          <w:rFonts w:eastAsia="Times New Roman" w:cstheme="minorHAnsi"/>
        </w:rPr>
        <w:t xml:space="preserve"> children accommodated. </w:t>
      </w:r>
    </w:p>
    <w:p w14:paraId="22B6C35E" w14:textId="77777777" w:rsidR="00AA57D0" w:rsidRPr="009012AA" w:rsidRDefault="00AA57D0" w:rsidP="00917A3F">
      <w:pPr>
        <w:spacing w:after="0" w:line="360" w:lineRule="auto"/>
        <w:rPr>
          <w:rFonts w:eastAsia="Times New Roman" w:cstheme="minorHAnsi"/>
          <w:color w:val="FF0000"/>
        </w:rPr>
      </w:pPr>
    </w:p>
    <w:p w14:paraId="5871A532" w14:textId="4836C969" w:rsidR="00AA57D0" w:rsidRPr="009012AA" w:rsidRDefault="00AA57D0" w:rsidP="00917A3F">
      <w:pPr>
        <w:spacing w:after="0" w:line="360" w:lineRule="auto"/>
        <w:rPr>
          <w:rFonts w:eastAsia="Times New Roman" w:cstheme="minorHAnsi"/>
        </w:rPr>
      </w:pPr>
      <w:r w:rsidRPr="009012AA">
        <w:rPr>
          <w:rFonts w:eastAsia="Times New Roman" w:cstheme="minorHAnsi"/>
        </w:rPr>
        <w:t xml:space="preserve">There was a total of </w:t>
      </w:r>
      <w:r w:rsidR="003F6386" w:rsidRPr="009012AA">
        <w:rPr>
          <w:rFonts w:eastAsia="Times New Roman" w:cstheme="minorHAnsi"/>
        </w:rPr>
        <w:t>44</w:t>
      </w:r>
      <w:r w:rsidRPr="009012AA">
        <w:rPr>
          <w:rFonts w:eastAsia="Times New Roman" w:cstheme="minorHAnsi"/>
        </w:rPr>
        <w:t xml:space="preserve"> referrals to Safe Zones in 202</w:t>
      </w:r>
      <w:r w:rsidR="003F6386" w:rsidRPr="009012AA">
        <w:rPr>
          <w:rFonts w:eastAsia="Times New Roman" w:cstheme="minorHAnsi"/>
        </w:rPr>
        <w:t>2/23</w:t>
      </w:r>
      <w:r w:rsidRPr="009012AA">
        <w:rPr>
          <w:rFonts w:eastAsia="Times New Roman" w:cstheme="minorHAnsi"/>
        </w:rPr>
        <w:t xml:space="preserve"> and </w:t>
      </w:r>
      <w:r w:rsidR="003F6386" w:rsidRPr="009012AA">
        <w:rPr>
          <w:rFonts w:eastAsia="Times New Roman" w:cstheme="minorHAnsi"/>
        </w:rPr>
        <w:t>35</w:t>
      </w:r>
      <w:r w:rsidRPr="009012AA">
        <w:rPr>
          <w:rFonts w:eastAsia="Times New Roman" w:cstheme="minorHAnsi"/>
        </w:rPr>
        <w:t xml:space="preserve"> of them (</w:t>
      </w:r>
      <w:r w:rsidR="003F6386" w:rsidRPr="009012AA">
        <w:rPr>
          <w:rFonts w:eastAsia="Times New Roman" w:cstheme="minorHAnsi"/>
        </w:rPr>
        <w:t>80</w:t>
      </w:r>
      <w:r w:rsidRPr="009012AA">
        <w:rPr>
          <w:rFonts w:eastAsia="Times New Roman" w:cstheme="minorHAnsi"/>
        </w:rPr>
        <w:t>%) were accepted.</w:t>
      </w:r>
      <w:r w:rsidR="003F6386" w:rsidRPr="009012AA">
        <w:rPr>
          <w:rFonts w:eastAsia="Times New Roman" w:cstheme="minorHAnsi"/>
        </w:rPr>
        <w:t xml:space="preserve"> </w:t>
      </w:r>
      <w:r w:rsidR="00F71B5A" w:rsidRPr="009012AA">
        <w:rPr>
          <w:rFonts w:eastAsia="Times New Roman" w:cstheme="minorHAnsi"/>
        </w:rPr>
        <w:t xml:space="preserve">This compares to 68 referrals in 2021 </w:t>
      </w:r>
      <w:r w:rsidR="00B93D73" w:rsidRPr="009012AA">
        <w:rPr>
          <w:rFonts w:eastAsia="Times New Roman" w:cstheme="minorHAnsi"/>
        </w:rPr>
        <w:t>with 46 (69%) accepted.</w:t>
      </w:r>
    </w:p>
    <w:p w14:paraId="1ADB43E9" w14:textId="77777777" w:rsidR="00AA57D0" w:rsidRPr="009012AA" w:rsidRDefault="00AA57D0" w:rsidP="00917A3F">
      <w:pPr>
        <w:spacing w:after="0" w:line="360" w:lineRule="auto"/>
        <w:rPr>
          <w:rFonts w:eastAsia="Times New Roman" w:cstheme="minorHAnsi"/>
        </w:rPr>
      </w:pPr>
    </w:p>
    <w:p w14:paraId="68C905D4" w14:textId="7D71023C" w:rsidR="00AA57D0" w:rsidRPr="009012AA" w:rsidRDefault="00BE76D5" w:rsidP="00917A3F">
      <w:pPr>
        <w:spacing w:after="0" w:line="360" w:lineRule="auto"/>
        <w:rPr>
          <w:rFonts w:eastAsia="Times New Roman" w:cstheme="minorHAnsi"/>
        </w:rPr>
      </w:pPr>
      <w:r w:rsidRPr="009012AA">
        <w:rPr>
          <w:rFonts w:eastAsia="Times New Roman" w:cstheme="minorHAnsi"/>
        </w:rPr>
        <w:t>In 2021</w:t>
      </w:r>
      <w:r w:rsidR="56B030A7" w:rsidRPr="009012AA">
        <w:rPr>
          <w:rFonts w:eastAsia="Times New Roman" w:cstheme="minorHAnsi"/>
        </w:rPr>
        <w:t>/22</w:t>
      </w:r>
      <w:r w:rsidR="00A67578" w:rsidRPr="009012AA">
        <w:rPr>
          <w:rFonts w:eastAsia="Times New Roman" w:cstheme="minorHAnsi"/>
        </w:rPr>
        <w:t xml:space="preserve"> </w:t>
      </w:r>
      <w:r w:rsidR="00AA57D0" w:rsidRPr="009012AA">
        <w:rPr>
          <w:rFonts w:eastAsia="Times New Roman" w:cstheme="minorHAnsi"/>
        </w:rPr>
        <w:t xml:space="preserve">16% of those accommodated were aged 16 – 25, 51% aged 26 – 35, 26% 36 – 45, and 7% 46 – 55.  </w:t>
      </w:r>
      <w:r w:rsidR="001B0EA1" w:rsidRPr="009012AA">
        <w:rPr>
          <w:rFonts w:eastAsia="Times New Roman" w:cstheme="minorHAnsi"/>
        </w:rPr>
        <w:t xml:space="preserve">In 2022/23 </w:t>
      </w:r>
      <w:r w:rsidR="00114312" w:rsidRPr="009012AA">
        <w:rPr>
          <w:rFonts w:eastAsia="Times New Roman" w:cstheme="minorHAnsi"/>
        </w:rPr>
        <w:t>there was still no one supported through Safe</w:t>
      </w:r>
      <w:r w:rsidR="001B5900" w:rsidRPr="009012AA">
        <w:rPr>
          <w:rFonts w:eastAsia="Times New Roman" w:cstheme="minorHAnsi"/>
        </w:rPr>
        <w:t xml:space="preserve"> Z</w:t>
      </w:r>
      <w:r w:rsidR="00114312" w:rsidRPr="009012AA">
        <w:rPr>
          <w:rFonts w:eastAsia="Times New Roman" w:cstheme="minorHAnsi"/>
        </w:rPr>
        <w:t xml:space="preserve">ones over the age of 55 </w:t>
      </w:r>
      <w:r w:rsidR="005573F8" w:rsidRPr="009012AA">
        <w:rPr>
          <w:rFonts w:eastAsia="Times New Roman" w:cstheme="minorHAnsi"/>
        </w:rPr>
        <w:t xml:space="preserve">but a higher proportion were between the age of </w:t>
      </w:r>
      <w:r w:rsidR="004A129D" w:rsidRPr="009012AA">
        <w:rPr>
          <w:rFonts w:eastAsia="Times New Roman" w:cstheme="minorHAnsi"/>
        </w:rPr>
        <w:t>36 and 55 than in 2021</w:t>
      </w:r>
      <w:r w:rsidR="002A2AF6" w:rsidRPr="009012AA">
        <w:rPr>
          <w:rFonts w:eastAsia="Times New Roman" w:cstheme="minorHAnsi"/>
        </w:rPr>
        <w:t xml:space="preserve"> </w:t>
      </w:r>
      <w:r w:rsidR="1E85854C" w:rsidRPr="009012AA">
        <w:rPr>
          <w:rFonts w:eastAsia="Times New Roman" w:cstheme="minorHAnsi"/>
        </w:rPr>
        <w:t xml:space="preserve">/22 </w:t>
      </w:r>
      <w:r w:rsidR="002A2AF6" w:rsidRPr="009012AA">
        <w:rPr>
          <w:rFonts w:eastAsia="Times New Roman" w:cstheme="minorHAnsi"/>
        </w:rPr>
        <w:t>and accounting for 49% of all placements in comparison to 33% in 2021</w:t>
      </w:r>
      <w:r w:rsidR="004A129D" w:rsidRPr="009012AA">
        <w:rPr>
          <w:rFonts w:eastAsia="Times New Roman" w:cstheme="minorHAnsi"/>
        </w:rPr>
        <w:t xml:space="preserve">. In 2022/23 9% of those accommodated were aged 16 – 25, 42% aged 26 – 35, </w:t>
      </w:r>
      <w:r w:rsidR="00D22344" w:rsidRPr="009012AA">
        <w:rPr>
          <w:rFonts w:eastAsia="Times New Roman" w:cstheme="minorHAnsi"/>
        </w:rPr>
        <w:t>38</w:t>
      </w:r>
      <w:r w:rsidR="004A129D" w:rsidRPr="009012AA">
        <w:rPr>
          <w:rFonts w:eastAsia="Times New Roman" w:cstheme="minorHAnsi"/>
        </w:rPr>
        <w:t xml:space="preserve">% 36 – 45, and </w:t>
      </w:r>
      <w:r w:rsidR="00D22344" w:rsidRPr="009012AA">
        <w:rPr>
          <w:rFonts w:eastAsia="Times New Roman" w:cstheme="minorHAnsi"/>
        </w:rPr>
        <w:t>11</w:t>
      </w:r>
      <w:r w:rsidR="004A129D" w:rsidRPr="009012AA">
        <w:rPr>
          <w:rFonts w:eastAsia="Times New Roman" w:cstheme="minorHAnsi"/>
        </w:rPr>
        <w:t>% 46 – 55.</w:t>
      </w:r>
    </w:p>
    <w:p w14:paraId="02F17B19" w14:textId="77777777" w:rsidR="00AA57D0" w:rsidRPr="009012AA" w:rsidRDefault="00AA57D0" w:rsidP="00917A3F">
      <w:pPr>
        <w:spacing w:after="0" w:line="360" w:lineRule="auto"/>
        <w:rPr>
          <w:rFonts w:eastAsia="Times New Roman" w:cstheme="minorHAnsi"/>
        </w:rPr>
      </w:pPr>
    </w:p>
    <w:p w14:paraId="050C22D6" w14:textId="43B5B945" w:rsidR="00AA57D0" w:rsidRPr="009012AA" w:rsidRDefault="005E0003" w:rsidP="00917A3F">
      <w:pPr>
        <w:spacing w:after="0" w:line="360" w:lineRule="auto"/>
        <w:rPr>
          <w:rFonts w:eastAsia="Times New Roman" w:cstheme="minorHAnsi"/>
        </w:rPr>
      </w:pPr>
      <w:r w:rsidRPr="009012AA">
        <w:rPr>
          <w:rFonts w:eastAsia="Times New Roman" w:cstheme="minorHAnsi"/>
        </w:rPr>
        <w:t>65</w:t>
      </w:r>
      <w:r w:rsidR="00AA57D0" w:rsidRPr="009012AA">
        <w:rPr>
          <w:rFonts w:eastAsia="Times New Roman" w:cstheme="minorHAnsi"/>
        </w:rPr>
        <w:t>% of Safe Zones residents have a disability, and 3</w:t>
      </w:r>
      <w:r w:rsidRPr="009012AA">
        <w:rPr>
          <w:rFonts w:eastAsia="Times New Roman" w:cstheme="minorHAnsi"/>
        </w:rPr>
        <w:t>9</w:t>
      </w:r>
      <w:r w:rsidR="00AA57D0" w:rsidRPr="009012AA">
        <w:rPr>
          <w:rFonts w:eastAsia="Times New Roman" w:cstheme="minorHAnsi"/>
        </w:rPr>
        <w:t>% of those have more than one disability. The most common reported disability was mental health reported by 8</w:t>
      </w:r>
      <w:r w:rsidR="00351800" w:rsidRPr="009012AA">
        <w:rPr>
          <w:rFonts w:eastAsia="Times New Roman" w:cstheme="minorHAnsi"/>
        </w:rPr>
        <w:t>6</w:t>
      </w:r>
      <w:r w:rsidR="00AA57D0" w:rsidRPr="009012AA">
        <w:rPr>
          <w:rFonts w:eastAsia="Times New Roman" w:cstheme="minorHAnsi"/>
        </w:rPr>
        <w:t xml:space="preserve">% of those with a disability. Other disabilities reported were </w:t>
      </w:r>
      <w:r w:rsidR="6BCB55F8" w:rsidRPr="009012AA">
        <w:rPr>
          <w:rFonts w:eastAsia="Times New Roman" w:cstheme="minorHAnsi"/>
        </w:rPr>
        <w:t>l</w:t>
      </w:r>
      <w:r w:rsidR="00AA57D0" w:rsidRPr="009012AA">
        <w:rPr>
          <w:rFonts w:eastAsia="Times New Roman" w:cstheme="minorHAnsi"/>
        </w:rPr>
        <w:t>earning</w:t>
      </w:r>
      <w:r w:rsidR="534727BB" w:rsidRPr="009012AA">
        <w:rPr>
          <w:rFonts w:eastAsia="Times New Roman" w:cstheme="minorHAnsi"/>
        </w:rPr>
        <w:t xml:space="preserve"> disability</w:t>
      </w:r>
      <w:r w:rsidR="00AA57D0" w:rsidRPr="009012AA">
        <w:rPr>
          <w:rFonts w:eastAsia="Times New Roman" w:cstheme="minorHAnsi"/>
        </w:rPr>
        <w:t>, long term health condition, physical, visual and speech impairment.</w:t>
      </w:r>
      <w:r w:rsidR="00351800" w:rsidRPr="009012AA">
        <w:rPr>
          <w:rFonts w:eastAsia="Times New Roman" w:cstheme="minorHAnsi"/>
        </w:rPr>
        <w:t xml:space="preserve"> The proportion with a disability has decreased from 70% in 2021</w:t>
      </w:r>
      <w:r w:rsidR="002F3D01" w:rsidRPr="009012AA">
        <w:rPr>
          <w:rFonts w:eastAsia="Times New Roman" w:cstheme="minorHAnsi"/>
        </w:rPr>
        <w:t>, the proportion with more than one disability has increased from 33% to 39%.</w:t>
      </w:r>
    </w:p>
    <w:p w14:paraId="3DA11A6D" w14:textId="77777777" w:rsidR="00AA57D0" w:rsidRPr="009012AA" w:rsidRDefault="00AA57D0" w:rsidP="00917A3F">
      <w:pPr>
        <w:spacing w:after="0" w:line="360" w:lineRule="auto"/>
        <w:rPr>
          <w:rFonts w:eastAsia="Times New Roman" w:cstheme="minorHAnsi"/>
          <w:color w:val="FF0000"/>
        </w:rPr>
      </w:pPr>
    </w:p>
    <w:p w14:paraId="687F9849" w14:textId="71CD3043" w:rsidR="00AA57D0" w:rsidRPr="009012AA" w:rsidRDefault="00A1431B" w:rsidP="00917A3F">
      <w:pPr>
        <w:spacing w:after="0" w:line="360" w:lineRule="auto"/>
        <w:rPr>
          <w:rFonts w:eastAsia="Times New Roman" w:cstheme="minorHAnsi"/>
        </w:rPr>
      </w:pPr>
      <w:r w:rsidRPr="009012AA">
        <w:rPr>
          <w:rFonts w:eastAsia="Times New Roman" w:cstheme="minorHAnsi"/>
        </w:rPr>
        <w:t>29</w:t>
      </w:r>
      <w:r w:rsidR="00AA57D0" w:rsidRPr="009012AA">
        <w:rPr>
          <w:rFonts w:eastAsia="Times New Roman" w:cstheme="minorHAnsi"/>
        </w:rPr>
        <w:t>% of service users with Safe Zones in 202</w:t>
      </w:r>
      <w:r w:rsidRPr="009012AA">
        <w:rPr>
          <w:rFonts w:eastAsia="Times New Roman" w:cstheme="minorHAnsi"/>
        </w:rPr>
        <w:t>2/23</w:t>
      </w:r>
      <w:r w:rsidR="00AA57D0" w:rsidRPr="009012AA">
        <w:rPr>
          <w:rFonts w:eastAsia="Times New Roman" w:cstheme="minorHAnsi"/>
        </w:rPr>
        <w:t xml:space="preserve"> were </w:t>
      </w:r>
      <w:r w:rsidR="503EE3C6" w:rsidRPr="009012AA">
        <w:rPr>
          <w:rFonts w:eastAsia="Times New Roman" w:cstheme="minorHAnsi"/>
        </w:rPr>
        <w:t>Black, Asian or from another ethnic minority group</w:t>
      </w:r>
      <w:r w:rsidR="00AA57D0" w:rsidRPr="009012AA">
        <w:rPr>
          <w:rFonts w:eastAsia="Times New Roman" w:cstheme="minorHAnsi"/>
        </w:rPr>
        <w:t>.</w:t>
      </w:r>
    </w:p>
    <w:p w14:paraId="02020B21" w14:textId="77777777" w:rsidR="00AA57D0" w:rsidRPr="009012AA" w:rsidRDefault="00AA57D0" w:rsidP="00917A3F">
      <w:pPr>
        <w:spacing w:after="0" w:line="360" w:lineRule="auto"/>
        <w:rPr>
          <w:rFonts w:eastAsia="Times New Roman" w:cstheme="minorHAnsi"/>
          <w:color w:val="FF0000"/>
        </w:rPr>
      </w:pPr>
    </w:p>
    <w:p w14:paraId="2371A5F7" w14:textId="25157180" w:rsidR="00AA57D0" w:rsidRPr="009012AA" w:rsidRDefault="00AB0103" w:rsidP="00917A3F">
      <w:pPr>
        <w:spacing w:after="0" w:line="360" w:lineRule="auto"/>
        <w:rPr>
          <w:rFonts w:eastAsia="Times New Roman" w:cstheme="minorHAnsi"/>
        </w:rPr>
      </w:pPr>
      <w:r w:rsidRPr="009012AA">
        <w:rPr>
          <w:rFonts w:eastAsia="Times New Roman" w:cstheme="minorHAnsi"/>
        </w:rPr>
        <w:t>16</w:t>
      </w:r>
      <w:r w:rsidR="00AA57D0" w:rsidRPr="009012AA">
        <w:rPr>
          <w:rFonts w:eastAsia="Times New Roman" w:cstheme="minorHAnsi"/>
        </w:rPr>
        <w:t>% Safe Zones service users were recorded as LGB+ in 202</w:t>
      </w:r>
      <w:r w:rsidRPr="009012AA">
        <w:rPr>
          <w:rFonts w:eastAsia="Times New Roman" w:cstheme="minorHAnsi"/>
        </w:rPr>
        <w:t xml:space="preserve">2/23, up from 2% in </w:t>
      </w:r>
      <w:r w:rsidR="00AA57D0" w:rsidRPr="009012AA">
        <w:rPr>
          <w:rFonts w:eastAsia="Times New Roman" w:cstheme="minorHAnsi"/>
        </w:rPr>
        <w:t xml:space="preserve">2021. </w:t>
      </w:r>
      <w:r w:rsidR="004E77A2" w:rsidRPr="009012AA">
        <w:rPr>
          <w:rFonts w:eastAsia="Times New Roman" w:cstheme="minorHAnsi"/>
        </w:rPr>
        <w:t>2% were recorded as transgender</w:t>
      </w:r>
      <w:r w:rsidR="00844318" w:rsidRPr="009012AA">
        <w:rPr>
          <w:rFonts w:eastAsia="Times New Roman" w:cstheme="minorHAnsi"/>
        </w:rPr>
        <w:t>.</w:t>
      </w:r>
    </w:p>
    <w:p w14:paraId="59F8B851" w14:textId="77777777" w:rsidR="00AA57D0" w:rsidRPr="009012AA" w:rsidRDefault="00AA57D0" w:rsidP="00917A3F">
      <w:pPr>
        <w:spacing w:after="0" w:line="360" w:lineRule="auto"/>
        <w:rPr>
          <w:rFonts w:eastAsia="Times New Roman" w:cstheme="minorHAnsi"/>
          <w:color w:val="FF0000"/>
        </w:rPr>
      </w:pPr>
    </w:p>
    <w:p w14:paraId="35C3E620" w14:textId="69900FE4" w:rsidR="00AA57D0" w:rsidRPr="009012AA" w:rsidRDefault="00AA57D0" w:rsidP="00917A3F">
      <w:pPr>
        <w:spacing w:after="0" w:line="360" w:lineRule="auto"/>
        <w:rPr>
          <w:rFonts w:eastAsia="Times New Roman" w:cstheme="minorHAnsi"/>
        </w:rPr>
      </w:pPr>
      <w:r w:rsidRPr="009012AA">
        <w:rPr>
          <w:rFonts w:eastAsia="Times New Roman" w:cstheme="minorHAnsi"/>
        </w:rPr>
        <w:t xml:space="preserve">Support plans for people accessing support via Safe Zones show that </w:t>
      </w:r>
      <w:proofErr w:type="gramStart"/>
      <w:r w:rsidRPr="009012AA">
        <w:rPr>
          <w:rFonts w:eastAsia="Times New Roman" w:cstheme="minorHAnsi"/>
        </w:rPr>
        <w:t>with the exception of</w:t>
      </w:r>
      <w:proofErr w:type="gramEnd"/>
      <w:r w:rsidRPr="009012AA">
        <w:rPr>
          <w:rFonts w:eastAsia="Times New Roman" w:cstheme="minorHAnsi"/>
        </w:rPr>
        <w:t xml:space="preserve"> housing need, service users mainly seek support around emotional health and well-being, criminal and civil justice, finances, safety, </w:t>
      </w:r>
      <w:r w:rsidR="00D574BB" w:rsidRPr="009012AA">
        <w:rPr>
          <w:rFonts w:eastAsia="Times New Roman" w:cstheme="minorHAnsi"/>
        </w:rPr>
        <w:t xml:space="preserve">mental health, </w:t>
      </w:r>
      <w:r w:rsidRPr="009012AA">
        <w:rPr>
          <w:rFonts w:eastAsia="Times New Roman" w:cstheme="minorHAnsi"/>
        </w:rPr>
        <w:t>and children.</w:t>
      </w:r>
    </w:p>
    <w:p w14:paraId="3EBC038D" w14:textId="77777777" w:rsidR="00AA57D0" w:rsidRPr="009012AA" w:rsidRDefault="00AA57D0" w:rsidP="00917A3F">
      <w:pPr>
        <w:spacing w:after="0" w:line="360" w:lineRule="auto"/>
        <w:rPr>
          <w:rFonts w:eastAsia="Times New Roman" w:cstheme="minorHAnsi"/>
        </w:rPr>
      </w:pPr>
    </w:p>
    <w:p w14:paraId="4DE11150" w14:textId="0C2D003E" w:rsidR="00AA57D0" w:rsidRPr="009012AA" w:rsidRDefault="00AA57D0" w:rsidP="00917A3F">
      <w:pPr>
        <w:spacing w:after="0" w:line="360" w:lineRule="auto"/>
        <w:rPr>
          <w:rFonts w:eastAsia="Times New Roman" w:cstheme="minorHAnsi"/>
        </w:rPr>
      </w:pPr>
      <w:r w:rsidRPr="009012AA">
        <w:rPr>
          <w:rFonts w:eastAsia="Times New Roman" w:cstheme="minorHAnsi"/>
        </w:rPr>
        <w:t xml:space="preserve">For those who have exited the service, the duration of stay varies greatly from 1 week to over 12 months.  </w:t>
      </w:r>
      <w:r w:rsidR="0043358B" w:rsidRPr="009012AA">
        <w:rPr>
          <w:rFonts w:eastAsia="Times New Roman" w:cstheme="minorHAnsi"/>
        </w:rPr>
        <w:t>18</w:t>
      </w:r>
      <w:r w:rsidRPr="009012AA">
        <w:rPr>
          <w:rFonts w:eastAsia="Times New Roman" w:cstheme="minorHAnsi"/>
        </w:rPr>
        <w:t xml:space="preserve">% of service users were resident for over 12 months, </w:t>
      </w:r>
      <w:r w:rsidR="00406B6A" w:rsidRPr="009012AA">
        <w:rPr>
          <w:rFonts w:eastAsia="Times New Roman" w:cstheme="minorHAnsi"/>
        </w:rPr>
        <w:t>an increase from 6% in 2021.</w:t>
      </w:r>
      <w:r w:rsidRPr="009012AA">
        <w:rPr>
          <w:rFonts w:eastAsia="Times New Roman" w:cstheme="minorHAnsi"/>
        </w:rPr>
        <w:t xml:space="preserve"> </w:t>
      </w:r>
      <w:r w:rsidR="00066CC2" w:rsidRPr="009012AA">
        <w:rPr>
          <w:rFonts w:eastAsia="Times New Roman" w:cstheme="minorHAnsi"/>
        </w:rPr>
        <w:t>9</w:t>
      </w:r>
      <w:r w:rsidRPr="009012AA">
        <w:rPr>
          <w:rFonts w:eastAsia="Times New Roman" w:cstheme="minorHAnsi"/>
        </w:rPr>
        <w:t>% were resident for 6 days or fewer</w:t>
      </w:r>
      <w:r w:rsidR="00406B6A" w:rsidRPr="009012AA">
        <w:rPr>
          <w:rFonts w:eastAsia="Times New Roman" w:cstheme="minorHAnsi"/>
        </w:rPr>
        <w:t xml:space="preserve">, in comparison </w:t>
      </w:r>
      <w:r w:rsidR="00D24B20" w:rsidRPr="009012AA">
        <w:rPr>
          <w:rFonts w:eastAsia="Times New Roman" w:cstheme="minorHAnsi"/>
        </w:rPr>
        <w:t>to 28% in 2021</w:t>
      </w:r>
      <w:r w:rsidRPr="009012AA">
        <w:rPr>
          <w:rFonts w:eastAsia="Times New Roman" w:cstheme="minorHAnsi"/>
        </w:rPr>
        <w:t xml:space="preserve">. </w:t>
      </w:r>
      <w:r w:rsidR="00D24B20" w:rsidRPr="009012AA">
        <w:rPr>
          <w:rFonts w:eastAsia="Times New Roman" w:cstheme="minorHAnsi"/>
        </w:rPr>
        <w:t>39</w:t>
      </w:r>
      <w:r w:rsidRPr="009012AA">
        <w:rPr>
          <w:rFonts w:eastAsia="Times New Roman" w:cstheme="minorHAnsi"/>
        </w:rPr>
        <w:t xml:space="preserve">% were resident for between 1 and 7 months. Positive outcomes were recorded for </w:t>
      </w:r>
      <w:r w:rsidR="00D24B20" w:rsidRPr="009012AA">
        <w:rPr>
          <w:rFonts w:eastAsia="Times New Roman" w:cstheme="minorHAnsi"/>
        </w:rPr>
        <w:t>72</w:t>
      </w:r>
      <w:r w:rsidRPr="009012AA">
        <w:rPr>
          <w:rFonts w:eastAsia="Times New Roman" w:cstheme="minorHAnsi"/>
        </w:rPr>
        <w:t>% of exits from Safe Zones in 202</w:t>
      </w:r>
      <w:r w:rsidR="00D24B20" w:rsidRPr="009012AA">
        <w:rPr>
          <w:rFonts w:eastAsia="Times New Roman" w:cstheme="minorHAnsi"/>
        </w:rPr>
        <w:t>2/23</w:t>
      </w:r>
      <w:r w:rsidRPr="009012AA">
        <w:rPr>
          <w:rFonts w:eastAsia="Times New Roman" w:cstheme="minorHAnsi"/>
        </w:rPr>
        <w:t>.</w:t>
      </w:r>
    </w:p>
    <w:p w14:paraId="4E6202C7" w14:textId="77777777" w:rsidR="00AA57D0" w:rsidRPr="009012AA" w:rsidRDefault="00AA57D0" w:rsidP="00917A3F">
      <w:pPr>
        <w:spacing w:after="0" w:line="360" w:lineRule="auto"/>
        <w:rPr>
          <w:rFonts w:eastAsia="Times New Roman" w:cstheme="minorHAnsi"/>
          <w:color w:val="FF0000"/>
        </w:rPr>
      </w:pPr>
    </w:p>
    <w:p w14:paraId="4643624F" w14:textId="55EE72CD" w:rsidR="00AA57D0" w:rsidRPr="009012AA" w:rsidRDefault="00AA57D0" w:rsidP="00917A3F">
      <w:pPr>
        <w:spacing w:after="0" w:line="360" w:lineRule="auto"/>
        <w:rPr>
          <w:rFonts w:eastAsia="Times New Roman" w:cstheme="minorHAnsi"/>
          <w:color w:val="FF0000"/>
        </w:rPr>
      </w:pPr>
      <w:r w:rsidRPr="009012AA">
        <w:rPr>
          <w:rFonts w:eastAsia="Times New Roman" w:cstheme="minorHAnsi"/>
        </w:rPr>
        <w:t>From a data perspective there appears to be little difference in outcomes of refuge</w:t>
      </w:r>
      <w:r w:rsidR="506CA85D" w:rsidRPr="009012AA">
        <w:rPr>
          <w:rFonts w:eastAsia="Times New Roman" w:cstheme="minorHAnsi"/>
        </w:rPr>
        <w:t>s</w:t>
      </w:r>
      <w:r w:rsidRPr="009012AA">
        <w:rPr>
          <w:rFonts w:eastAsia="Times New Roman" w:cstheme="minorHAnsi"/>
        </w:rPr>
        <w:t xml:space="preserve"> to Safe Zones provision, which is encouraging and indicates that the dispersed model is having a positive impact for those who need to flee domestic abuse.</w:t>
      </w:r>
    </w:p>
    <w:p w14:paraId="78B4D47C" w14:textId="5CA4181C" w:rsidR="793CDCD7" w:rsidRPr="009012AA" w:rsidRDefault="793CDCD7" w:rsidP="00917A3F">
      <w:pPr>
        <w:spacing w:after="0" w:line="360" w:lineRule="auto"/>
        <w:rPr>
          <w:rFonts w:eastAsia="Times New Roman" w:cstheme="minorHAnsi"/>
        </w:rPr>
      </w:pPr>
    </w:p>
    <w:p w14:paraId="314BDA02" w14:textId="35E22727" w:rsidR="00AA57D0" w:rsidRPr="009012AA" w:rsidRDefault="32C83FEB" w:rsidP="00917A3F">
      <w:pPr>
        <w:pStyle w:val="Heading1"/>
        <w:numPr>
          <w:ilvl w:val="0"/>
          <w:numId w:val="33"/>
        </w:numPr>
        <w:spacing w:line="360" w:lineRule="auto"/>
        <w:ind w:left="709" w:hanging="709"/>
        <w:rPr>
          <w:rFonts w:asciiTheme="minorHAnsi" w:eastAsia="Times New Roman" w:hAnsiTheme="minorHAnsi" w:cstheme="minorHAnsi"/>
          <w:b/>
          <w:bCs/>
          <w:color w:val="auto"/>
          <w:sz w:val="24"/>
          <w:szCs w:val="24"/>
        </w:rPr>
      </w:pPr>
      <w:r w:rsidRPr="009012AA">
        <w:rPr>
          <w:rFonts w:asciiTheme="minorHAnsi" w:eastAsia="Times New Roman" w:hAnsiTheme="minorHAnsi" w:cstheme="minorHAnsi"/>
          <w:b/>
          <w:bCs/>
          <w:color w:val="auto"/>
          <w:sz w:val="24"/>
          <w:szCs w:val="24"/>
        </w:rPr>
        <w:t>Young Women’s Housing Association (Specialist Safe Accommodation)</w:t>
      </w:r>
    </w:p>
    <w:p w14:paraId="2B8141E1" w14:textId="14982357" w:rsidR="00AA57D0" w:rsidRPr="009012AA" w:rsidRDefault="00AA57D0" w:rsidP="00917A3F">
      <w:pPr>
        <w:rPr>
          <w:rFonts w:cstheme="minorHAnsi"/>
        </w:rPr>
      </w:pPr>
    </w:p>
    <w:p w14:paraId="2A5D0845" w14:textId="7ADE47E6" w:rsidR="00AA57D0" w:rsidRPr="009012AA" w:rsidRDefault="32C83FEB" w:rsidP="00917A3F">
      <w:pPr>
        <w:spacing w:line="360" w:lineRule="auto"/>
        <w:rPr>
          <w:rFonts w:cstheme="minorHAnsi"/>
        </w:rPr>
      </w:pPr>
      <w:r w:rsidRPr="009012AA">
        <w:rPr>
          <w:rFonts w:cstheme="minorHAnsi"/>
        </w:rPr>
        <w:t>In Sheffield,</w:t>
      </w:r>
      <w:r w:rsidR="708F8D7E" w:rsidRPr="009012AA">
        <w:rPr>
          <w:rFonts w:cstheme="minorHAnsi"/>
        </w:rPr>
        <w:t xml:space="preserve"> we also commission Young Women’s Housing project to provide specialist safe </w:t>
      </w:r>
      <w:r w:rsidR="294CA253" w:rsidRPr="009012AA">
        <w:rPr>
          <w:rFonts w:cstheme="minorHAnsi"/>
        </w:rPr>
        <w:t>accommodation</w:t>
      </w:r>
      <w:r w:rsidR="1AF08A8F" w:rsidRPr="009012AA">
        <w:rPr>
          <w:rFonts w:cstheme="minorHAnsi"/>
        </w:rPr>
        <w:t xml:space="preserve"> </w:t>
      </w:r>
      <w:r w:rsidR="2EEAF679" w:rsidRPr="009012AA">
        <w:rPr>
          <w:rFonts w:cstheme="minorHAnsi"/>
        </w:rPr>
        <w:t xml:space="preserve">and specialist </w:t>
      </w:r>
      <w:r w:rsidR="313F4E92" w:rsidRPr="009012AA">
        <w:rPr>
          <w:rFonts w:cstheme="minorHAnsi"/>
        </w:rPr>
        <w:t>therapeutic</w:t>
      </w:r>
      <w:r w:rsidR="2EEAF679" w:rsidRPr="009012AA">
        <w:rPr>
          <w:rFonts w:cstheme="minorHAnsi"/>
        </w:rPr>
        <w:t xml:space="preserve"> support services </w:t>
      </w:r>
      <w:r w:rsidR="1AF08A8F" w:rsidRPr="009012AA">
        <w:rPr>
          <w:rFonts w:cstheme="minorHAnsi"/>
        </w:rPr>
        <w:t>for young women</w:t>
      </w:r>
      <w:r w:rsidR="62C30460" w:rsidRPr="009012AA">
        <w:rPr>
          <w:rFonts w:cstheme="minorHAnsi"/>
        </w:rPr>
        <w:t>,</w:t>
      </w:r>
      <w:r w:rsidR="44653266" w:rsidRPr="009012AA">
        <w:rPr>
          <w:rFonts w:cstheme="minorHAnsi"/>
        </w:rPr>
        <w:t xml:space="preserve"> girls</w:t>
      </w:r>
      <w:r w:rsidR="3A3FC91E" w:rsidRPr="009012AA">
        <w:rPr>
          <w:rFonts w:cstheme="minorHAnsi"/>
        </w:rPr>
        <w:t xml:space="preserve"> and their children </w:t>
      </w:r>
      <w:r w:rsidR="6988CF60" w:rsidRPr="009012AA">
        <w:rPr>
          <w:rFonts w:cstheme="minorHAnsi"/>
        </w:rPr>
        <w:t>affec</w:t>
      </w:r>
      <w:r w:rsidR="19FA4854" w:rsidRPr="009012AA">
        <w:rPr>
          <w:rFonts w:cstheme="minorHAnsi"/>
        </w:rPr>
        <w:t>t</w:t>
      </w:r>
      <w:r w:rsidR="6988CF60" w:rsidRPr="009012AA">
        <w:rPr>
          <w:rFonts w:cstheme="minorHAnsi"/>
        </w:rPr>
        <w:t xml:space="preserve">ed by sexual abuse, sexual exploitation and domestic abuse in Sheffield.  </w:t>
      </w:r>
    </w:p>
    <w:p w14:paraId="13644234" w14:textId="19BF84EE" w:rsidR="00AA57D0" w:rsidRPr="009012AA" w:rsidRDefault="2E2F4CBD" w:rsidP="00917A3F">
      <w:pPr>
        <w:spacing w:line="360" w:lineRule="auto"/>
        <w:rPr>
          <w:rFonts w:cstheme="minorHAnsi"/>
        </w:rPr>
      </w:pPr>
      <w:r w:rsidRPr="009012AA">
        <w:rPr>
          <w:rFonts w:cstheme="minorHAnsi"/>
        </w:rPr>
        <w:t xml:space="preserve">The service provides </w:t>
      </w:r>
      <w:r w:rsidR="04A67FD8" w:rsidRPr="009012AA">
        <w:rPr>
          <w:rFonts w:cstheme="minorHAnsi"/>
        </w:rPr>
        <w:t xml:space="preserve">20 bed spaces of safe accommodation </w:t>
      </w:r>
      <w:r w:rsidR="7884BB56" w:rsidRPr="009012AA">
        <w:rPr>
          <w:rFonts w:cstheme="minorHAnsi"/>
        </w:rPr>
        <w:t xml:space="preserve">with a shared safe house and </w:t>
      </w:r>
      <w:proofErr w:type="spellStart"/>
      <w:proofErr w:type="gramStart"/>
      <w:r w:rsidR="7884BB56" w:rsidRPr="009012AA">
        <w:rPr>
          <w:rFonts w:cstheme="minorHAnsi"/>
        </w:rPr>
        <w:t>self contained</w:t>
      </w:r>
      <w:proofErr w:type="spellEnd"/>
      <w:proofErr w:type="gramEnd"/>
      <w:r w:rsidR="7884BB56" w:rsidRPr="009012AA">
        <w:rPr>
          <w:rFonts w:cstheme="minorHAnsi"/>
        </w:rPr>
        <w:t xml:space="preserve"> dispersed accommodation for young women with children.</w:t>
      </w:r>
    </w:p>
    <w:p w14:paraId="1FA84E13" w14:textId="7340A8AA" w:rsidR="00AA57D0" w:rsidRPr="009012AA" w:rsidRDefault="7884BB56" w:rsidP="00917A3F">
      <w:pPr>
        <w:spacing w:line="360" w:lineRule="auto"/>
        <w:rPr>
          <w:rFonts w:cstheme="minorHAnsi"/>
        </w:rPr>
      </w:pPr>
      <w:r w:rsidRPr="009012AA">
        <w:rPr>
          <w:rFonts w:cstheme="minorHAnsi"/>
        </w:rPr>
        <w:t xml:space="preserve">In 2022/23 </w:t>
      </w:r>
    </w:p>
    <w:p w14:paraId="4B5A7357" w14:textId="3F3EEA81" w:rsidR="00AA57D0" w:rsidRPr="009012AA" w:rsidRDefault="41677B8B" w:rsidP="00917A3F">
      <w:pPr>
        <w:pStyle w:val="ListParagraph"/>
        <w:numPr>
          <w:ilvl w:val="0"/>
          <w:numId w:val="2"/>
        </w:numPr>
        <w:spacing w:line="360" w:lineRule="auto"/>
        <w:rPr>
          <w:rFonts w:asciiTheme="minorHAnsi" w:hAnsiTheme="minorHAnsi" w:cstheme="minorHAnsi"/>
        </w:rPr>
      </w:pPr>
      <w:r w:rsidRPr="009012AA">
        <w:rPr>
          <w:rFonts w:asciiTheme="minorHAnsi" w:hAnsiTheme="minorHAnsi" w:cstheme="minorHAnsi"/>
        </w:rPr>
        <w:t>There were 65 referrals made to the service, of which 38 were not supported (58%) t</w:t>
      </w:r>
      <w:r w:rsidR="6511F471" w:rsidRPr="009012AA">
        <w:rPr>
          <w:rFonts w:asciiTheme="minorHAnsi" w:hAnsiTheme="minorHAnsi" w:cstheme="minorHAnsi"/>
        </w:rPr>
        <w:t>he most common reasons for this were a lack of capacity at the time of the referral being made and clients declining the referral/finding alternative accommodation</w:t>
      </w:r>
    </w:p>
    <w:p w14:paraId="04E80482" w14:textId="792EF9D2" w:rsidR="00AA57D0" w:rsidRPr="009012AA" w:rsidRDefault="41677B8B" w:rsidP="00917A3F">
      <w:pPr>
        <w:pStyle w:val="ListParagraph"/>
        <w:numPr>
          <w:ilvl w:val="0"/>
          <w:numId w:val="2"/>
        </w:numPr>
        <w:spacing w:line="360" w:lineRule="auto"/>
        <w:rPr>
          <w:rFonts w:asciiTheme="minorHAnsi" w:hAnsiTheme="minorHAnsi" w:cstheme="minorHAnsi"/>
        </w:rPr>
      </w:pPr>
      <w:r w:rsidRPr="009012AA">
        <w:rPr>
          <w:rFonts w:asciiTheme="minorHAnsi" w:hAnsiTheme="minorHAnsi" w:cstheme="minorHAnsi"/>
        </w:rPr>
        <w:t xml:space="preserve">33 young women </w:t>
      </w:r>
      <w:r w:rsidR="5DAC1107" w:rsidRPr="009012AA">
        <w:rPr>
          <w:rFonts w:asciiTheme="minorHAnsi" w:hAnsiTheme="minorHAnsi" w:cstheme="minorHAnsi"/>
        </w:rPr>
        <w:t>received</w:t>
      </w:r>
      <w:r w:rsidRPr="009012AA">
        <w:rPr>
          <w:rFonts w:asciiTheme="minorHAnsi" w:hAnsiTheme="minorHAnsi" w:cstheme="minorHAnsi"/>
        </w:rPr>
        <w:t xml:space="preserve"> support </w:t>
      </w:r>
      <w:r w:rsidR="73168E4C" w:rsidRPr="009012AA">
        <w:rPr>
          <w:rFonts w:asciiTheme="minorHAnsi" w:hAnsiTheme="minorHAnsi" w:cstheme="minorHAnsi"/>
        </w:rPr>
        <w:t>from</w:t>
      </w:r>
      <w:r w:rsidRPr="009012AA">
        <w:rPr>
          <w:rFonts w:asciiTheme="minorHAnsi" w:hAnsiTheme="minorHAnsi" w:cstheme="minorHAnsi"/>
        </w:rPr>
        <w:t xml:space="preserve"> the service</w:t>
      </w:r>
      <w:r w:rsidR="22FA7E1D" w:rsidRPr="009012AA">
        <w:rPr>
          <w:rFonts w:asciiTheme="minorHAnsi" w:hAnsiTheme="minorHAnsi" w:cstheme="minorHAnsi"/>
        </w:rPr>
        <w:t xml:space="preserve"> in 22/23.  </w:t>
      </w:r>
    </w:p>
    <w:p w14:paraId="38C81C76" w14:textId="07D35DDA" w:rsidR="00AA57D0" w:rsidRPr="009012AA" w:rsidRDefault="7518E8C6" w:rsidP="00917A3F">
      <w:pPr>
        <w:pStyle w:val="ListParagraph"/>
        <w:numPr>
          <w:ilvl w:val="0"/>
          <w:numId w:val="2"/>
        </w:numPr>
        <w:spacing w:line="360" w:lineRule="auto"/>
        <w:rPr>
          <w:rFonts w:asciiTheme="minorHAnsi" w:hAnsiTheme="minorHAnsi" w:cstheme="minorHAnsi"/>
        </w:rPr>
      </w:pPr>
      <w:r w:rsidRPr="009012AA">
        <w:rPr>
          <w:rFonts w:asciiTheme="minorHAnsi" w:hAnsiTheme="minorHAnsi" w:cstheme="minorHAnsi"/>
        </w:rPr>
        <w:t>100% of those who were accepted into the service had a</w:t>
      </w:r>
      <w:r w:rsidR="744CD461" w:rsidRPr="009012AA">
        <w:rPr>
          <w:rFonts w:asciiTheme="minorHAnsi" w:hAnsiTheme="minorHAnsi" w:cstheme="minorHAnsi"/>
        </w:rPr>
        <w:t>n</w:t>
      </w:r>
      <w:r w:rsidRPr="009012AA">
        <w:rPr>
          <w:rFonts w:asciiTheme="minorHAnsi" w:hAnsiTheme="minorHAnsi" w:cstheme="minorHAnsi"/>
        </w:rPr>
        <w:t xml:space="preserve"> individual support plan drawn up within 14 days of acceptance into the </w:t>
      </w:r>
      <w:r w:rsidR="289B41CD" w:rsidRPr="009012AA">
        <w:rPr>
          <w:rFonts w:asciiTheme="minorHAnsi" w:hAnsiTheme="minorHAnsi" w:cstheme="minorHAnsi"/>
        </w:rPr>
        <w:t>service</w:t>
      </w:r>
      <w:r w:rsidRPr="009012AA">
        <w:rPr>
          <w:rFonts w:asciiTheme="minorHAnsi" w:hAnsiTheme="minorHAnsi" w:cstheme="minorHAnsi"/>
        </w:rPr>
        <w:t xml:space="preserve"> and all of those</w:t>
      </w:r>
      <w:r w:rsidR="22FA7E1D" w:rsidRPr="009012AA">
        <w:rPr>
          <w:rFonts w:asciiTheme="minorHAnsi" w:hAnsiTheme="minorHAnsi" w:cstheme="minorHAnsi"/>
        </w:rPr>
        <w:t xml:space="preserve"> left the accommodation in the year had a planned move on from support</w:t>
      </w:r>
      <w:r w:rsidR="7E0D0404" w:rsidRPr="009012AA">
        <w:rPr>
          <w:rFonts w:asciiTheme="minorHAnsi" w:hAnsiTheme="minorHAnsi" w:cstheme="minorHAnsi"/>
        </w:rPr>
        <w:t>.</w:t>
      </w:r>
    </w:p>
    <w:p w14:paraId="392929B3" w14:textId="1EAD2858" w:rsidR="00AA57D0" w:rsidRPr="009012AA" w:rsidRDefault="7E0D0404" w:rsidP="00917A3F">
      <w:pPr>
        <w:pStyle w:val="ListParagraph"/>
        <w:numPr>
          <w:ilvl w:val="0"/>
          <w:numId w:val="2"/>
        </w:numPr>
        <w:spacing w:line="360" w:lineRule="auto"/>
        <w:rPr>
          <w:rFonts w:asciiTheme="minorHAnsi" w:hAnsiTheme="minorHAnsi" w:cstheme="minorHAnsi"/>
        </w:rPr>
      </w:pPr>
      <w:r w:rsidRPr="009012AA">
        <w:rPr>
          <w:rFonts w:asciiTheme="minorHAnsi" w:hAnsiTheme="minorHAnsi" w:cstheme="minorHAnsi"/>
        </w:rPr>
        <w:t>The proportion of those accessing YWHP from racialised communities in 2022/23 was 27%</w:t>
      </w:r>
      <w:r w:rsidR="311DA2BD" w:rsidRPr="009012AA">
        <w:rPr>
          <w:rFonts w:asciiTheme="minorHAnsi" w:hAnsiTheme="minorHAnsi" w:cstheme="minorHAnsi"/>
        </w:rPr>
        <w:t>.</w:t>
      </w:r>
    </w:p>
    <w:p w14:paraId="258B2BD1" w14:textId="2B9B6D6C" w:rsidR="00AA57D0" w:rsidRPr="009012AA" w:rsidRDefault="7E0D0404" w:rsidP="00917A3F">
      <w:pPr>
        <w:pStyle w:val="ListParagraph"/>
        <w:numPr>
          <w:ilvl w:val="0"/>
          <w:numId w:val="2"/>
        </w:numPr>
        <w:spacing w:line="360" w:lineRule="auto"/>
        <w:rPr>
          <w:rFonts w:asciiTheme="minorHAnsi" w:hAnsiTheme="minorHAnsi" w:cstheme="minorHAnsi"/>
        </w:rPr>
      </w:pPr>
      <w:r w:rsidRPr="009012AA">
        <w:rPr>
          <w:rFonts w:asciiTheme="minorHAnsi" w:hAnsiTheme="minorHAnsi" w:cstheme="minorHAnsi"/>
        </w:rPr>
        <w:t>The</w:t>
      </w:r>
      <w:r w:rsidR="147F4EB3" w:rsidRPr="009012AA">
        <w:rPr>
          <w:rFonts w:asciiTheme="minorHAnsi" w:hAnsiTheme="minorHAnsi" w:cstheme="minorHAnsi"/>
        </w:rPr>
        <w:t xml:space="preserve"> overall proportion of LGB survivors supported in the year was 16%</w:t>
      </w:r>
    </w:p>
    <w:p w14:paraId="7EF7A359" w14:textId="036A9062" w:rsidR="00AA57D0" w:rsidRPr="009012AA" w:rsidRDefault="7E0D0404" w:rsidP="00917A3F">
      <w:pPr>
        <w:pStyle w:val="ListParagraph"/>
        <w:numPr>
          <w:ilvl w:val="0"/>
          <w:numId w:val="2"/>
        </w:numPr>
        <w:spacing w:line="360" w:lineRule="auto"/>
        <w:rPr>
          <w:rFonts w:asciiTheme="minorHAnsi" w:hAnsiTheme="minorHAnsi" w:cstheme="minorHAnsi"/>
        </w:rPr>
      </w:pPr>
      <w:r w:rsidRPr="009012AA">
        <w:rPr>
          <w:rFonts w:asciiTheme="minorHAnsi" w:hAnsiTheme="minorHAnsi" w:cstheme="minorHAnsi"/>
        </w:rPr>
        <w:t xml:space="preserve"> </w:t>
      </w:r>
      <w:r w:rsidR="35BE94B0" w:rsidRPr="009012AA">
        <w:rPr>
          <w:rFonts w:asciiTheme="minorHAnsi" w:hAnsiTheme="minorHAnsi" w:cstheme="minorHAnsi"/>
        </w:rPr>
        <w:t>There were 8 young women supported in the year who were parents who had 8 children between them.</w:t>
      </w:r>
    </w:p>
    <w:p w14:paraId="607B99D3" w14:textId="2F502777" w:rsidR="00AA57D0" w:rsidRPr="009012AA" w:rsidRDefault="2F8EF613" w:rsidP="00917A3F">
      <w:pPr>
        <w:spacing w:line="360" w:lineRule="auto"/>
        <w:rPr>
          <w:rFonts w:cstheme="minorHAnsi"/>
        </w:rPr>
      </w:pPr>
      <w:r w:rsidRPr="009012AA">
        <w:rPr>
          <w:rFonts w:cstheme="minorHAnsi"/>
        </w:rPr>
        <w:t xml:space="preserve">Young Women’s Housing project report outcomes for those who have used their specialist service and in 2022/23 </w:t>
      </w:r>
    </w:p>
    <w:p w14:paraId="55CB5B58" w14:textId="4880EE67" w:rsidR="00AA57D0" w:rsidRPr="009012AA" w:rsidRDefault="2F8EF613" w:rsidP="00917A3F">
      <w:pPr>
        <w:pStyle w:val="ListParagraph"/>
        <w:numPr>
          <w:ilvl w:val="0"/>
          <w:numId w:val="1"/>
        </w:numPr>
        <w:spacing w:line="360" w:lineRule="auto"/>
        <w:rPr>
          <w:rFonts w:asciiTheme="minorHAnsi" w:hAnsiTheme="minorHAnsi" w:cstheme="minorHAnsi"/>
        </w:rPr>
      </w:pPr>
      <w:r w:rsidRPr="009012AA">
        <w:rPr>
          <w:rFonts w:asciiTheme="minorHAnsi" w:hAnsiTheme="minorHAnsi" w:cstheme="minorHAnsi"/>
        </w:rPr>
        <w:t>100% of those who had needs identified around welfare benefits, debt management, budgeting and energy saving advice had their needs met.</w:t>
      </w:r>
    </w:p>
    <w:p w14:paraId="3B1F6F7C" w14:textId="27E69D63" w:rsidR="00AA57D0" w:rsidRPr="009012AA" w:rsidRDefault="2F8EF613" w:rsidP="00917A3F">
      <w:pPr>
        <w:pStyle w:val="ListParagraph"/>
        <w:numPr>
          <w:ilvl w:val="0"/>
          <w:numId w:val="1"/>
        </w:numPr>
        <w:spacing w:line="360" w:lineRule="auto"/>
        <w:rPr>
          <w:rFonts w:asciiTheme="minorHAnsi" w:hAnsiTheme="minorHAnsi" w:cstheme="minorHAnsi"/>
        </w:rPr>
      </w:pPr>
      <w:r w:rsidRPr="009012AA">
        <w:rPr>
          <w:rFonts w:asciiTheme="minorHAnsi" w:hAnsiTheme="minorHAnsi" w:cstheme="minorHAnsi"/>
        </w:rPr>
        <w:t>Where a need was identified around training and education, 80% reported that their needs were met</w:t>
      </w:r>
    </w:p>
    <w:p w14:paraId="61EE0C5F" w14:textId="3FE51852" w:rsidR="00AA57D0" w:rsidRPr="009012AA" w:rsidRDefault="2F8EF613" w:rsidP="00917A3F">
      <w:pPr>
        <w:pStyle w:val="ListParagraph"/>
        <w:numPr>
          <w:ilvl w:val="0"/>
          <w:numId w:val="1"/>
        </w:numPr>
        <w:spacing w:line="360" w:lineRule="auto"/>
        <w:rPr>
          <w:rFonts w:asciiTheme="minorHAnsi" w:hAnsiTheme="minorHAnsi" w:cstheme="minorHAnsi"/>
        </w:rPr>
      </w:pPr>
      <w:r w:rsidRPr="009012AA">
        <w:rPr>
          <w:rFonts w:asciiTheme="minorHAnsi" w:hAnsiTheme="minorHAnsi" w:cstheme="minorHAnsi"/>
        </w:rPr>
        <w:t>100% of needs that were identified around isolation were met.</w:t>
      </w:r>
    </w:p>
    <w:p w14:paraId="69FC3AEE" w14:textId="61288467" w:rsidR="00AA57D0" w:rsidRPr="009012AA" w:rsidRDefault="2F8EF613" w:rsidP="00917A3F">
      <w:pPr>
        <w:pStyle w:val="ListParagraph"/>
        <w:numPr>
          <w:ilvl w:val="0"/>
          <w:numId w:val="1"/>
        </w:numPr>
        <w:spacing w:line="360" w:lineRule="auto"/>
        <w:rPr>
          <w:rFonts w:asciiTheme="minorHAnsi" w:hAnsiTheme="minorHAnsi" w:cstheme="minorHAnsi"/>
        </w:rPr>
      </w:pPr>
      <w:r w:rsidRPr="009012AA">
        <w:rPr>
          <w:rFonts w:asciiTheme="minorHAnsi" w:hAnsiTheme="minorHAnsi" w:cstheme="minorHAnsi"/>
        </w:rPr>
        <w:t>Where needs were identified around improving physical and mental health, 100% were met.</w:t>
      </w:r>
    </w:p>
    <w:p w14:paraId="7C65CD52" w14:textId="2188BA59" w:rsidR="00AA57D0" w:rsidRPr="009012AA" w:rsidRDefault="2F8EF613" w:rsidP="00917A3F">
      <w:pPr>
        <w:pStyle w:val="ListParagraph"/>
        <w:numPr>
          <w:ilvl w:val="0"/>
          <w:numId w:val="1"/>
        </w:numPr>
        <w:spacing w:line="360" w:lineRule="auto"/>
        <w:rPr>
          <w:rFonts w:asciiTheme="minorHAnsi" w:hAnsiTheme="minorHAnsi" w:cstheme="minorHAnsi"/>
        </w:rPr>
      </w:pPr>
      <w:r w:rsidRPr="009012AA">
        <w:rPr>
          <w:rFonts w:asciiTheme="minorHAnsi" w:hAnsiTheme="minorHAnsi" w:cstheme="minorHAnsi"/>
        </w:rPr>
        <w:t>100% of those who reported that they needed help to manage anxiety had their needs met.</w:t>
      </w:r>
    </w:p>
    <w:p w14:paraId="440D6445" w14:textId="5136B59D" w:rsidR="00AA57D0" w:rsidRPr="009012AA" w:rsidRDefault="2F8EF613" w:rsidP="00917A3F">
      <w:pPr>
        <w:pStyle w:val="ListParagraph"/>
        <w:numPr>
          <w:ilvl w:val="0"/>
          <w:numId w:val="1"/>
        </w:numPr>
        <w:spacing w:line="360" w:lineRule="auto"/>
        <w:rPr>
          <w:rFonts w:asciiTheme="minorHAnsi" w:hAnsiTheme="minorHAnsi" w:cstheme="minorHAnsi"/>
        </w:rPr>
      </w:pPr>
      <w:r w:rsidRPr="009012AA">
        <w:rPr>
          <w:rFonts w:asciiTheme="minorHAnsi" w:hAnsiTheme="minorHAnsi" w:cstheme="minorHAnsi"/>
        </w:rPr>
        <w:t xml:space="preserve">60% of survivors had an identified need to better manage </w:t>
      </w:r>
      <w:proofErr w:type="spellStart"/>
      <w:r w:rsidRPr="009012AA">
        <w:rPr>
          <w:rFonts w:asciiTheme="minorHAnsi" w:hAnsiTheme="minorHAnsi" w:cstheme="minorHAnsi"/>
        </w:rPr>
        <w:t>self harm</w:t>
      </w:r>
      <w:proofErr w:type="spellEnd"/>
      <w:r w:rsidRPr="009012AA">
        <w:rPr>
          <w:rFonts w:asciiTheme="minorHAnsi" w:hAnsiTheme="minorHAnsi" w:cstheme="minorHAnsi"/>
        </w:rPr>
        <w:t>, with 100% of those having their needs met</w:t>
      </w:r>
    </w:p>
    <w:p w14:paraId="41C45AD8" w14:textId="1F35AEDB" w:rsidR="00AA57D0" w:rsidRPr="009012AA" w:rsidRDefault="2F8EF613" w:rsidP="00917A3F">
      <w:pPr>
        <w:pStyle w:val="ListParagraph"/>
        <w:numPr>
          <w:ilvl w:val="0"/>
          <w:numId w:val="1"/>
        </w:numPr>
        <w:spacing w:line="360" w:lineRule="auto"/>
        <w:rPr>
          <w:rFonts w:asciiTheme="minorHAnsi" w:hAnsiTheme="minorHAnsi" w:cstheme="minorHAnsi"/>
        </w:rPr>
      </w:pPr>
      <w:r w:rsidRPr="009012AA">
        <w:rPr>
          <w:rFonts w:asciiTheme="minorHAnsi" w:hAnsiTheme="minorHAnsi" w:cstheme="minorHAnsi"/>
        </w:rPr>
        <w:t>100% reported improved safety in their home/had their needs met in this respect.</w:t>
      </w:r>
    </w:p>
    <w:p w14:paraId="592626C0" w14:textId="6E48B88C" w:rsidR="00AA57D0" w:rsidRPr="009012AA" w:rsidRDefault="2F8EF613" w:rsidP="00917A3F">
      <w:pPr>
        <w:pStyle w:val="ListParagraph"/>
        <w:numPr>
          <w:ilvl w:val="0"/>
          <w:numId w:val="1"/>
        </w:numPr>
        <w:spacing w:line="360" w:lineRule="auto"/>
        <w:rPr>
          <w:rFonts w:asciiTheme="minorHAnsi" w:hAnsiTheme="minorHAnsi" w:cstheme="minorHAnsi"/>
        </w:rPr>
      </w:pPr>
      <w:r w:rsidRPr="009012AA">
        <w:rPr>
          <w:rFonts w:asciiTheme="minorHAnsi" w:hAnsiTheme="minorHAnsi" w:cstheme="minorHAnsi"/>
        </w:rPr>
        <w:t>On average, 92% of all needs identified were met by the service</w:t>
      </w:r>
    </w:p>
    <w:p w14:paraId="6F3C5F82" w14:textId="3AECA75C" w:rsidR="00AA57D0" w:rsidRPr="009012AA" w:rsidRDefault="00AA57D0" w:rsidP="00917A3F">
      <w:pPr>
        <w:rPr>
          <w:rFonts w:cstheme="minorHAnsi"/>
        </w:rPr>
      </w:pPr>
    </w:p>
    <w:p w14:paraId="6B52951B" w14:textId="55A20011" w:rsidR="00AA57D0" w:rsidRPr="009012AA" w:rsidRDefault="00AA57D0" w:rsidP="00917A3F">
      <w:pPr>
        <w:rPr>
          <w:rFonts w:cstheme="minorHAnsi"/>
          <w:highlight w:val="yellow"/>
        </w:rPr>
      </w:pPr>
    </w:p>
    <w:p w14:paraId="26F8A467" w14:textId="0963BF08" w:rsidR="00AA57D0" w:rsidRPr="009012AA" w:rsidRDefault="00AA57D0" w:rsidP="00917A3F">
      <w:pPr>
        <w:spacing w:after="0" w:line="360" w:lineRule="auto"/>
        <w:rPr>
          <w:rFonts w:eastAsia="Times New Roman" w:cstheme="minorHAnsi"/>
          <w:highlight w:val="yellow"/>
        </w:rPr>
      </w:pPr>
    </w:p>
    <w:p w14:paraId="6F1EC5CC" w14:textId="5438D240" w:rsidR="00AA57D0" w:rsidRPr="009012AA" w:rsidRDefault="00AA57D0" w:rsidP="00917A3F">
      <w:pPr>
        <w:spacing w:after="0" w:line="360" w:lineRule="auto"/>
        <w:rPr>
          <w:rFonts w:eastAsia="Times New Roman" w:cstheme="minorHAnsi"/>
          <w:highlight w:val="yellow"/>
        </w:rPr>
      </w:pPr>
    </w:p>
    <w:p w14:paraId="25353957" w14:textId="230E0218" w:rsidR="00AA57D0" w:rsidRPr="009012AA" w:rsidRDefault="00AA57D0" w:rsidP="00917A3F">
      <w:pPr>
        <w:spacing w:after="0" w:line="360" w:lineRule="auto"/>
        <w:rPr>
          <w:rFonts w:eastAsia="Times New Roman" w:cstheme="minorHAnsi"/>
          <w:highlight w:val="yellow"/>
        </w:rPr>
      </w:pPr>
    </w:p>
    <w:p w14:paraId="782B3A34" w14:textId="063C8FDA" w:rsidR="00AA57D0" w:rsidRPr="009012AA" w:rsidRDefault="00AA57D0" w:rsidP="00917A3F">
      <w:pPr>
        <w:spacing w:after="0" w:line="360" w:lineRule="auto"/>
        <w:rPr>
          <w:rFonts w:eastAsia="Times New Roman" w:cstheme="minorHAnsi"/>
        </w:rPr>
      </w:pPr>
    </w:p>
    <w:p w14:paraId="749C7AF5" w14:textId="1EF71CAC" w:rsidR="00AA57D0" w:rsidRPr="009012AA" w:rsidRDefault="00AA57D0" w:rsidP="00917A3F">
      <w:pPr>
        <w:spacing w:after="0" w:line="360" w:lineRule="auto"/>
        <w:rPr>
          <w:rFonts w:eastAsia="Times New Roman" w:cstheme="minorHAnsi"/>
          <w:b/>
          <w:bCs/>
          <w:color w:val="FF0000"/>
        </w:rPr>
      </w:pPr>
    </w:p>
    <w:p w14:paraId="21116888" w14:textId="75CC79CC" w:rsidR="00AA57D0" w:rsidRPr="009012AA" w:rsidRDefault="00AA57D0" w:rsidP="00917A3F">
      <w:pPr>
        <w:spacing w:after="0" w:line="360" w:lineRule="auto"/>
        <w:rPr>
          <w:rFonts w:eastAsia="Times New Roman" w:cstheme="minorHAnsi"/>
          <w:color w:val="FF0000"/>
        </w:rPr>
      </w:pPr>
      <w:r w:rsidRPr="009012AA">
        <w:rPr>
          <w:rFonts w:eastAsia="Times New Roman" w:cstheme="minorHAnsi"/>
          <w:b/>
          <w:bCs/>
          <w:color w:val="FF0000"/>
        </w:rPr>
        <w:br w:type="page"/>
      </w:r>
    </w:p>
    <w:p w14:paraId="33E3F3E3" w14:textId="75348539" w:rsidR="00AA57D0" w:rsidRPr="009012AA" w:rsidRDefault="00AA57D0" w:rsidP="00917A3F">
      <w:pPr>
        <w:pStyle w:val="Heading1"/>
        <w:numPr>
          <w:ilvl w:val="0"/>
          <w:numId w:val="33"/>
        </w:numPr>
        <w:spacing w:line="360" w:lineRule="auto"/>
        <w:ind w:left="709" w:hanging="709"/>
        <w:rPr>
          <w:rFonts w:asciiTheme="minorHAnsi" w:eastAsia="Times New Roman" w:hAnsiTheme="minorHAnsi" w:cstheme="minorHAnsi"/>
          <w:color w:val="auto"/>
          <w:sz w:val="22"/>
          <w:szCs w:val="22"/>
        </w:rPr>
      </w:pPr>
      <w:bookmarkStart w:id="17" w:name="_Toc909399162"/>
      <w:r w:rsidRPr="009012AA">
        <w:rPr>
          <w:rFonts w:asciiTheme="minorHAnsi" w:eastAsia="Times New Roman" w:hAnsiTheme="minorHAnsi" w:cstheme="minorHAnsi"/>
          <w:color w:val="auto"/>
          <w:sz w:val="22"/>
          <w:szCs w:val="22"/>
        </w:rPr>
        <w:t>Temporary and Supported Accommodation</w:t>
      </w:r>
      <w:bookmarkEnd w:id="17"/>
    </w:p>
    <w:p w14:paraId="4B101412" w14:textId="77777777" w:rsidR="00AA57D0" w:rsidRPr="009012AA" w:rsidRDefault="00AA57D0" w:rsidP="00917A3F">
      <w:pPr>
        <w:widowControl w:val="0"/>
        <w:adjustRightInd w:val="0"/>
        <w:spacing w:after="0" w:line="360" w:lineRule="auto"/>
        <w:textAlignment w:val="baseline"/>
        <w:rPr>
          <w:rFonts w:eastAsia="Times New Roman" w:cstheme="minorHAnsi"/>
          <w:b/>
          <w:bCs/>
        </w:rPr>
      </w:pPr>
    </w:p>
    <w:p w14:paraId="42DED0C1" w14:textId="5D3743D7" w:rsidR="00AA57D0" w:rsidRPr="009012AA" w:rsidRDefault="00AA57D0" w:rsidP="00917A3F">
      <w:pPr>
        <w:spacing w:line="360" w:lineRule="auto"/>
        <w:rPr>
          <w:rFonts w:cstheme="minorHAnsi"/>
        </w:rPr>
      </w:pPr>
      <w:r w:rsidRPr="009012AA">
        <w:rPr>
          <w:rFonts w:cstheme="minorHAnsi"/>
        </w:rPr>
        <w:t>In 2022</w:t>
      </w:r>
      <w:r w:rsidR="00CE5229" w:rsidRPr="009012AA">
        <w:rPr>
          <w:rFonts w:cstheme="minorHAnsi"/>
        </w:rPr>
        <w:t>/23</w:t>
      </w:r>
      <w:r w:rsidRPr="009012AA">
        <w:rPr>
          <w:rFonts w:cstheme="minorHAnsi"/>
        </w:rPr>
        <w:t xml:space="preserve"> there were </w:t>
      </w:r>
      <w:r w:rsidR="00817205" w:rsidRPr="009012AA">
        <w:rPr>
          <w:rFonts w:cstheme="minorHAnsi"/>
        </w:rPr>
        <w:t>8</w:t>
      </w:r>
      <w:r w:rsidR="0009611C" w:rsidRPr="009012AA">
        <w:rPr>
          <w:rFonts w:cstheme="minorHAnsi"/>
        </w:rPr>
        <w:t>1</w:t>
      </w:r>
      <w:r w:rsidR="000845FB" w:rsidRPr="009012AA">
        <w:rPr>
          <w:rFonts w:cstheme="minorHAnsi"/>
        </w:rPr>
        <w:t>1</w:t>
      </w:r>
      <w:r w:rsidRPr="009012AA">
        <w:rPr>
          <w:rStyle w:val="FootnoteReference"/>
          <w:rFonts w:cstheme="minorHAnsi"/>
        </w:rPr>
        <w:footnoteReference w:id="40"/>
      </w:r>
      <w:r w:rsidRPr="009012AA">
        <w:rPr>
          <w:rFonts w:cstheme="minorHAnsi"/>
        </w:rPr>
        <w:t xml:space="preserve"> homeless presentations in Sheffield because of domestic abuse</w:t>
      </w:r>
      <w:r w:rsidR="0071709D" w:rsidRPr="009012AA">
        <w:rPr>
          <w:rFonts w:cstheme="minorHAnsi"/>
        </w:rPr>
        <w:t xml:space="preserve"> </w:t>
      </w:r>
      <w:r w:rsidR="00A77EE4" w:rsidRPr="009012AA">
        <w:rPr>
          <w:rFonts w:cstheme="minorHAnsi"/>
        </w:rPr>
        <w:t>(</w:t>
      </w:r>
      <w:r w:rsidR="0071709D" w:rsidRPr="009012AA">
        <w:rPr>
          <w:rFonts w:cstheme="minorHAnsi"/>
        </w:rPr>
        <w:t xml:space="preserve">from </w:t>
      </w:r>
      <w:r w:rsidR="008B6689" w:rsidRPr="009012AA">
        <w:rPr>
          <w:rFonts w:cstheme="minorHAnsi"/>
        </w:rPr>
        <w:t>775</w:t>
      </w:r>
      <w:r w:rsidR="00A77EE4" w:rsidRPr="009012AA">
        <w:rPr>
          <w:rFonts w:cstheme="minorHAnsi"/>
        </w:rPr>
        <w:t xml:space="preserve"> individuals)</w:t>
      </w:r>
      <w:r w:rsidRPr="009012AA">
        <w:rPr>
          <w:rFonts w:cstheme="minorHAnsi"/>
        </w:rPr>
        <w:t xml:space="preserve">, a </w:t>
      </w:r>
      <w:r w:rsidR="008F4068" w:rsidRPr="009012AA">
        <w:rPr>
          <w:rFonts w:cstheme="minorHAnsi"/>
        </w:rPr>
        <w:t>6</w:t>
      </w:r>
      <w:r w:rsidRPr="009012AA">
        <w:rPr>
          <w:rFonts w:cstheme="minorHAnsi"/>
        </w:rPr>
        <w:t>% increase on the previous year. 8</w:t>
      </w:r>
      <w:r w:rsidR="00512C57" w:rsidRPr="009012AA">
        <w:rPr>
          <w:rFonts w:cstheme="minorHAnsi"/>
        </w:rPr>
        <w:t>6</w:t>
      </w:r>
      <w:r w:rsidRPr="009012AA">
        <w:rPr>
          <w:rFonts w:cstheme="minorHAnsi"/>
        </w:rPr>
        <w:t>% of presentations were female</w:t>
      </w:r>
      <w:r w:rsidR="009A3491" w:rsidRPr="009012AA">
        <w:rPr>
          <w:rFonts w:cstheme="minorHAnsi"/>
        </w:rPr>
        <w:t xml:space="preserve">, </w:t>
      </w:r>
      <w:r w:rsidR="004F579E" w:rsidRPr="009012AA">
        <w:rPr>
          <w:rFonts w:cstheme="minorHAnsi"/>
        </w:rPr>
        <w:t xml:space="preserve">staying at a similar level to </w:t>
      </w:r>
      <w:r w:rsidR="009A3491" w:rsidRPr="009012AA">
        <w:rPr>
          <w:rFonts w:cstheme="minorHAnsi"/>
        </w:rPr>
        <w:t>the previous year.</w:t>
      </w:r>
      <w:r w:rsidRPr="009012AA">
        <w:rPr>
          <w:rFonts w:cstheme="minorHAnsi"/>
        </w:rPr>
        <w:t xml:space="preserve"> Out of all accepted domestic abuse applications in 202</w:t>
      </w:r>
      <w:r w:rsidR="005C2F28" w:rsidRPr="009012AA">
        <w:rPr>
          <w:rFonts w:cstheme="minorHAnsi"/>
        </w:rPr>
        <w:t>2/23</w:t>
      </w:r>
      <w:r w:rsidRPr="009012AA">
        <w:rPr>
          <w:rFonts w:cstheme="minorHAnsi"/>
        </w:rPr>
        <w:t xml:space="preserve"> </w:t>
      </w:r>
      <w:r w:rsidR="0044200A" w:rsidRPr="009012AA">
        <w:rPr>
          <w:rFonts w:cstheme="minorHAnsi"/>
        </w:rPr>
        <w:t>9</w:t>
      </w:r>
      <w:r w:rsidRPr="009012AA">
        <w:rPr>
          <w:rFonts w:cstheme="minorHAnsi"/>
        </w:rPr>
        <w:t>% were for males.</w:t>
      </w:r>
    </w:p>
    <w:p w14:paraId="78FB4A43" w14:textId="57EFD53B" w:rsidR="00AA57D0" w:rsidRPr="009012AA" w:rsidRDefault="00AA57D0" w:rsidP="00917A3F">
      <w:pPr>
        <w:spacing w:line="360" w:lineRule="auto"/>
        <w:rPr>
          <w:rFonts w:cstheme="minorHAnsi"/>
          <w:color w:val="4472C4" w:themeColor="accent1"/>
        </w:rPr>
      </w:pPr>
      <w:r w:rsidRPr="009012AA">
        <w:rPr>
          <w:rFonts w:cstheme="minorHAnsi"/>
        </w:rPr>
        <w:t xml:space="preserve">Regarding suitable accommodation for homeless applications because of domestic abuse, around 51% of female applicants had dependent children with them, in contrast to this around </w:t>
      </w:r>
      <w:r w:rsidR="00541D99" w:rsidRPr="009012AA">
        <w:rPr>
          <w:rFonts w:cstheme="minorHAnsi"/>
        </w:rPr>
        <w:t>10</w:t>
      </w:r>
      <w:r w:rsidRPr="009012AA">
        <w:rPr>
          <w:rFonts w:cstheme="minorHAnsi"/>
        </w:rPr>
        <w:t xml:space="preserve">% of male applicants had children with them. </w:t>
      </w:r>
    </w:p>
    <w:p w14:paraId="13C3A6A9" w14:textId="2E2F2A11" w:rsidR="00AA57D0" w:rsidRPr="009012AA" w:rsidRDefault="00AA57D0" w:rsidP="00917A3F">
      <w:pPr>
        <w:spacing w:line="360" w:lineRule="auto"/>
        <w:rPr>
          <w:rFonts w:cstheme="minorHAnsi"/>
        </w:rPr>
      </w:pPr>
      <w:r w:rsidRPr="009012AA">
        <w:rPr>
          <w:rFonts w:cstheme="minorHAnsi"/>
        </w:rPr>
        <w:t xml:space="preserve">Of the </w:t>
      </w:r>
      <w:r w:rsidR="009A5CE6" w:rsidRPr="009012AA">
        <w:rPr>
          <w:rFonts w:cstheme="minorHAnsi"/>
        </w:rPr>
        <w:t>8</w:t>
      </w:r>
      <w:r w:rsidR="00DB68FC" w:rsidRPr="009012AA">
        <w:rPr>
          <w:rFonts w:cstheme="minorHAnsi"/>
        </w:rPr>
        <w:t>11</w:t>
      </w:r>
      <w:r w:rsidRPr="009012AA">
        <w:rPr>
          <w:rFonts w:cstheme="minorHAnsi"/>
        </w:rPr>
        <w:t xml:space="preserve"> homeless presentations, data from the Housing Support Pathway (HSP) shows that </w:t>
      </w:r>
      <w:r w:rsidR="00DE7670" w:rsidRPr="009012AA">
        <w:rPr>
          <w:rFonts w:cstheme="minorHAnsi"/>
        </w:rPr>
        <w:t>195</w:t>
      </w:r>
      <w:r w:rsidRPr="009012AA">
        <w:rPr>
          <w:rFonts w:cstheme="minorHAnsi"/>
        </w:rPr>
        <w:t xml:space="preserve"> were allocated supported accommodation, a further </w:t>
      </w:r>
      <w:r w:rsidR="00656763" w:rsidRPr="009012AA">
        <w:rPr>
          <w:rFonts w:cstheme="minorHAnsi"/>
        </w:rPr>
        <w:t>71</w:t>
      </w:r>
      <w:r w:rsidRPr="009012AA">
        <w:rPr>
          <w:rFonts w:cstheme="minorHAnsi"/>
        </w:rPr>
        <w:t xml:space="preserve"> went to a Sheffield refuge and </w:t>
      </w:r>
      <w:r w:rsidR="006A4122" w:rsidRPr="009012AA">
        <w:rPr>
          <w:rFonts w:cstheme="minorHAnsi"/>
        </w:rPr>
        <w:t>412</w:t>
      </w:r>
      <w:r w:rsidRPr="009012AA">
        <w:rPr>
          <w:rFonts w:cstheme="minorHAnsi"/>
        </w:rPr>
        <w:t xml:space="preserve"> were placed in other temporary accommodation locations across Sheffield. An additional </w:t>
      </w:r>
      <w:r w:rsidR="00264DFA" w:rsidRPr="009012AA">
        <w:rPr>
          <w:rFonts w:cstheme="minorHAnsi"/>
        </w:rPr>
        <w:t>28</w:t>
      </w:r>
      <w:r w:rsidRPr="009012AA">
        <w:rPr>
          <w:rFonts w:cstheme="minorHAnsi"/>
        </w:rPr>
        <w:t xml:space="preserve"> people received other types of support following their application, such as </w:t>
      </w:r>
      <w:r w:rsidR="00264DFA" w:rsidRPr="009012AA">
        <w:rPr>
          <w:rFonts w:cstheme="minorHAnsi"/>
        </w:rPr>
        <w:t>floating support</w:t>
      </w:r>
      <w:r w:rsidRPr="009012AA">
        <w:rPr>
          <w:rFonts w:cstheme="minorHAnsi"/>
        </w:rPr>
        <w:t>.</w:t>
      </w:r>
      <w:r w:rsidR="00D108EA" w:rsidRPr="009012AA">
        <w:rPr>
          <w:rFonts w:cstheme="minorHAnsi"/>
        </w:rPr>
        <w:t xml:space="preserve"> In total (including those who received only floating support) 5</w:t>
      </w:r>
      <w:r w:rsidR="00546CE5" w:rsidRPr="009012AA">
        <w:rPr>
          <w:rFonts w:cstheme="minorHAnsi"/>
        </w:rPr>
        <w:t>35</w:t>
      </w:r>
      <w:r w:rsidR="00D108EA" w:rsidRPr="009012AA">
        <w:rPr>
          <w:rFonts w:cstheme="minorHAnsi"/>
        </w:rPr>
        <w:t xml:space="preserve"> of the </w:t>
      </w:r>
      <w:r w:rsidR="002669E9" w:rsidRPr="009012AA">
        <w:rPr>
          <w:rFonts w:cstheme="minorHAnsi"/>
        </w:rPr>
        <w:t>811</w:t>
      </w:r>
      <w:r w:rsidR="00D108EA" w:rsidRPr="009012AA">
        <w:rPr>
          <w:rFonts w:cstheme="minorHAnsi"/>
        </w:rPr>
        <w:t xml:space="preserve"> presentations were supported, equating to 66% of presentations. Some people may have received more than one type of support. In terms of those </w:t>
      </w:r>
      <w:proofErr w:type="gramStart"/>
      <w:r w:rsidR="00D108EA" w:rsidRPr="009012AA">
        <w:rPr>
          <w:rFonts w:cstheme="minorHAnsi"/>
        </w:rPr>
        <w:t>actually placed</w:t>
      </w:r>
      <w:proofErr w:type="gramEnd"/>
      <w:r w:rsidR="00D108EA" w:rsidRPr="009012AA">
        <w:rPr>
          <w:rFonts w:cstheme="minorHAnsi"/>
        </w:rPr>
        <w:t xml:space="preserve"> in accommodation the proportion is 6</w:t>
      </w:r>
      <w:r w:rsidR="00671AC9" w:rsidRPr="009012AA">
        <w:rPr>
          <w:rFonts w:cstheme="minorHAnsi"/>
        </w:rPr>
        <w:t>3</w:t>
      </w:r>
      <w:r w:rsidR="00D108EA" w:rsidRPr="009012AA">
        <w:rPr>
          <w:rFonts w:cstheme="minorHAnsi"/>
        </w:rPr>
        <w:t>%.</w:t>
      </w:r>
    </w:p>
    <w:p w14:paraId="53DD697A" w14:textId="57AE6436" w:rsidR="00AA57D0" w:rsidRPr="009012AA" w:rsidRDefault="00AA57D0" w:rsidP="00917A3F">
      <w:pPr>
        <w:spacing w:line="360" w:lineRule="auto"/>
        <w:rPr>
          <w:rFonts w:cstheme="minorHAnsi"/>
        </w:rPr>
      </w:pPr>
      <w:r w:rsidRPr="009012AA">
        <w:rPr>
          <w:rFonts w:cstheme="minorHAnsi"/>
        </w:rPr>
        <w:t>Using the ONS population estimates for the relevant years we can see that, in 2022</w:t>
      </w:r>
      <w:r w:rsidR="00D8103E" w:rsidRPr="009012AA">
        <w:rPr>
          <w:rFonts w:cstheme="minorHAnsi"/>
        </w:rPr>
        <w:t>/23</w:t>
      </w:r>
      <w:r w:rsidRPr="009012AA">
        <w:rPr>
          <w:rFonts w:cstheme="minorHAnsi"/>
        </w:rPr>
        <w:t xml:space="preserve"> homeless presentations because of domestic abuse were 0.1</w:t>
      </w:r>
      <w:r w:rsidR="254DE4DD" w:rsidRPr="009012AA">
        <w:rPr>
          <w:rFonts w:cstheme="minorHAnsi"/>
        </w:rPr>
        <w:t>4</w:t>
      </w:r>
      <w:r w:rsidRPr="009012AA">
        <w:rPr>
          <w:rFonts w:cstheme="minorHAnsi"/>
        </w:rPr>
        <w:t>% of the Sheffield population,</w:t>
      </w:r>
      <w:r w:rsidR="006C0893" w:rsidRPr="009012AA">
        <w:rPr>
          <w:rFonts w:cstheme="minorHAnsi"/>
        </w:rPr>
        <w:t xml:space="preserve"> the same </w:t>
      </w:r>
      <w:r w:rsidR="00EA52F4" w:rsidRPr="009012AA">
        <w:rPr>
          <w:rFonts w:cstheme="minorHAnsi"/>
        </w:rPr>
        <w:t>percentage as the 2021/22 year.</w:t>
      </w:r>
      <w:r w:rsidR="001B43B8" w:rsidRPr="009012AA">
        <w:rPr>
          <w:rFonts w:cstheme="minorHAnsi"/>
        </w:rPr>
        <w:t xml:space="preserve"> However, this is</w:t>
      </w:r>
      <w:r w:rsidRPr="009012AA">
        <w:rPr>
          <w:rFonts w:cstheme="minorHAnsi"/>
        </w:rPr>
        <w:t xml:space="preserve"> an increase on the </w:t>
      </w:r>
      <w:r w:rsidR="001B43B8" w:rsidRPr="009012AA">
        <w:rPr>
          <w:rFonts w:cstheme="minorHAnsi"/>
        </w:rPr>
        <w:t>percentag</w:t>
      </w:r>
      <w:r w:rsidR="008F0EFA" w:rsidRPr="009012AA">
        <w:rPr>
          <w:rFonts w:cstheme="minorHAnsi"/>
        </w:rPr>
        <w:t>e</w:t>
      </w:r>
      <w:r w:rsidR="001B43B8" w:rsidRPr="009012AA">
        <w:rPr>
          <w:rFonts w:cstheme="minorHAnsi"/>
        </w:rPr>
        <w:t xml:space="preserve"> seen in the </w:t>
      </w:r>
      <w:r w:rsidR="006447E8" w:rsidRPr="009012AA">
        <w:rPr>
          <w:rFonts w:cstheme="minorHAnsi"/>
        </w:rPr>
        <w:t xml:space="preserve">2020/21 </w:t>
      </w:r>
      <w:r w:rsidRPr="009012AA">
        <w:rPr>
          <w:rFonts w:cstheme="minorHAnsi"/>
        </w:rPr>
        <w:t>year of 0.091% equating to an increase of 0.0</w:t>
      </w:r>
      <w:r w:rsidR="1FD9A7D9" w:rsidRPr="009012AA">
        <w:rPr>
          <w:rFonts w:cstheme="minorHAnsi"/>
        </w:rPr>
        <w:t>4</w:t>
      </w:r>
      <w:r w:rsidRPr="009012AA">
        <w:rPr>
          <w:rFonts w:cstheme="minorHAnsi"/>
        </w:rPr>
        <w:t xml:space="preserve">9 percentage points. If this percentage point increase </w:t>
      </w:r>
      <w:r w:rsidR="00075046" w:rsidRPr="009012AA">
        <w:rPr>
          <w:rFonts w:cstheme="minorHAnsi"/>
        </w:rPr>
        <w:t>had continued and remained</w:t>
      </w:r>
      <w:r w:rsidRPr="009012AA">
        <w:rPr>
          <w:rFonts w:cstheme="minorHAnsi"/>
        </w:rPr>
        <w:t xml:space="preserve"> the same year on year, we c</w:t>
      </w:r>
      <w:r w:rsidR="00075046" w:rsidRPr="009012AA">
        <w:rPr>
          <w:rFonts w:cstheme="minorHAnsi"/>
        </w:rPr>
        <w:t>ould</w:t>
      </w:r>
      <w:r w:rsidRPr="009012AA">
        <w:rPr>
          <w:rFonts w:cstheme="minorHAnsi"/>
        </w:rPr>
        <w:t xml:space="preserve"> estimate that by 2030 0.4% of the Sheffield population may present as homeless because of domestic abuse equating to 2</w:t>
      </w:r>
      <w:r w:rsidR="00DA44D4" w:rsidRPr="009012AA">
        <w:rPr>
          <w:rFonts w:cstheme="minorHAnsi"/>
        </w:rPr>
        <w:t>,473</w:t>
      </w:r>
      <w:r w:rsidRPr="009012AA">
        <w:rPr>
          <w:rFonts w:cstheme="minorHAnsi"/>
        </w:rPr>
        <w:t xml:space="preserve"> people (population estimate for 2030 is 618,26</w:t>
      </w:r>
      <w:r w:rsidR="00DA44D4" w:rsidRPr="009012AA">
        <w:rPr>
          <w:rFonts w:cstheme="minorHAnsi"/>
        </w:rPr>
        <w:t>0</w:t>
      </w:r>
      <w:r w:rsidRPr="009012AA">
        <w:rPr>
          <w:rFonts w:cstheme="minorHAnsi"/>
        </w:rPr>
        <w:t>). If we suggest that the proportion presenting will remain somewhere around 0.1</w:t>
      </w:r>
      <w:r w:rsidR="555CD893" w:rsidRPr="009012AA">
        <w:rPr>
          <w:rFonts w:cstheme="minorHAnsi"/>
        </w:rPr>
        <w:t>4</w:t>
      </w:r>
      <w:r w:rsidRPr="009012AA">
        <w:rPr>
          <w:rFonts w:cstheme="minorHAnsi"/>
        </w:rPr>
        <w:t xml:space="preserve">% this would equate to </w:t>
      </w:r>
      <w:r w:rsidR="000C71AB" w:rsidRPr="009012AA">
        <w:rPr>
          <w:rFonts w:cstheme="minorHAnsi"/>
        </w:rPr>
        <w:t>8</w:t>
      </w:r>
      <w:r w:rsidR="3931B5D1" w:rsidRPr="009012AA">
        <w:rPr>
          <w:rFonts w:cstheme="minorHAnsi"/>
        </w:rPr>
        <w:t>66</w:t>
      </w:r>
      <w:r w:rsidRPr="009012AA">
        <w:rPr>
          <w:rFonts w:cstheme="minorHAnsi"/>
        </w:rPr>
        <w:t xml:space="preserve"> presentations in 2030. The mid-point between the estimate of 24</w:t>
      </w:r>
      <w:r w:rsidR="00BE2EF4" w:rsidRPr="009012AA">
        <w:rPr>
          <w:rFonts w:cstheme="minorHAnsi"/>
        </w:rPr>
        <w:t>73</w:t>
      </w:r>
      <w:r w:rsidRPr="009012AA">
        <w:rPr>
          <w:rFonts w:cstheme="minorHAnsi"/>
        </w:rPr>
        <w:t xml:space="preserve"> presentations and </w:t>
      </w:r>
      <w:r w:rsidR="000C71AB" w:rsidRPr="009012AA">
        <w:rPr>
          <w:rFonts w:cstheme="minorHAnsi"/>
        </w:rPr>
        <w:t>804</w:t>
      </w:r>
      <w:r w:rsidRPr="009012AA">
        <w:rPr>
          <w:rFonts w:cstheme="minorHAnsi"/>
        </w:rPr>
        <w:t xml:space="preserve"> presentations would be 1</w:t>
      </w:r>
      <w:r w:rsidR="000C71AB" w:rsidRPr="009012AA">
        <w:rPr>
          <w:rFonts w:cstheme="minorHAnsi"/>
        </w:rPr>
        <w:t>6</w:t>
      </w:r>
      <w:r w:rsidR="000A7413" w:rsidRPr="009012AA">
        <w:rPr>
          <w:rFonts w:cstheme="minorHAnsi"/>
        </w:rPr>
        <w:t>39</w:t>
      </w:r>
      <w:r w:rsidRPr="009012AA">
        <w:rPr>
          <w:rFonts w:cstheme="minorHAnsi"/>
        </w:rPr>
        <w:t xml:space="preserve"> presentations per year.</w:t>
      </w:r>
    </w:p>
    <w:p w14:paraId="711E659E" w14:textId="75029DB4" w:rsidR="0819E789" w:rsidRPr="009012AA" w:rsidRDefault="0819E789" w:rsidP="00917A3F">
      <w:pPr>
        <w:spacing w:after="0" w:line="360" w:lineRule="auto"/>
        <w:rPr>
          <w:rFonts w:eastAsia="Times New Roman" w:cstheme="minorHAnsi"/>
          <w:b/>
          <w:bCs/>
          <w:color w:val="4472C4" w:themeColor="accent1"/>
        </w:rPr>
      </w:pPr>
    </w:p>
    <w:p w14:paraId="394992E6" w14:textId="77777777" w:rsidR="00AA57D0" w:rsidRPr="009012AA" w:rsidRDefault="00AA57D0" w:rsidP="00917A3F">
      <w:pPr>
        <w:spacing w:after="0" w:line="360" w:lineRule="auto"/>
        <w:rPr>
          <w:rFonts w:eastAsia="Times New Roman" w:cstheme="minorHAnsi"/>
          <w:b/>
          <w:bCs/>
          <w:color w:val="4472C4" w:themeColor="accent1"/>
        </w:rPr>
      </w:pPr>
      <w:r w:rsidRPr="009012AA">
        <w:rPr>
          <w:rFonts w:eastAsia="Times New Roman" w:cstheme="minorHAnsi"/>
          <w:b/>
          <w:bCs/>
        </w:rPr>
        <w:t>Supported Accommodation</w:t>
      </w:r>
    </w:p>
    <w:p w14:paraId="569543B7" w14:textId="77777777" w:rsidR="00AA57D0" w:rsidRPr="009012AA" w:rsidRDefault="00AA57D0" w:rsidP="00917A3F">
      <w:pPr>
        <w:spacing w:after="0" w:line="360" w:lineRule="auto"/>
        <w:rPr>
          <w:rFonts w:eastAsia="Times New Roman" w:cstheme="minorHAnsi"/>
          <w:color w:val="4472C4" w:themeColor="accent1"/>
        </w:rPr>
      </w:pPr>
    </w:p>
    <w:p w14:paraId="3753AC3B" w14:textId="7489E9FF" w:rsidR="00AA57D0" w:rsidRPr="009012AA" w:rsidRDefault="00AA57D0" w:rsidP="00917A3F">
      <w:pPr>
        <w:spacing w:after="0" w:line="360" w:lineRule="auto"/>
        <w:rPr>
          <w:rFonts w:eastAsia="Times New Roman" w:cstheme="minorHAnsi"/>
          <w:color w:val="4472C4" w:themeColor="accent1"/>
        </w:rPr>
      </w:pPr>
      <w:r w:rsidRPr="009012AA">
        <w:rPr>
          <w:rFonts w:eastAsia="Times New Roman" w:cstheme="minorHAnsi"/>
        </w:rPr>
        <w:t xml:space="preserve">Including refuge provision </w:t>
      </w:r>
      <w:r w:rsidR="000C71AB" w:rsidRPr="009012AA">
        <w:rPr>
          <w:rFonts w:eastAsia="Times New Roman" w:cstheme="minorHAnsi"/>
        </w:rPr>
        <w:t>2</w:t>
      </w:r>
      <w:r w:rsidR="00E31AD1" w:rsidRPr="009012AA">
        <w:rPr>
          <w:rFonts w:eastAsia="Times New Roman" w:cstheme="minorHAnsi"/>
        </w:rPr>
        <w:t>5</w:t>
      </w:r>
      <w:r w:rsidRPr="009012AA">
        <w:rPr>
          <w:rFonts w:eastAsia="Times New Roman" w:cstheme="minorHAnsi"/>
        </w:rPr>
        <w:t xml:space="preserve">% of female </w:t>
      </w:r>
      <w:r w:rsidR="202DB50C" w:rsidRPr="009012AA">
        <w:rPr>
          <w:rFonts w:eastAsia="Times New Roman" w:cstheme="minorHAnsi"/>
        </w:rPr>
        <w:t xml:space="preserve">homelessness </w:t>
      </w:r>
      <w:r w:rsidRPr="009012AA">
        <w:rPr>
          <w:rFonts w:eastAsia="Times New Roman" w:cstheme="minorHAnsi"/>
        </w:rPr>
        <w:t xml:space="preserve">presentations </w:t>
      </w:r>
      <w:r w:rsidR="15FA25D9" w:rsidRPr="009012AA">
        <w:rPr>
          <w:rFonts w:eastAsia="Times New Roman" w:cstheme="minorHAnsi"/>
        </w:rPr>
        <w:t xml:space="preserve">to Sheffield City Council </w:t>
      </w:r>
      <w:r w:rsidRPr="009012AA">
        <w:rPr>
          <w:rFonts w:eastAsia="Times New Roman" w:cstheme="minorHAnsi"/>
        </w:rPr>
        <w:t>were placed into supported accommodation in 20</w:t>
      </w:r>
      <w:r w:rsidR="000C71AB" w:rsidRPr="009012AA">
        <w:rPr>
          <w:rFonts w:eastAsia="Times New Roman" w:cstheme="minorHAnsi"/>
        </w:rPr>
        <w:t>22</w:t>
      </w:r>
      <w:r w:rsidR="0018683F" w:rsidRPr="009012AA">
        <w:rPr>
          <w:rFonts w:eastAsia="Times New Roman" w:cstheme="minorHAnsi"/>
        </w:rPr>
        <w:t>/23</w:t>
      </w:r>
      <w:r w:rsidRPr="009012AA">
        <w:rPr>
          <w:rFonts w:eastAsia="Times New Roman" w:cstheme="minorHAnsi"/>
        </w:rPr>
        <w:t xml:space="preserve">, this compares to </w:t>
      </w:r>
      <w:r w:rsidR="00FE6B10" w:rsidRPr="009012AA">
        <w:rPr>
          <w:rFonts w:eastAsia="Times New Roman" w:cstheme="minorHAnsi"/>
        </w:rPr>
        <w:t>28</w:t>
      </w:r>
      <w:r w:rsidR="000C71AB" w:rsidRPr="009012AA">
        <w:rPr>
          <w:rFonts w:eastAsia="Times New Roman" w:cstheme="minorHAnsi"/>
        </w:rPr>
        <w:t>% in 2021</w:t>
      </w:r>
      <w:r w:rsidR="0018683F" w:rsidRPr="009012AA">
        <w:rPr>
          <w:rFonts w:eastAsia="Times New Roman" w:cstheme="minorHAnsi"/>
        </w:rPr>
        <w:t>/22</w:t>
      </w:r>
      <w:r w:rsidR="000C71AB" w:rsidRPr="009012AA">
        <w:rPr>
          <w:rFonts w:eastAsia="Times New Roman" w:cstheme="minorHAnsi"/>
        </w:rPr>
        <w:t>, and</w:t>
      </w:r>
      <w:r w:rsidR="00FE6B10" w:rsidRPr="009012AA">
        <w:rPr>
          <w:rFonts w:eastAsia="Times New Roman" w:cstheme="minorHAnsi"/>
        </w:rPr>
        <w:t xml:space="preserve"> 10</w:t>
      </w:r>
      <w:r w:rsidRPr="009012AA">
        <w:rPr>
          <w:rFonts w:eastAsia="Times New Roman" w:cstheme="minorHAnsi"/>
        </w:rPr>
        <w:t>% in 2020</w:t>
      </w:r>
      <w:r w:rsidR="00FE6B10" w:rsidRPr="009012AA">
        <w:rPr>
          <w:rFonts w:eastAsia="Times New Roman" w:cstheme="minorHAnsi"/>
        </w:rPr>
        <w:t>/21</w:t>
      </w:r>
      <w:r w:rsidRPr="009012AA">
        <w:rPr>
          <w:rFonts w:eastAsia="Times New Roman" w:cstheme="minorHAnsi"/>
        </w:rPr>
        <w:t xml:space="preserve">. </w:t>
      </w:r>
      <w:r w:rsidR="000C71AB" w:rsidRPr="009012AA">
        <w:rPr>
          <w:rFonts w:eastAsia="Times New Roman" w:cstheme="minorHAnsi"/>
        </w:rPr>
        <w:t xml:space="preserve">It is reassuring to see that the proportion of females placed has increased following the Covid-19 lockdowns and </w:t>
      </w:r>
      <w:r w:rsidR="3A2E15AD" w:rsidRPr="009012AA">
        <w:rPr>
          <w:rFonts w:eastAsia="Times New Roman" w:cstheme="minorHAnsi"/>
        </w:rPr>
        <w:t xml:space="preserve">this </w:t>
      </w:r>
      <w:r w:rsidR="000C71AB" w:rsidRPr="009012AA">
        <w:rPr>
          <w:rFonts w:eastAsia="Times New Roman" w:cstheme="minorHAnsi"/>
        </w:rPr>
        <w:t xml:space="preserve">is linked to increased move-on rates. </w:t>
      </w:r>
      <w:r w:rsidRPr="009012AA">
        <w:rPr>
          <w:rFonts w:eastAsia="Times New Roman" w:cstheme="minorHAnsi"/>
        </w:rPr>
        <w:t xml:space="preserve">In </w:t>
      </w:r>
      <w:r w:rsidR="000C71AB" w:rsidRPr="009012AA">
        <w:rPr>
          <w:rFonts w:eastAsia="Times New Roman" w:cstheme="minorHAnsi"/>
        </w:rPr>
        <w:t>2022</w:t>
      </w:r>
      <w:r w:rsidR="00A4796F" w:rsidRPr="009012AA">
        <w:rPr>
          <w:rFonts w:eastAsia="Times New Roman" w:cstheme="minorHAnsi"/>
        </w:rPr>
        <w:t>/23</w:t>
      </w:r>
      <w:r w:rsidR="000C71AB" w:rsidRPr="009012AA">
        <w:rPr>
          <w:rFonts w:eastAsia="Times New Roman" w:cstheme="minorHAnsi"/>
        </w:rPr>
        <w:t xml:space="preserve"> </w:t>
      </w:r>
      <w:r w:rsidR="0066706F" w:rsidRPr="009012AA">
        <w:rPr>
          <w:rFonts w:eastAsia="Times New Roman" w:cstheme="minorHAnsi"/>
        </w:rPr>
        <w:t>22</w:t>
      </w:r>
      <w:r w:rsidR="000C71AB" w:rsidRPr="009012AA">
        <w:rPr>
          <w:rFonts w:eastAsia="Times New Roman" w:cstheme="minorHAnsi"/>
        </w:rPr>
        <w:t xml:space="preserve">% of male presentations were placed in to supported accommodation in comparison to </w:t>
      </w:r>
      <w:r w:rsidR="00A4796F" w:rsidRPr="009012AA">
        <w:rPr>
          <w:rFonts w:eastAsia="Times New Roman" w:cstheme="minorHAnsi"/>
        </w:rPr>
        <w:t>33</w:t>
      </w:r>
      <w:r w:rsidRPr="009012AA">
        <w:rPr>
          <w:rFonts w:eastAsia="Times New Roman" w:cstheme="minorHAnsi"/>
        </w:rPr>
        <w:t xml:space="preserve">% </w:t>
      </w:r>
      <w:r w:rsidR="000C71AB" w:rsidRPr="009012AA">
        <w:rPr>
          <w:rFonts w:eastAsia="Times New Roman" w:cstheme="minorHAnsi"/>
        </w:rPr>
        <w:t>in 2021</w:t>
      </w:r>
      <w:r w:rsidR="00A4796F" w:rsidRPr="009012AA">
        <w:rPr>
          <w:rFonts w:eastAsia="Times New Roman" w:cstheme="minorHAnsi"/>
        </w:rPr>
        <w:t>/22</w:t>
      </w:r>
      <w:r w:rsidR="000C71AB" w:rsidRPr="009012AA">
        <w:rPr>
          <w:rFonts w:eastAsia="Times New Roman" w:cstheme="minorHAnsi"/>
        </w:rPr>
        <w:t>, and</w:t>
      </w:r>
      <w:r w:rsidRPr="009012AA">
        <w:rPr>
          <w:rFonts w:eastAsia="Times New Roman" w:cstheme="minorHAnsi"/>
        </w:rPr>
        <w:t xml:space="preserve"> </w:t>
      </w:r>
      <w:r w:rsidR="00A4796F" w:rsidRPr="009012AA">
        <w:rPr>
          <w:rFonts w:eastAsia="Times New Roman" w:cstheme="minorHAnsi"/>
        </w:rPr>
        <w:t>20</w:t>
      </w:r>
      <w:r w:rsidRPr="009012AA">
        <w:rPr>
          <w:rFonts w:eastAsia="Times New Roman" w:cstheme="minorHAnsi"/>
        </w:rPr>
        <w:t>% in 2020</w:t>
      </w:r>
      <w:r w:rsidR="00A4796F" w:rsidRPr="009012AA">
        <w:rPr>
          <w:rFonts w:eastAsia="Times New Roman" w:cstheme="minorHAnsi"/>
        </w:rPr>
        <w:t>/21</w:t>
      </w:r>
      <w:r w:rsidRPr="009012AA">
        <w:rPr>
          <w:rFonts w:eastAsia="Times New Roman" w:cstheme="minorHAnsi"/>
        </w:rPr>
        <w:t xml:space="preserve">. In respect of the actual number of people placed in supported accommodation, the number of females </w:t>
      </w:r>
      <w:r w:rsidR="00E42E49" w:rsidRPr="009012AA">
        <w:rPr>
          <w:rFonts w:eastAsia="Times New Roman" w:cstheme="minorHAnsi"/>
        </w:rPr>
        <w:t>equated to 8</w:t>
      </w:r>
      <w:r w:rsidR="00447608" w:rsidRPr="009012AA">
        <w:rPr>
          <w:rFonts w:eastAsia="Times New Roman" w:cstheme="minorHAnsi"/>
        </w:rPr>
        <w:t>8</w:t>
      </w:r>
      <w:r w:rsidR="00E42E49" w:rsidRPr="009012AA">
        <w:rPr>
          <w:rFonts w:eastAsia="Times New Roman" w:cstheme="minorHAnsi"/>
        </w:rPr>
        <w:t>% of all supported accommodation placements in 2022</w:t>
      </w:r>
      <w:r w:rsidR="00447608" w:rsidRPr="009012AA">
        <w:rPr>
          <w:rFonts w:eastAsia="Times New Roman" w:cstheme="minorHAnsi"/>
        </w:rPr>
        <w:t>/23</w:t>
      </w:r>
      <w:r w:rsidRPr="009012AA">
        <w:rPr>
          <w:rFonts w:eastAsia="Times New Roman" w:cstheme="minorHAnsi"/>
        </w:rPr>
        <w:t xml:space="preserve">. Out of all males placed in supported accommodation </w:t>
      </w:r>
      <w:r w:rsidR="00DF20F2" w:rsidRPr="009012AA">
        <w:rPr>
          <w:rFonts w:eastAsia="Times New Roman" w:cstheme="minorHAnsi"/>
        </w:rPr>
        <w:t>0</w:t>
      </w:r>
      <w:r w:rsidRPr="009012AA">
        <w:rPr>
          <w:rFonts w:eastAsia="Times New Roman" w:cstheme="minorHAnsi"/>
        </w:rPr>
        <w:t xml:space="preserve">% had a child, in comparison to </w:t>
      </w:r>
      <w:r w:rsidR="00E42E49" w:rsidRPr="009012AA">
        <w:rPr>
          <w:rFonts w:eastAsia="Times New Roman" w:cstheme="minorHAnsi"/>
        </w:rPr>
        <w:t>1</w:t>
      </w:r>
      <w:r w:rsidR="00BD6883" w:rsidRPr="009012AA">
        <w:rPr>
          <w:rFonts w:eastAsia="Times New Roman" w:cstheme="minorHAnsi"/>
        </w:rPr>
        <w:t>0</w:t>
      </w:r>
      <w:r w:rsidRPr="009012AA">
        <w:rPr>
          <w:rFonts w:eastAsia="Times New Roman" w:cstheme="minorHAnsi"/>
        </w:rPr>
        <w:t xml:space="preserve">% of all male presentations. For females </w:t>
      </w:r>
      <w:r w:rsidR="001D19EB" w:rsidRPr="009012AA">
        <w:rPr>
          <w:rFonts w:eastAsia="Times New Roman" w:cstheme="minorHAnsi"/>
        </w:rPr>
        <w:t>40</w:t>
      </w:r>
      <w:r w:rsidRPr="009012AA">
        <w:rPr>
          <w:rFonts w:eastAsia="Times New Roman" w:cstheme="minorHAnsi"/>
        </w:rPr>
        <w:t xml:space="preserve">% of those placed in supported accommodation had a child, and this compares </w:t>
      </w:r>
      <w:r w:rsidR="489CA3A0" w:rsidRPr="009012AA">
        <w:rPr>
          <w:rFonts w:eastAsia="Times New Roman" w:cstheme="minorHAnsi"/>
        </w:rPr>
        <w:t xml:space="preserve">to </w:t>
      </w:r>
      <w:r w:rsidRPr="009012AA">
        <w:rPr>
          <w:rFonts w:eastAsia="Times New Roman" w:cstheme="minorHAnsi"/>
        </w:rPr>
        <w:t xml:space="preserve">51% of all female </w:t>
      </w:r>
      <w:r w:rsidR="57F37DDC" w:rsidRPr="009012AA">
        <w:rPr>
          <w:rFonts w:eastAsia="Times New Roman" w:cstheme="minorHAnsi"/>
        </w:rPr>
        <w:t xml:space="preserve">homelessness </w:t>
      </w:r>
      <w:r w:rsidRPr="009012AA">
        <w:rPr>
          <w:rFonts w:eastAsia="Times New Roman" w:cstheme="minorHAnsi"/>
        </w:rPr>
        <w:t>presentations having a</w:t>
      </w:r>
      <w:r w:rsidR="351DA7B9" w:rsidRPr="009012AA">
        <w:rPr>
          <w:rFonts w:eastAsia="Times New Roman" w:cstheme="minorHAnsi"/>
        </w:rPr>
        <w:t>t least one</w:t>
      </w:r>
      <w:r w:rsidRPr="009012AA">
        <w:rPr>
          <w:rFonts w:eastAsia="Times New Roman" w:cstheme="minorHAnsi"/>
        </w:rPr>
        <w:t xml:space="preserve"> child.</w:t>
      </w:r>
    </w:p>
    <w:p w14:paraId="6A007F3F" w14:textId="77777777" w:rsidR="00732C23" w:rsidRPr="009012AA" w:rsidRDefault="00732C23" w:rsidP="00917A3F">
      <w:pPr>
        <w:spacing w:after="0" w:line="360" w:lineRule="auto"/>
        <w:rPr>
          <w:rFonts w:eastAsia="Times New Roman" w:cstheme="minorHAnsi"/>
          <w:color w:val="FF0000"/>
        </w:rPr>
      </w:pPr>
    </w:p>
    <w:p w14:paraId="509FB68D" w14:textId="77777777" w:rsidR="00AA57D0" w:rsidRPr="009012AA" w:rsidRDefault="00AA57D0" w:rsidP="00917A3F">
      <w:pPr>
        <w:widowControl w:val="0"/>
        <w:adjustRightInd w:val="0"/>
        <w:spacing w:after="0" w:line="360" w:lineRule="auto"/>
        <w:textAlignment w:val="baseline"/>
        <w:rPr>
          <w:rFonts w:cstheme="minorHAnsi"/>
          <w:b/>
          <w:bCs/>
          <w:color w:val="4472C4" w:themeColor="accent1"/>
        </w:rPr>
      </w:pPr>
      <w:r w:rsidRPr="009012AA">
        <w:rPr>
          <w:rFonts w:cstheme="minorHAnsi"/>
          <w:b/>
          <w:bCs/>
        </w:rPr>
        <w:t>Temporary Accommodation</w:t>
      </w:r>
    </w:p>
    <w:p w14:paraId="1A2B2713" w14:textId="77777777" w:rsidR="00AA57D0" w:rsidRPr="009012AA" w:rsidRDefault="00AA57D0" w:rsidP="00917A3F">
      <w:pPr>
        <w:widowControl w:val="0"/>
        <w:adjustRightInd w:val="0"/>
        <w:spacing w:after="0" w:line="360" w:lineRule="auto"/>
        <w:textAlignment w:val="baseline"/>
        <w:rPr>
          <w:rFonts w:cstheme="minorHAnsi"/>
          <w:b/>
          <w:bCs/>
          <w:color w:val="4472C4" w:themeColor="accent1"/>
        </w:rPr>
      </w:pPr>
    </w:p>
    <w:p w14:paraId="0486D44E" w14:textId="714F6797" w:rsidR="00AA57D0" w:rsidRPr="009012AA" w:rsidRDefault="00124B5E" w:rsidP="00917A3F">
      <w:pPr>
        <w:widowControl w:val="0"/>
        <w:adjustRightInd w:val="0"/>
        <w:spacing w:after="0" w:line="360" w:lineRule="auto"/>
        <w:textAlignment w:val="baseline"/>
        <w:rPr>
          <w:rFonts w:cstheme="minorHAnsi"/>
          <w:b/>
          <w:bCs/>
        </w:rPr>
      </w:pPr>
      <w:r w:rsidRPr="009012AA">
        <w:rPr>
          <w:rFonts w:cstheme="minorHAnsi"/>
        </w:rPr>
        <w:t>51</w:t>
      </w:r>
      <w:r w:rsidR="00AA57D0" w:rsidRPr="009012AA">
        <w:rPr>
          <w:rFonts w:cstheme="minorHAnsi"/>
        </w:rPr>
        <w:t xml:space="preserve">% of female presentations and </w:t>
      </w:r>
      <w:r w:rsidR="0028253D" w:rsidRPr="009012AA">
        <w:rPr>
          <w:rFonts w:cstheme="minorHAnsi"/>
        </w:rPr>
        <w:t>50</w:t>
      </w:r>
      <w:r w:rsidR="00AA57D0" w:rsidRPr="009012AA">
        <w:rPr>
          <w:rFonts w:cstheme="minorHAnsi"/>
        </w:rPr>
        <w:t>% of male presentations were placed in temporary accommodation</w:t>
      </w:r>
      <w:r w:rsidR="0028253D" w:rsidRPr="009012AA">
        <w:rPr>
          <w:rFonts w:cstheme="minorHAnsi"/>
        </w:rPr>
        <w:t xml:space="preserve"> at </w:t>
      </w:r>
      <w:r w:rsidR="00C22721" w:rsidRPr="009012AA">
        <w:rPr>
          <w:rFonts w:cstheme="minorHAnsi"/>
        </w:rPr>
        <w:t>some</w:t>
      </w:r>
      <w:r w:rsidR="0028253D" w:rsidRPr="009012AA">
        <w:rPr>
          <w:rFonts w:cstheme="minorHAnsi"/>
        </w:rPr>
        <w:t xml:space="preserve"> point during their </w:t>
      </w:r>
      <w:r w:rsidR="00C22721" w:rsidRPr="009012AA">
        <w:rPr>
          <w:rFonts w:cstheme="minorHAnsi"/>
        </w:rPr>
        <w:t>accommodation pathway</w:t>
      </w:r>
      <w:r w:rsidR="00AA57D0" w:rsidRPr="009012AA">
        <w:rPr>
          <w:rFonts w:cstheme="minorHAnsi"/>
        </w:rPr>
        <w:t xml:space="preserve">, equating to </w:t>
      </w:r>
      <w:r w:rsidR="00FE62BE" w:rsidRPr="009012AA">
        <w:rPr>
          <w:rFonts w:cstheme="minorHAnsi"/>
        </w:rPr>
        <w:t>357</w:t>
      </w:r>
      <w:r w:rsidR="00AA57D0" w:rsidRPr="009012AA">
        <w:rPr>
          <w:rFonts w:cstheme="minorHAnsi"/>
        </w:rPr>
        <w:t xml:space="preserve"> females and </w:t>
      </w:r>
      <w:r w:rsidR="00FE62BE" w:rsidRPr="009012AA">
        <w:rPr>
          <w:rFonts w:cstheme="minorHAnsi"/>
        </w:rPr>
        <w:t>55</w:t>
      </w:r>
      <w:r w:rsidR="00AA57D0" w:rsidRPr="009012AA">
        <w:rPr>
          <w:rFonts w:cstheme="minorHAnsi"/>
        </w:rPr>
        <w:t xml:space="preserve"> males. </w:t>
      </w:r>
      <w:r w:rsidR="00541FD1" w:rsidRPr="009012AA">
        <w:rPr>
          <w:rFonts w:cstheme="minorHAnsi"/>
        </w:rPr>
        <w:t>This represents a</w:t>
      </w:r>
      <w:r w:rsidR="00E820C2" w:rsidRPr="009012AA">
        <w:rPr>
          <w:rFonts w:cstheme="minorHAnsi"/>
        </w:rPr>
        <w:t>n</w:t>
      </w:r>
      <w:r w:rsidR="00541FD1" w:rsidRPr="009012AA">
        <w:rPr>
          <w:rFonts w:cstheme="minorHAnsi"/>
        </w:rPr>
        <w:t xml:space="preserve"> </w:t>
      </w:r>
      <w:r w:rsidR="00E820C2" w:rsidRPr="009012AA">
        <w:rPr>
          <w:rFonts w:cstheme="minorHAnsi"/>
        </w:rPr>
        <w:t>increase</w:t>
      </w:r>
      <w:r w:rsidR="00541FD1" w:rsidRPr="009012AA">
        <w:rPr>
          <w:rFonts w:cstheme="minorHAnsi"/>
        </w:rPr>
        <w:t xml:space="preserve"> from </w:t>
      </w:r>
      <w:r w:rsidR="00E820C2" w:rsidRPr="009012AA">
        <w:rPr>
          <w:rFonts w:cstheme="minorHAnsi"/>
        </w:rPr>
        <w:t>18</w:t>
      </w:r>
      <w:r w:rsidR="00541FD1" w:rsidRPr="009012AA">
        <w:rPr>
          <w:rFonts w:cstheme="minorHAnsi"/>
        </w:rPr>
        <w:t xml:space="preserve"> for males placed, </w:t>
      </w:r>
      <w:r w:rsidR="00E820C2" w:rsidRPr="009012AA">
        <w:rPr>
          <w:rFonts w:cstheme="minorHAnsi"/>
        </w:rPr>
        <w:t>a</w:t>
      </w:r>
      <w:r w:rsidR="00BB1F8C" w:rsidRPr="009012AA">
        <w:rPr>
          <w:rFonts w:cstheme="minorHAnsi"/>
        </w:rPr>
        <w:t>nd</w:t>
      </w:r>
      <w:r w:rsidR="00541FD1" w:rsidRPr="009012AA">
        <w:rPr>
          <w:rFonts w:cstheme="minorHAnsi"/>
        </w:rPr>
        <w:t xml:space="preserve"> an increase from </w:t>
      </w:r>
      <w:r w:rsidR="00BB1F8C" w:rsidRPr="009012AA">
        <w:rPr>
          <w:rFonts w:cstheme="minorHAnsi"/>
        </w:rPr>
        <w:t>240</w:t>
      </w:r>
      <w:r w:rsidR="00541FD1" w:rsidRPr="009012AA">
        <w:rPr>
          <w:rFonts w:cstheme="minorHAnsi"/>
        </w:rPr>
        <w:t xml:space="preserve"> females placed in 2021</w:t>
      </w:r>
      <w:r w:rsidR="008624B6" w:rsidRPr="009012AA">
        <w:rPr>
          <w:rFonts w:cstheme="minorHAnsi"/>
        </w:rPr>
        <w:t>/22</w:t>
      </w:r>
      <w:r w:rsidR="00541FD1" w:rsidRPr="009012AA">
        <w:rPr>
          <w:rFonts w:cstheme="minorHAnsi"/>
        </w:rPr>
        <w:t xml:space="preserve">. </w:t>
      </w:r>
      <w:r w:rsidR="008A580B" w:rsidRPr="009012AA">
        <w:rPr>
          <w:rFonts w:cstheme="minorHAnsi"/>
        </w:rPr>
        <w:t xml:space="preserve">51% </w:t>
      </w:r>
      <w:r w:rsidR="00AA57D0" w:rsidRPr="009012AA">
        <w:rPr>
          <w:rFonts w:cstheme="minorHAnsi"/>
        </w:rPr>
        <w:t xml:space="preserve">of females placed in temporary accommodation had children with them, </w:t>
      </w:r>
      <w:r w:rsidR="00227AEA" w:rsidRPr="009012AA">
        <w:rPr>
          <w:rFonts w:cstheme="minorHAnsi"/>
        </w:rPr>
        <w:t>15%</w:t>
      </w:r>
      <w:r w:rsidR="00541FD1" w:rsidRPr="009012AA">
        <w:rPr>
          <w:rFonts w:cstheme="minorHAnsi"/>
        </w:rPr>
        <w:t xml:space="preserve"> of</w:t>
      </w:r>
      <w:r w:rsidR="00AA57D0" w:rsidRPr="009012AA">
        <w:rPr>
          <w:rFonts w:cstheme="minorHAnsi"/>
        </w:rPr>
        <w:t xml:space="preserve"> males </w:t>
      </w:r>
      <w:r w:rsidR="00541FD1" w:rsidRPr="009012AA">
        <w:rPr>
          <w:rFonts w:cstheme="minorHAnsi"/>
        </w:rPr>
        <w:t xml:space="preserve">placed in temporary accommodation had </w:t>
      </w:r>
      <w:r w:rsidR="00AA57D0" w:rsidRPr="009012AA">
        <w:rPr>
          <w:rFonts w:cstheme="minorHAnsi"/>
        </w:rPr>
        <w:t>children</w:t>
      </w:r>
      <w:r w:rsidR="00541FD1" w:rsidRPr="009012AA">
        <w:rPr>
          <w:rFonts w:cstheme="minorHAnsi"/>
        </w:rPr>
        <w:t xml:space="preserve"> with them, a</w:t>
      </w:r>
      <w:r w:rsidR="00227AEA" w:rsidRPr="009012AA">
        <w:rPr>
          <w:rFonts w:cstheme="minorHAnsi"/>
        </w:rPr>
        <w:t xml:space="preserve"> decrease</w:t>
      </w:r>
      <w:r w:rsidR="00541FD1" w:rsidRPr="009012AA">
        <w:rPr>
          <w:rFonts w:cstheme="minorHAnsi"/>
        </w:rPr>
        <w:t xml:space="preserve"> from 2021/22 when </w:t>
      </w:r>
      <w:r w:rsidR="008319C7" w:rsidRPr="009012AA">
        <w:rPr>
          <w:rFonts w:cstheme="minorHAnsi"/>
        </w:rPr>
        <w:t>33% of</w:t>
      </w:r>
      <w:r w:rsidR="00541FD1" w:rsidRPr="009012AA">
        <w:rPr>
          <w:rFonts w:cstheme="minorHAnsi"/>
        </w:rPr>
        <w:t xml:space="preserve"> males placed in temporary accommodation had children</w:t>
      </w:r>
      <w:r w:rsidR="00AA57D0" w:rsidRPr="009012AA">
        <w:rPr>
          <w:rFonts w:cstheme="minorHAnsi"/>
        </w:rPr>
        <w:t>. The high proportion of people placed in temporary accommodation highlights the need for more specialist safe accommodation to be available in Sheffield.</w:t>
      </w:r>
    </w:p>
    <w:p w14:paraId="438B63FE" w14:textId="77777777" w:rsidR="00AA57D0" w:rsidRPr="009012AA" w:rsidRDefault="00AA57D0" w:rsidP="00917A3F">
      <w:pPr>
        <w:widowControl w:val="0"/>
        <w:adjustRightInd w:val="0"/>
        <w:spacing w:after="0" w:line="360" w:lineRule="auto"/>
        <w:textAlignment w:val="baseline"/>
        <w:rPr>
          <w:rFonts w:cstheme="minorHAnsi"/>
        </w:rPr>
      </w:pPr>
    </w:p>
    <w:p w14:paraId="561686C3" w14:textId="77777777" w:rsidR="00AA57D0" w:rsidRPr="009012AA" w:rsidRDefault="00AA57D0" w:rsidP="00917A3F">
      <w:pPr>
        <w:widowControl w:val="0"/>
        <w:adjustRightInd w:val="0"/>
        <w:spacing w:after="0" w:line="360" w:lineRule="auto"/>
        <w:textAlignment w:val="baseline"/>
        <w:rPr>
          <w:rFonts w:cstheme="minorHAnsi"/>
          <w:b/>
          <w:bCs/>
          <w:color w:val="4472C4" w:themeColor="accent1"/>
        </w:rPr>
      </w:pPr>
      <w:r w:rsidRPr="009012AA">
        <w:rPr>
          <w:rFonts w:cstheme="minorHAnsi"/>
          <w:b/>
          <w:bCs/>
        </w:rPr>
        <w:t>Unplaced Domestic Abuse Homeless Presentations</w:t>
      </w:r>
    </w:p>
    <w:p w14:paraId="393CC853" w14:textId="77777777" w:rsidR="00AA57D0" w:rsidRPr="009012AA" w:rsidRDefault="00AA57D0" w:rsidP="00917A3F">
      <w:pPr>
        <w:widowControl w:val="0"/>
        <w:adjustRightInd w:val="0"/>
        <w:spacing w:after="0" w:line="360" w:lineRule="auto"/>
        <w:textAlignment w:val="baseline"/>
        <w:rPr>
          <w:rFonts w:cstheme="minorHAnsi"/>
          <w:color w:val="FF0000"/>
        </w:rPr>
      </w:pPr>
    </w:p>
    <w:p w14:paraId="38A87C57" w14:textId="091A78F1" w:rsidR="00AA57D0" w:rsidRPr="009012AA" w:rsidRDefault="00AA57D0" w:rsidP="00917A3F">
      <w:pPr>
        <w:widowControl w:val="0"/>
        <w:adjustRightInd w:val="0"/>
        <w:spacing w:after="0" w:line="360" w:lineRule="auto"/>
        <w:textAlignment w:val="baseline"/>
        <w:rPr>
          <w:rFonts w:cstheme="minorHAnsi"/>
        </w:rPr>
      </w:pPr>
      <w:r w:rsidRPr="009012AA">
        <w:rPr>
          <w:rFonts w:cstheme="minorHAnsi"/>
        </w:rPr>
        <w:t xml:space="preserve">Out of the total </w:t>
      </w:r>
      <w:r w:rsidR="003A7C6C" w:rsidRPr="009012AA">
        <w:rPr>
          <w:rFonts w:cstheme="minorHAnsi"/>
        </w:rPr>
        <w:t>8</w:t>
      </w:r>
      <w:r w:rsidR="007B71A7" w:rsidRPr="009012AA">
        <w:rPr>
          <w:rFonts w:cstheme="minorHAnsi"/>
        </w:rPr>
        <w:t>11</w:t>
      </w:r>
      <w:r w:rsidRPr="009012AA">
        <w:rPr>
          <w:rFonts w:cstheme="minorHAnsi"/>
        </w:rPr>
        <w:t xml:space="preserve"> homeless presentations </w:t>
      </w:r>
      <w:r w:rsidR="00D108EA" w:rsidRPr="009012AA">
        <w:rPr>
          <w:rFonts w:cstheme="minorHAnsi"/>
        </w:rPr>
        <w:t>because of</w:t>
      </w:r>
      <w:r w:rsidRPr="009012AA">
        <w:rPr>
          <w:rFonts w:cstheme="minorHAnsi"/>
        </w:rPr>
        <w:t xml:space="preserve"> domestic abuse </w:t>
      </w:r>
      <w:r w:rsidR="00D108EA" w:rsidRPr="009012AA">
        <w:rPr>
          <w:rFonts w:cstheme="minorHAnsi"/>
        </w:rPr>
        <w:t>66</w:t>
      </w:r>
      <w:r w:rsidRPr="009012AA">
        <w:rPr>
          <w:rFonts w:cstheme="minorHAnsi"/>
        </w:rPr>
        <w:t xml:space="preserve">% received support following their application. </w:t>
      </w:r>
      <w:r w:rsidR="00D108EA" w:rsidRPr="009012AA">
        <w:rPr>
          <w:rFonts w:cstheme="minorHAnsi"/>
        </w:rPr>
        <w:t>66</w:t>
      </w:r>
      <w:r w:rsidRPr="009012AA">
        <w:rPr>
          <w:rFonts w:cstheme="minorHAnsi"/>
        </w:rPr>
        <w:t xml:space="preserve">% of all female presentations were supported and </w:t>
      </w:r>
      <w:r w:rsidR="00D108EA" w:rsidRPr="009012AA">
        <w:rPr>
          <w:rFonts w:cstheme="minorHAnsi"/>
        </w:rPr>
        <w:t>67</w:t>
      </w:r>
      <w:r w:rsidRPr="009012AA">
        <w:rPr>
          <w:rFonts w:cstheme="minorHAnsi"/>
        </w:rPr>
        <w:t xml:space="preserve">% of all male presentations. </w:t>
      </w:r>
      <w:r w:rsidR="00B54F27" w:rsidRPr="009012AA">
        <w:rPr>
          <w:rFonts w:cstheme="minorHAnsi"/>
        </w:rPr>
        <w:t xml:space="preserve">This is the same percentage </w:t>
      </w:r>
      <w:r w:rsidR="00B710C9" w:rsidRPr="009012AA">
        <w:rPr>
          <w:rFonts w:cstheme="minorHAnsi"/>
        </w:rPr>
        <w:t xml:space="preserve">of females and males supported in 2021/22. </w:t>
      </w:r>
      <w:r w:rsidRPr="009012AA">
        <w:rPr>
          <w:rFonts w:cstheme="minorHAnsi"/>
        </w:rPr>
        <w:t xml:space="preserve">There is no data available on the outcome of the homeless presentations that do not receive support via the Housing Support Pathway. However, what we do know is that </w:t>
      </w:r>
      <w:r w:rsidR="00D108EA" w:rsidRPr="009012AA">
        <w:rPr>
          <w:rFonts w:cstheme="minorHAnsi"/>
        </w:rPr>
        <w:t>3% of all presentations received only floating support in 2022</w:t>
      </w:r>
      <w:r w:rsidR="00952CBD" w:rsidRPr="009012AA">
        <w:rPr>
          <w:rFonts w:cstheme="minorHAnsi"/>
        </w:rPr>
        <w:t>/23</w:t>
      </w:r>
      <w:r w:rsidR="00D108EA" w:rsidRPr="009012AA">
        <w:rPr>
          <w:rFonts w:cstheme="minorHAnsi"/>
        </w:rPr>
        <w:t xml:space="preserve">. We also know that </w:t>
      </w:r>
      <w:r w:rsidR="00D03881" w:rsidRPr="009012AA">
        <w:rPr>
          <w:rFonts w:cstheme="minorHAnsi"/>
        </w:rPr>
        <w:t>43</w:t>
      </w:r>
      <w:r w:rsidRPr="009012AA">
        <w:rPr>
          <w:rFonts w:cstheme="minorHAnsi"/>
        </w:rPr>
        <w:t>% of placements in the Sheffield Women’s Aid refuge in 202</w:t>
      </w:r>
      <w:r w:rsidR="00D03881" w:rsidRPr="009012AA">
        <w:rPr>
          <w:rFonts w:cstheme="minorHAnsi"/>
        </w:rPr>
        <w:t>2</w:t>
      </w:r>
      <w:r w:rsidR="00954E51" w:rsidRPr="009012AA">
        <w:rPr>
          <w:rFonts w:cstheme="minorHAnsi"/>
        </w:rPr>
        <w:t>/2</w:t>
      </w:r>
      <w:r w:rsidR="00D03881" w:rsidRPr="009012AA">
        <w:rPr>
          <w:rFonts w:cstheme="minorHAnsi"/>
        </w:rPr>
        <w:t>3</w:t>
      </w:r>
      <w:r w:rsidRPr="009012AA">
        <w:rPr>
          <w:rFonts w:cstheme="minorHAnsi"/>
        </w:rPr>
        <w:t xml:space="preserve"> were from outside of Sheffield</w:t>
      </w:r>
      <w:r w:rsidR="00D03881" w:rsidRPr="009012AA">
        <w:rPr>
          <w:rFonts w:cstheme="minorHAnsi"/>
        </w:rPr>
        <w:t>, an increase from 31% in 2021/22</w:t>
      </w:r>
      <w:r w:rsidRPr="009012AA">
        <w:rPr>
          <w:rFonts w:cstheme="minorHAnsi"/>
        </w:rPr>
        <w:t xml:space="preserve">. If </w:t>
      </w:r>
      <w:r w:rsidR="00D03881" w:rsidRPr="009012AA">
        <w:rPr>
          <w:rFonts w:cstheme="minorHAnsi"/>
        </w:rPr>
        <w:t>43</w:t>
      </w:r>
      <w:r w:rsidRPr="009012AA">
        <w:rPr>
          <w:rFonts w:cstheme="minorHAnsi"/>
        </w:rPr>
        <w:t xml:space="preserve">% of domestic abuse homeless presentations </w:t>
      </w:r>
      <w:r w:rsidR="00E435BF" w:rsidRPr="009012AA">
        <w:rPr>
          <w:rFonts w:cstheme="minorHAnsi"/>
        </w:rPr>
        <w:t>that couldn’t be offered support</w:t>
      </w:r>
      <w:r w:rsidRPr="009012AA">
        <w:rPr>
          <w:rFonts w:cstheme="minorHAnsi"/>
        </w:rPr>
        <w:t xml:space="preserve"> in Sheffield were accommodated outside of Sheffield in 202</w:t>
      </w:r>
      <w:r w:rsidR="00D03881" w:rsidRPr="009012AA">
        <w:rPr>
          <w:rFonts w:cstheme="minorHAnsi"/>
        </w:rPr>
        <w:t>2</w:t>
      </w:r>
      <w:r w:rsidR="00954E51" w:rsidRPr="009012AA">
        <w:rPr>
          <w:rFonts w:cstheme="minorHAnsi"/>
        </w:rPr>
        <w:t>/2</w:t>
      </w:r>
      <w:r w:rsidR="00D03881" w:rsidRPr="009012AA">
        <w:rPr>
          <w:rFonts w:cstheme="minorHAnsi"/>
        </w:rPr>
        <w:t>3</w:t>
      </w:r>
      <w:r w:rsidRPr="009012AA">
        <w:rPr>
          <w:rFonts w:cstheme="minorHAnsi"/>
        </w:rPr>
        <w:t xml:space="preserve">, this would equate to </w:t>
      </w:r>
      <w:r w:rsidR="0041153B" w:rsidRPr="009012AA">
        <w:rPr>
          <w:rFonts w:cstheme="minorHAnsi"/>
        </w:rPr>
        <w:t>119</w:t>
      </w:r>
      <w:r w:rsidRPr="009012AA">
        <w:rPr>
          <w:rFonts w:cstheme="minorHAnsi"/>
        </w:rPr>
        <w:t xml:space="preserve"> people</w:t>
      </w:r>
      <w:r w:rsidR="00954E51" w:rsidRPr="009012AA">
        <w:rPr>
          <w:rFonts w:cstheme="minorHAnsi"/>
        </w:rPr>
        <w:t xml:space="preserve">. </w:t>
      </w:r>
    </w:p>
    <w:p w14:paraId="32B6E3C2" w14:textId="77777777" w:rsidR="00AA57D0" w:rsidRPr="009012AA" w:rsidRDefault="00AA57D0" w:rsidP="00917A3F">
      <w:pPr>
        <w:widowControl w:val="0"/>
        <w:adjustRightInd w:val="0"/>
        <w:spacing w:after="0" w:line="360" w:lineRule="auto"/>
        <w:textAlignment w:val="baseline"/>
        <w:rPr>
          <w:rFonts w:cstheme="minorHAnsi"/>
        </w:rPr>
      </w:pPr>
    </w:p>
    <w:p w14:paraId="2D4C4E43" w14:textId="5A71CB68" w:rsidR="00AA57D0" w:rsidRPr="009012AA" w:rsidRDefault="00AA57D0" w:rsidP="00917A3F">
      <w:pPr>
        <w:widowControl w:val="0"/>
        <w:adjustRightInd w:val="0"/>
        <w:spacing w:after="0" w:line="360" w:lineRule="auto"/>
        <w:textAlignment w:val="baseline"/>
        <w:rPr>
          <w:rFonts w:cstheme="minorHAnsi"/>
        </w:rPr>
      </w:pPr>
      <w:r w:rsidRPr="009012AA">
        <w:rPr>
          <w:rFonts w:cstheme="minorHAnsi"/>
        </w:rPr>
        <w:t xml:space="preserve">We also know from the Women’s Aid No Woman Turned Away report that </w:t>
      </w:r>
      <w:r w:rsidR="00954E51" w:rsidRPr="009012AA">
        <w:rPr>
          <w:rFonts w:cstheme="minorHAnsi"/>
        </w:rPr>
        <w:t>4</w:t>
      </w:r>
      <w:r w:rsidR="0084665A" w:rsidRPr="009012AA">
        <w:rPr>
          <w:rFonts w:cstheme="minorHAnsi"/>
        </w:rPr>
        <w:t>.7</w:t>
      </w:r>
      <w:r w:rsidRPr="009012AA">
        <w:rPr>
          <w:rFonts w:cstheme="minorHAnsi"/>
        </w:rPr>
        <w:t xml:space="preserve">% of victims </w:t>
      </w:r>
      <w:r w:rsidR="40C6A51F" w:rsidRPr="009012AA">
        <w:rPr>
          <w:rFonts w:cstheme="minorHAnsi"/>
        </w:rPr>
        <w:t>/ survivors</w:t>
      </w:r>
      <w:r w:rsidRPr="009012AA">
        <w:rPr>
          <w:rFonts w:cstheme="minorHAnsi"/>
        </w:rPr>
        <w:t xml:space="preserve"> presenting to that service went to live with family or friends. Applying this to the </w:t>
      </w:r>
      <w:r w:rsidR="0084665A" w:rsidRPr="009012AA">
        <w:rPr>
          <w:rFonts w:cstheme="minorHAnsi"/>
        </w:rPr>
        <w:t>811</w:t>
      </w:r>
      <w:r w:rsidRPr="009012AA">
        <w:rPr>
          <w:rFonts w:cstheme="minorHAnsi"/>
        </w:rPr>
        <w:t xml:space="preserve"> presentations in Sheffield in 202</w:t>
      </w:r>
      <w:r w:rsidR="00954E51" w:rsidRPr="009012AA">
        <w:rPr>
          <w:rFonts w:cstheme="minorHAnsi"/>
        </w:rPr>
        <w:t>2</w:t>
      </w:r>
      <w:r w:rsidR="0084665A" w:rsidRPr="009012AA">
        <w:rPr>
          <w:rFonts w:cstheme="minorHAnsi"/>
        </w:rPr>
        <w:t>/23</w:t>
      </w:r>
      <w:r w:rsidRPr="009012AA">
        <w:rPr>
          <w:rFonts w:cstheme="minorHAnsi"/>
        </w:rPr>
        <w:t xml:space="preserve"> </w:t>
      </w:r>
      <w:r w:rsidR="00954E51" w:rsidRPr="009012AA">
        <w:rPr>
          <w:rFonts w:cstheme="minorHAnsi"/>
        </w:rPr>
        <w:t>would equate to</w:t>
      </w:r>
      <w:r w:rsidRPr="009012AA">
        <w:rPr>
          <w:rFonts w:cstheme="minorHAnsi"/>
        </w:rPr>
        <w:t xml:space="preserve"> </w:t>
      </w:r>
      <w:r w:rsidR="00954E51" w:rsidRPr="009012AA">
        <w:rPr>
          <w:rFonts w:cstheme="minorHAnsi"/>
        </w:rPr>
        <w:t>3</w:t>
      </w:r>
      <w:r w:rsidR="009F6BF2" w:rsidRPr="009012AA">
        <w:rPr>
          <w:rFonts w:cstheme="minorHAnsi"/>
        </w:rPr>
        <w:t>8</w:t>
      </w:r>
      <w:r w:rsidRPr="009012AA">
        <w:rPr>
          <w:rFonts w:cstheme="minorHAnsi"/>
        </w:rPr>
        <w:t xml:space="preserve"> presentations </w:t>
      </w:r>
      <w:r w:rsidR="6D4E59D2" w:rsidRPr="009012AA">
        <w:rPr>
          <w:rFonts w:cstheme="minorHAnsi"/>
        </w:rPr>
        <w:t xml:space="preserve">that </w:t>
      </w:r>
      <w:r w:rsidRPr="009012AA">
        <w:rPr>
          <w:rFonts w:cstheme="minorHAnsi"/>
        </w:rPr>
        <w:t>may have had a similar outcome</w:t>
      </w:r>
      <w:r w:rsidR="00874A7F" w:rsidRPr="009012AA">
        <w:rPr>
          <w:rFonts w:cstheme="minorHAnsi"/>
        </w:rPr>
        <w:t>.</w:t>
      </w:r>
    </w:p>
    <w:p w14:paraId="0CEC9C46" w14:textId="312FFC82" w:rsidR="0819E789" w:rsidRPr="009012AA" w:rsidRDefault="0819E789" w:rsidP="00917A3F">
      <w:pPr>
        <w:widowControl w:val="0"/>
        <w:spacing w:after="0" w:line="360" w:lineRule="auto"/>
        <w:rPr>
          <w:rFonts w:cstheme="minorHAnsi"/>
        </w:rPr>
      </w:pPr>
    </w:p>
    <w:p w14:paraId="1D542118" w14:textId="6486684D" w:rsidR="520A4626" w:rsidRPr="009012AA" w:rsidRDefault="520A4626" w:rsidP="00917A3F">
      <w:pPr>
        <w:widowControl w:val="0"/>
        <w:spacing w:after="0" w:line="360" w:lineRule="auto"/>
        <w:rPr>
          <w:rFonts w:cstheme="minorHAnsi"/>
        </w:rPr>
      </w:pPr>
      <w:r w:rsidRPr="009012AA">
        <w:rPr>
          <w:rFonts w:cstheme="minorHAnsi"/>
        </w:rPr>
        <w:t xml:space="preserve">However, it would be good to understand with more certainty the outcomes for the people who presented as homeless due to domestic abuse who were not supported. </w:t>
      </w:r>
    </w:p>
    <w:p w14:paraId="63633070" w14:textId="77777777" w:rsidR="00AA57D0" w:rsidRPr="009012AA" w:rsidRDefault="00AA57D0" w:rsidP="00917A3F">
      <w:pPr>
        <w:widowControl w:val="0"/>
        <w:adjustRightInd w:val="0"/>
        <w:spacing w:after="0" w:line="360" w:lineRule="auto"/>
        <w:textAlignment w:val="baseline"/>
        <w:rPr>
          <w:rFonts w:cstheme="minorHAnsi"/>
        </w:rPr>
      </w:pPr>
    </w:p>
    <w:p w14:paraId="6CA6481A" w14:textId="02C04B42" w:rsidR="00AA57D0" w:rsidRPr="009012AA" w:rsidRDefault="0AB8228D" w:rsidP="00917A3F">
      <w:pPr>
        <w:widowControl w:val="0"/>
        <w:spacing w:after="0" w:line="360" w:lineRule="auto"/>
        <w:rPr>
          <w:rFonts w:cstheme="minorHAnsi"/>
          <w:b/>
          <w:bCs/>
        </w:rPr>
      </w:pPr>
      <w:r w:rsidRPr="009012AA">
        <w:rPr>
          <w:rFonts w:cstheme="minorHAnsi"/>
          <w:b/>
          <w:bCs/>
        </w:rPr>
        <w:t xml:space="preserve">Recommendation </w:t>
      </w:r>
    </w:p>
    <w:p w14:paraId="6F461931" w14:textId="208EEBC3" w:rsidR="00AA57D0" w:rsidRPr="009012AA" w:rsidRDefault="0AB8228D" w:rsidP="00917A3F">
      <w:pPr>
        <w:pStyle w:val="ListParagraph"/>
        <w:widowControl w:val="0"/>
        <w:numPr>
          <w:ilvl w:val="0"/>
          <w:numId w:val="4"/>
        </w:numPr>
        <w:spacing w:after="0" w:line="360" w:lineRule="auto"/>
        <w:rPr>
          <w:rFonts w:asciiTheme="minorHAnsi" w:hAnsiTheme="minorHAnsi" w:cstheme="minorHAnsi"/>
        </w:rPr>
      </w:pPr>
      <w:r w:rsidRPr="009012AA">
        <w:rPr>
          <w:rFonts w:asciiTheme="minorHAnsi" w:hAnsiTheme="minorHAnsi" w:cstheme="minorHAnsi"/>
        </w:rPr>
        <w:t xml:space="preserve">Determine if information can be gathered </w:t>
      </w:r>
      <w:r w:rsidR="4A0848E2" w:rsidRPr="009012AA">
        <w:rPr>
          <w:rFonts w:asciiTheme="minorHAnsi" w:hAnsiTheme="minorHAnsi" w:cstheme="minorHAnsi"/>
        </w:rPr>
        <w:t xml:space="preserve">on </w:t>
      </w:r>
      <w:r w:rsidRPr="009012AA">
        <w:rPr>
          <w:rFonts w:asciiTheme="minorHAnsi" w:hAnsiTheme="minorHAnsi" w:cstheme="minorHAnsi"/>
        </w:rPr>
        <w:t>the outcomes for the people who presented as homeless due to domestic abuse who were not supported</w:t>
      </w:r>
      <w:r w:rsidR="4A5E7C9B" w:rsidRPr="009012AA">
        <w:rPr>
          <w:rFonts w:asciiTheme="minorHAnsi" w:hAnsiTheme="minorHAnsi" w:cstheme="minorHAnsi"/>
        </w:rPr>
        <w:t xml:space="preserve">. </w:t>
      </w:r>
    </w:p>
    <w:p w14:paraId="6F416B34" w14:textId="77777777" w:rsidR="00AA57D0" w:rsidRPr="009012AA" w:rsidRDefault="00AA57D0" w:rsidP="00917A3F">
      <w:pPr>
        <w:spacing w:line="360" w:lineRule="auto"/>
        <w:rPr>
          <w:rFonts w:eastAsia="Times New Roman" w:cstheme="minorHAnsi"/>
          <w:b/>
          <w:color w:val="FF0000"/>
        </w:rPr>
      </w:pPr>
      <w:r w:rsidRPr="009012AA">
        <w:rPr>
          <w:rFonts w:eastAsia="Times New Roman" w:cstheme="minorHAnsi"/>
          <w:b/>
          <w:color w:val="FF0000"/>
        </w:rPr>
        <w:br w:type="page"/>
      </w:r>
    </w:p>
    <w:p w14:paraId="3BBA9437" w14:textId="014B5303" w:rsidR="00AA57D0" w:rsidRPr="009012AA" w:rsidRDefault="00AA57D0" w:rsidP="00917A3F">
      <w:pPr>
        <w:pStyle w:val="Heading1"/>
        <w:numPr>
          <w:ilvl w:val="0"/>
          <w:numId w:val="33"/>
        </w:numPr>
        <w:spacing w:line="360" w:lineRule="auto"/>
        <w:ind w:left="709" w:hanging="709"/>
        <w:rPr>
          <w:rFonts w:asciiTheme="minorHAnsi" w:eastAsia="Times New Roman" w:hAnsiTheme="minorHAnsi" w:cstheme="minorHAnsi"/>
          <w:color w:val="auto"/>
          <w:sz w:val="22"/>
          <w:szCs w:val="22"/>
        </w:rPr>
      </w:pPr>
      <w:bookmarkStart w:id="18" w:name="_Toc1749358984"/>
      <w:r w:rsidRPr="009012AA">
        <w:rPr>
          <w:rFonts w:asciiTheme="minorHAnsi" w:eastAsia="Times New Roman" w:hAnsiTheme="minorHAnsi" w:cstheme="minorHAnsi"/>
          <w:color w:val="auto"/>
          <w:sz w:val="22"/>
          <w:szCs w:val="22"/>
        </w:rPr>
        <w:t>Support in the Community</w:t>
      </w:r>
      <w:bookmarkEnd w:id="18"/>
    </w:p>
    <w:p w14:paraId="7FD4D23A" w14:textId="77777777" w:rsidR="00AA57D0" w:rsidRPr="009012AA" w:rsidRDefault="00AA57D0" w:rsidP="00917A3F">
      <w:pPr>
        <w:widowControl w:val="0"/>
        <w:adjustRightInd w:val="0"/>
        <w:spacing w:after="0" w:line="360" w:lineRule="auto"/>
        <w:textAlignment w:val="baseline"/>
        <w:rPr>
          <w:rFonts w:eastAsia="Times New Roman" w:cstheme="minorHAnsi"/>
          <w:b/>
          <w:color w:val="0070C0"/>
        </w:rPr>
      </w:pPr>
    </w:p>
    <w:p w14:paraId="7A3919B2" w14:textId="14E2DFBF" w:rsidR="00815ECF" w:rsidRPr="009012AA" w:rsidRDefault="00815ECF" w:rsidP="00917A3F">
      <w:pPr>
        <w:widowControl w:val="0"/>
        <w:adjustRightInd w:val="0"/>
        <w:spacing w:after="0" w:line="360" w:lineRule="auto"/>
        <w:textAlignment w:val="baseline"/>
        <w:rPr>
          <w:rFonts w:eastAsia="Times New Roman" w:cstheme="minorHAnsi"/>
          <w:b/>
          <w:bCs/>
        </w:rPr>
      </w:pPr>
      <w:r w:rsidRPr="009012AA">
        <w:rPr>
          <w:rFonts w:eastAsia="Times New Roman" w:cstheme="minorHAnsi"/>
          <w:b/>
          <w:bCs/>
        </w:rPr>
        <w:t>Dispersed Temporary Accommodation</w:t>
      </w:r>
    </w:p>
    <w:p w14:paraId="3F79A117" w14:textId="098848F3" w:rsidR="00815ECF" w:rsidRPr="009012AA" w:rsidRDefault="00815ECF" w:rsidP="00917A3F">
      <w:pPr>
        <w:widowControl w:val="0"/>
        <w:adjustRightInd w:val="0"/>
        <w:spacing w:after="0" w:line="360" w:lineRule="auto"/>
        <w:textAlignment w:val="baseline"/>
        <w:rPr>
          <w:rFonts w:eastAsia="Times New Roman" w:cstheme="minorHAnsi"/>
        </w:rPr>
      </w:pPr>
      <w:r w:rsidRPr="009012AA">
        <w:rPr>
          <w:rFonts w:eastAsia="Times New Roman" w:cstheme="minorHAnsi"/>
        </w:rPr>
        <w:t>Using funding allocated via Part 4 of the Domestic Abuse Act, the provider of community based domestic abuse support w</w:t>
      </w:r>
      <w:r w:rsidR="0049A5A9" w:rsidRPr="009012AA">
        <w:rPr>
          <w:rFonts w:eastAsia="Times New Roman" w:cstheme="minorHAnsi"/>
        </w:rPr>
        <w:t>as</w:t>
      </w:r>
      <w:r w:rsidRPr="009012AA">
        <w:rPr>
          <w:rFonts w:eastAsia="Times New Roman" w:cstheme="minorHAnsi"/>
        </w:rPr>
        <w:t xml:space="preserve"> commissioned to provide specialist domestic abuse support into </w:t>
      </w:r>
      <w:proofErr w:type="gramStart"/>
      <w:r w:rsidRPr="009012AA">
        <w:rPr>
          <w:rFonts w:eastAsia="Times New Roman" w:cstheme="minorHAnsi"/>
        </w:rPr>
        <w:t>a number of</w:t>
      </w:r>
      <w:proofErr w:type="gramEnd"/>
      <w:r w:rsidRPr="009012AA">
        <w:rPr>
          <w:rFonts w:eastAsia="Times New Roman" w:cstheme="minorHAnsi"/>
        </w:rPr>
        <w:t xml:space="preserve"> council properties which are utilised as temporary accommodation, therefore these additional properties are included in the definition of domestic abuse safe accommodation, the number fluctuates according to need and availability.  As at the end of March 202</w:t>
      </w:r>
      <w:r w:rsidR="00382A6D" w:rsidRPr="009012AA">
        <w:rPr>
          <w:rFonts w:eastAsia="Times New Roman" w:cstheme="minorHAnsi"/>
        </w:rPr>
        <w:t>3</w:t>
      </w:r>
      <w:r w:rsidRPr="009012AA">
        <w:rPr>
          <w:rFonts w:eastAsia="Times New Roman" w:cstheme="minorHAnsi"/>
        </w:rPr>
        <w:t xml:space="preserve">, there were </w:t>
      </w:r>
      <w:r w:rsidR="00382A6D" w:rsidRPr="009012AA">
        <w:rPr>
          <w:rFonts w:eastAsia="Times New Roman" w:cstheme="minorHAnsi"/>
        </w:rPr>
        <w:t>52</w:t>
      </w:r>
      <w:r w:rsidRPr="009012AA">
        <w:rPr>
          <w:rFonts w:eastAsia="Times New Roman" w:cstheme="minorHAnsi"/>
        </w:rPr>
        <w:t xml:space="preserve"> households supported in this way</w:t>
      </w:r>
      <w:r w:rsidR="00382A6D" w:rsidRPr="009012AA">
        <w:rPr>
          <w:rFonts w:eastAsia="Times New Roman" w:cstheme="minorHAnsi"/>
        </w:rPr>
        <w:t xml:space="preserve">, more than twice as many as </w:t>
      </w:r>
      <w:r w:rsidR="00E54B02" w:rsidRPr="009012AA">
        <w:rPr>
          <w:rFonts w:eastAsia="Times New Roman" w:cstheme="minorHAnsi"/>
        </w:rPr>
        <w:t>at the same period the previous year.</w:t>
      </w:r>
    </w:p>
    <w:p w14:paraId="1E873F1D" w14:textId="77777777" w:rsidR="00815ECF" w:rsidRPr="009012AA" w:rsidRDefault="00815ECF" w:rsidP="00917A3F">
      <w:pPr>
        <w:widowControl w:val="0"/>
        <w:adjustRightInd w:val="0"/>
        <w:spacing w:after="0" w:line="360" w:lineRule="auto"/>
        <w:textAlignment w:val="baseline"/>
        <w:rPr>
          <w:rFonts w:eastAsia="Times New Roman" w:cstheme="minorHAnsi"/>
          <w:b/>
          <w:color w:val="FF0000"/>
        </w:rPr>
      </w:pPr>
    </w:p>
    <w:p w14:paraId="2291E984" w14:textId="20D2B9D0" w:rsidR="00AA57D0" w:rsidRPr="009012AA" w:rsidRDefault="00AA57D0" w:rsidP="00917A3F">
      <w:pPr>
        <w:widowControl w:val="0"/>
        <w:adjustRightInd w:val="0"/>
        <w:spacing w:after="0" w:line="360" w:lineRule="auto"/>
        <w:textAlignment w:val="baseline"/>
        <w:rPr>
          <w:rFonts w:eastAsia="Times New Roman" w:cstheme="minorHAnsi"/>
          <w:b/>
          <w:bCs/>
        </w:rPr>
      </w:pPr>
      <w:r w:rsidRPr="009012AA">
        <w:rPr>
          <w:rFonts w:eastAsia="Times New Roman" w:cstheme="minorHAnsi"/>
          <w:b/>
          <w:bCs/>
        </w:rPr>
        <w:t xml:space="preserve">Housing referrals </w:t>
      </w:r>
      <w:r w:rsidR="60E897A7" w:rsidRPr="009012AA">
        <w:rPr>
          <w:rFonts w:eastAsia="Times New Roman" w:cstheme="minorHAnsi"/>
          <w:b/>
          <w:bCs/>
        </w:rPr>
        <w:t>domestic abuse</w:t>
      </w:r>
      <w:r w:rsidRPr="009012AA">
        <w:rPr>
          <w:rFonts w:eastAsia="Times New Roman" w:cstheme="minorHAnsi"/>
          <w:b/>
          <w:bCs/>
        </w:rPr>
        <w:t xml:space="preserve"> community support service</w:t>
      </w:r>
    </w:p>
    <w:p w14:paraId="52B83CE7" w14:textId="14903088" w:rsidR="00AA57D0" w:rsidRPr="009012AA" w:rsidRDefault="00AA57D0" w:rsidP="00917A3F">
      <w:pPr>
        <w:widowControl w:val="0"/>
        <w:adjustRightInd w:val="0"/>
        <w:spacing w:after="0" w:line="360" w:lineRule="auto"/>
        <w:textAlignment w:val="baseline"/>
        <w:rPr>
          <w:rFonts w:eastAsia="Times New Roman" w:cstheme="minorHAnsi"/>
        </w:rPr>
      </w:pPr>
      <w:r w:rsidRPr="009012AA">
        <w:rPr>
          <w:rFonts w:eastAsia="Times New Roman" w:cstheme="minorHAnsi"/>
        </w:rPr>
        <w:t>In 202</w:t>
      </w:r>
      <w:r w:rsidR="00726075" w:rsidRPr="009012AA">
        <w:rPr>
          <w:rFonts w:eastAsia="Times New Roman" w:cstheme="minorHAnsi"/>
        </w:rPr>
        <w:t>2</w:t>
      </w:r>
      <w:r w:rsidRPr="009012AA">
        <w:rPr>
          <w:rFonts w:eastAsia="Times New Roman" w:cstheme="minorHAnsi"/>
        </w:rPr>
        <w:t>/2</w:t>
      </w:r>
      <w:r w:rsidR="00726075" w:rsidRPr="009012AA">
        <w:rPr>
          <w:rFonts w:eastAsia="Times New Roman" w:cstheme="minorHAnsi"/>
        </w:rPr>
        <w:t>3</w:t>
      </w:r>
      <w:r w:rsidRPr="009012AA">
        <w:rPr>
          <w:rFonts w:eastAsia="Times New Roman" w:cstheme="minorHAnsi"/>
        </w:rPr>
        <w:t xml:space="preserve"> housing support agencies</w:t>
      </w:r>
      <w:r w:rsidRPr="009012AA">
        <w:rPr>
          <w:rStyle w:val="FootnoteReference"/>
          <w:rFonts w:eastAsia="Times New Roman" w:cstheme="minorHAnsi"/>
        </w:rPr>
        <w:footnoteReference w:id="41"/>
      </w:r>
      <w:r w:rsidRPr="009012AA">
        <w:rPr>
          <w:rFonts w:eastAsia="Times New Roman" w:cstheme="minorHAnsi"/>
        </w:rPr>
        <w:t xml:space="preserve"> made </w:t>
      </w:r>
      <w:r w:rsidR="00726075" w:rsidRPr="009012AA">
        <w:rPr>
          <w:rFonts w:eastAsia="Times New Roman" w:cstheme="minorHAnsi"/>
        </w:rPr>
        <w:t>244</w:t>
      </w:r>
      <w:r w:rsidRPr="009012AA">
        <w:rPr>
          <w:rFonts w:eastAsia="Times New Roman" w:cstheme="minorHAnsi"/>
        </w:rPr>
        <w:t xml:space="preserve"> referrals to IDAS the community domestic abuse service in Sheffield, up from 1</w:t>
      </w:r>
      <w:r w:rsidR="00726075" w:rsidRPr="009012AA">
        <w:rPr>
          <w:rFonts w:eastAsia="Times New Roman" w:cstheme="minorHAnsi"/>
        </w:rPr>
        <w:t>81</w:t>
      </w:r>
      <w:r w:rsidRPr="009012AA">
        <w:rPr>
          <w:rFonts w:eastAsia="Times New Roman" w:cstheme="minorHAnsi"/>
        </w:rPr>
        <w:t xml:space="preserve"> in the previous year. During the same period housing support agencies also </w:t>
      </w:r>
      <w:r w:rsidR="05082A04" w:rsidRPr="009012AA">
        <w:rPr>
          <w:rFonts w:eastAsia="Times New Roman" w:cstheme="minorHAnsi"/>
        </w:rPr>
        <w:t>made</w:t>
      </w:r>
      <w:r w:rsidRPr="009012AA">
        <w:rPr>
          <w:rFonts w:eastAsia="Times New Roman" w:cstheme="minorHAnsi"/>
        </w:rPr>
        <w:t xml:space="preserve"> </w:t>
      </w:r>
      <w:r w:rsidR="00B24C6B" w:rsidRPr="009012AA">
        <w:rPr>
          <w:rFonts w:eastAsia="Times New Roman" w:cstheme="minorHAnsi"/>
        </w:rPr>
        <w:t>267</w:t>
      </w:r>
      <w:r w:rsidRPr="009012AA">
        <w:rPr>
          <w:rFonts w:eastAsia="Times New Roman" w:cstheme="minorHAnsi"/>
        </w:rPr>
        <w:t xml:space="preserve"> contacts. Showing that there are now more contacts with the service from housing support agencies.</w:t>
      </w:r>
    </w:p>
    <w:p w14:paraId="01053C7E" w14:textId="77777777" w:rsidR="00AA57D0" w:rsidRPr="009012AA" w:rsidRDefault="00AA57D0" w:rsidP="00917A3F">
      <w:pPr>
        <w:widowControl w:val="0"/>
        <w:adjustRightInd w:val="0"/>
        <w:spacing w:after="0" w:line="360" w:lineRule="auto"/>
        <w:textAlignment w:val="baseline"/>
        <w:rPr>
          <w:rFonts w:eastAsia="Times New Roman" w:cstheme="minorHAnsi"/>
          <w:color w:val="FF0000"/>
        </w:rPr>
      </w:pPr>
    </w:p>
    <w:p w14:paraId="40EE67B1" w14:textId="5DB5B692" w:rsidR="00AA57D0" w:rsidRPr="009012AA" w:rsidRDefault="00AA57D0" w:rsidP="00917A3F">
      <w:pPr>
        <w:widowControl w:val="0"/>
        <w:adjustRightInd w:val="0"/>
        <w:spacing w:after="0" w:line="360" w:lineRule="auto"/>
        <w:textAlignment w:val="baseline"/>
        <w:rPr>
          <w:rFonts w:eastAsia="Times New Roman" w:cstheme="minorHAnsi"/>
        </w:rPr>
      </w:pPr>
      <w:r w:rsidRPr="009012AA">
        <w:rPr>
          <w:rFonts w:eastAsia="Times New Roman" w:cstheme="minorHAnsi"/>
        </w:rPr>
        <w:t xml:space="preserve">The proportion of referrals </w:t>
      </w:r>
      <w:r w:rsidR="009909A3" w:rsidRPr="009012AA">
        <w:rPr>
          <w:rFonts w:eastAsia="Times New Roman" w:cstheme="minorHAnsi"/>
        </w:rPr>
        <w:t xml:space="preserve">from </w:t>
      </w:r>
      <w:r w:rsidRPr="009012AA">
        <w:rPr>
          <w:rFonts w:eastAsia="Times New Roman" w:cstheme="minorHAnsi"/>
        </w:rPr>
        <w:t>housing support agencie</w:t>
      </w:r>
      <w:r w:rsidR="009909A3" w:rsidRPr="009012AA">
        <w:rPr>
          <w:rFonts w:eastAsia="Times New Roman" w:cstheme="minorHAnsi"/>
        </w:rPr>
        <w:t>s</w:t>
      </w:r>
      <w:r w:rsidRPr="009012AA">
        <w:rPr>
          <w:rFonts w:eastAsia="Times New Roman" w:cstheme="minorHAnsi"/>
        </w:rPr>
        <w:t xml:space="preserve"> that were high risk </w:t>
      </w:r>
      <w:r w:rsidR="1F00BEB0" w:rsidRPr="009012AA">
        <w:rPr>
          <w:rFonts w:eastAsia="Times New Roman" w:cstheme="minorHAnsi"/>
        </w:rPr>
        <w:t>(of serious harm or homicide)</w:t>
      </w:r>
      <w:r w:rsidRPr="009012AA">
        <w:rPr>
          <w:rFonts w:eastAsia="Times New Roman" w:cstheme="minorHAnsi"/>
        </w:rPr>
        <w:t xml:space="preserve"> in </w:t>
      </w:r>
      <w:r w:rsidR="001253C7" w:rsidRPr="009012AA">
        <w:rPr>
          <w:rFonts w:eastAsia="Times New Roman" w:cstheme="minorHAnsi"/>
        </w:rPr>
        <w:t xml:space="preserve">2022/23 </w:t>
      </w:r>
      <w:r w:rsidR="00243433" w:rsidRPr="009012AA">
        <w:rPr>
          <w:rFonts w:eastAsia="Times New Roman" w:cstheme="minorHAnsi"/>
        </w:rPr>
        <w:t>was 55%</w:t>
      </w:r>
      <w:r w:rsidRPr="009012AA">
        <w:rPr>
          <w:rFonts w:eastAsia="Times New Roman" w:cstheme="minorHAnsi"/>
        </w:rPr>
        <w:t xml:space="preserve">; higher than the average for the service overall which is around </w:t>
      </w:r>
      <w:r w:rsidR="00243433" w:rsidRPr="009012AA">
        <w:rPr>
          <w:rFonts w:eastAsia="Times New Roman" w:cstheme="minorHAnsi"/>
        </w:rPr>
        <w:t>35</w:t>
      </w:r>
      <w:r w:rsidRPr="009012AA">
        <w:rPr>
          <w:rFonts w:eastAsia="Times New Roman" w:cstheme="minorHAnsi"/>
        </w:rPr>
        <w:t>% of</w:t>
      </w:r>
      <w:r w:rsidR="00243433" w:rsidRPr="009012AA">
        <w:rPr>
          <w:rFonts w:eastAsia="Times New Roman" w:cstheme="minorHAnsi"/>
        </w:rPr>
        <w:t xml:space="preserve"> </w:t>
      </w:r>
      <w:r w:rsidRPr="009012AA">
        <w:rPr>
          <w:rFonts w:eastAsia="Times New Roman" w:cstheme="minorHAnsi"/>
        </w:rPr>
        <w:t xml:space="preserve">referrals to the service </w:t>
      </w:r>
      <w:r w:rsidR="609B36D1" w:rsidRPr="009012AA">
        <w:rPr>
          <w:rFonts w:eastAsia="Times New Roman" w:cstheme="minorHAnsi"/>
        </w:rPr>
        <w:t>being</w:t>
      </w:r>
      <w:r w:rsidRPr="009012AA">
        <w:rPr>
          <w:rFonts w:eastAsia="Times New Roman" w:cstheme="minorHAnsi"/>
        </w:rPr>
        <w:t xml:space="preserve"> high risk.</w:t>
      </w:r>
      <w:r w:rsidR="68E36924" w:rsidRPr="009012AA">
        <w:rPr>
          <w:rFonts w:eastAsia="Times New Roman" w:cstheme="minorHAnsi"/>
        </w:rPr>
        <w:t xml:space="preserve"> This indicates that when domestic abuse </w:t>
      </w:r>
      <w:r w:rsidR="55709412" w:rsidRPr="009012AA">
        <w:rPr>
          <w:rFonts w:eastAsia="Times New Roman" w:cstheme="minorHAnsi"/>
        </w:rPr>
        <w:t xml:space="preserve">victims / </w:t>
      </w:r>
      <w:r w:rsidR="68E36924" w:rsidRPr="009012AA">
        <w:rPr>
          <w:rFonts w:eastAsia="Times New Roman" w:cstheme="minorHAnsi"/>
        </w:rPr>
        <w:t xml:space="preserve">survivors are in housing need this corresponds with them experiencing more serious forms of abuse. </w:t>
      </w:r>
    </w:p>
    <w:p w14:paraId="150CDACE" w14:textId="77777777" w:rsidR="00AA57D0" w:rsidRPr="009012AA" w:rsidRDefault="00AA57D0" w:rsidP="00917A3F">
      <w:pPr>
        <w:widowControl w:val="0"/>
        <w:adjustRightInd w:val="0"/>
        <w:spacing w:after="0" w:line="360" w:lineRule="auto"/>
        <w:textAlignment w:val="baseline"/>
        <w:rPr>
          <w:rFonts w:eastAsia="Times New Roman" w:cstheme="minorHAnsi"/>
          <w:color w:val="FF0000"/>
        </w:rPr>
      </w:pPr>
    </w:p>
    <w:p w14:paraId="1BE9DF81" w14:textId="79FB1D8E" w:rsidR="00AA57D0" w:rsidRPr="009012AA" w:rsidRDefault="00AA57D0" w:rsidP="00917A3F">
      <w:pPr>
        <w:spacing w:after="0" w:line="360" w:lineRule="auto"/>
        <w:rPr>
          <w:rFonts w:eastAsia="Times New Roman" w:cstheme="minorHAnsi"/>
        </w:rPr>
      </w:pPr>
      <w:r w:rsidRPr="009012AA">
        <w:rPr>
          <w:rFonts w:eastAsia="Times New Roman" w:cstheme="minorHAnsi"/>
          <w:b/>
          <w:bCs/>
        </w:rPr>
        <w:t>Sanctuary scheme</w:t>
      </w:r>
    </w:p>
    <w:p w14:paraId="763016F3" w14:textId="598D16FC" w:rsidR="00AA57D0" w:rsidRPr="009012AA" w:rsidRDefault="00AA57D0" w:rsidP="00917A3F">
      <w:pPr>
        <w:spacing w:after="0" w:line="360" w:lineRule="auto"/>
        <w:rPr>
          <w:rFonts w:eastAsia="Times New Roman" w:cstheme="minorHAnsi"/>
        </w:rPr>
      </w:pPr>
      <w:r w:rsidRPr="009012AA">
        <w:rPr>
          <w:rFonts w:eastAsia="Times New Roman" w:cstheme="minorHAnsi"/>
        </w:rPr>
        <w:t xml:space="preserve">The Sanctuary Scheme provides victims </w:t>
      </w:r>
      <w:r w:rsidR="40C6A51F" w:rsidRPr="009012AA">
        <w:rPr>
          <w:rFonts w:eastAsia="Times New Roman" w:cstheme="minorHAnsi"/>
        </w:rPr>
        <w:t>/ survivors</w:t>
      </w:r>
      <w:r w:rsidRPr="009012AA">
        <w:rPr>
          <w:rFonts w:eastAsia="Times New Roman" w:cstheme="minorHAnsi"/>
        </w:rPr>
        <w:t xml:space="preserve"> of domestic abuse with safety equipment to keep them safer in their own home. </w:t>
      </w:r>
      <w:r w:rsidR="0DE859CC" w:rsidRPr="009012AA">
        <w:rPr>
          <w:rFonts w:eastAsia="Times New Roman" w:cstheme="minorHAnsi"/>
        </w:rPr>
        <w:t xml:space="preserve">This is offered to </w:t>
      </w:r>
      <w:r w:rsidR="40C6A51F" w:rsidRPr="009012AA">
        <w:rPr>
          <w:rFonts w:eastAsia="Times New Roman" w:cstheme="minorHAnsi"/>
        </w:rPr>
        <w:t>victims / survivors</w:t>
      </w:r>
      <w:r w:rsidR="0DE859CC" w:rsidRPr="009012AA">
        <w:rPr>
          <w:rFonts w:eastAsia="Times New Roman" w:cstheme="minorHAnsi"/>
        </w:rPr>
        <w:t xml:space="preserve"> when the </w:t>
      </w:r>
      <w:r w:rsidR="58B23A4A" w:rsidRPr="009012AA">
        <w:rPr>
          <w:rFonts w:eastAsia="Times New Roman" w:cstheme="minorHAnsi"/>
        </w:rPr>
        <w:t xml:space="preserve">perpetrator is not living with </w:t>
      </w:r>
      <w:proofErr w:type="gramStart"/>
      <w:r w:rsidR="58B23A4A" w:rsidRPr="009012AA">
        <w:rPr>
          <w:rFonts w:eastAsia="Times New Roman" w:cstheme="minorHAnsi"/>
        </w:rPr>
        <w:t>them</w:t>
      </w:r>
      <w:proofErr w:type="gramEnd"/>
      <w:r w:rsidR="58B23A4A" w:rsidRPr="009012AA">
        <w:rPr>
          <w:rFonts w:eastAsia="Times New Roman" w:cstheme="minorHAnsi"/>
        </w:rPr>
        <w:t xml:space="preserve"> or they have been rehoused but may still be at risk of harassment from the perpetrator. </w:t>
      </w:r>
    </w:p>
    <w:p w14:paraId="2DED663C" w14:textId="361D144E" w:rsidR="00AA57D0" w:rsidRPr="009012AA" w:rsidRDefault="00AA57D0" w:rsidP="00917A3F">
      <w:pPr>
        <w:spacing w:after="0" w:line="360" w:lineRule="auto"/>
        <w:rPr>
          <w:rFonts w:eastAsia="Times New Roman" w:cstheme="minorHAnsi"/>
        </w:rPr>
      </w:pPr>
    </w:p>
    <w:p w14:paraId="0777CC50" w14:textId="258D80D5" w:rsidR="00AA57D0" w:rsidRPr="009012AA" w:rsidRDefault="00AA57D0" w:rsidP="00917A3F">
      <w:pPr>
        <w:spacing w:after="0" w:line="360" w:lineRule="auto"/>
        <w:rPr>
          <w:rFonts w:eastAsia="Times New Roman" w:cstheme="minorHAnsi"/>
        </w:rPr>
      </w:pPr>
      <w:r w:rsidRPr="009012AA">
        <w:rPr>
          <w:rFonts w:eastAsia="Times New Roman" w:cstheme="minorHAnsi"/>
        </w:rPr>
        <w:t>In 202</w:t>
      </w:r>
      <w:r w:rsidR="00543F09" w:rsidRPr="009012AA">
        <w:rPr>
          <w:rFonts w:eastAsia="Times New Roman" w:cstheme="minorHAnsi"/>
        </w:rPr>
        <w:t>2</w:t>
      </w:r>
      <w:r w:rsidRPr="009012AA">
        <w:rPr>
          <w:rFonts w:eastAsia="Times New Roman" w:cstheme="minorHAnsi"/>
        </w:rPr>
        <w:t>/2</w:t>
      </w:r>
      <w:r w:rsidR="00543F09" w:rsidRPr="009012AA">
        <w:rPr>
          <w:rFonts w:eastAsia="Times New Roman" w:cstheme="minorHAnsi"/>
        </w:rPr>
        <w:t>3</w:t>
      </w:r>
      <w:r w:rsidRPr="009012AA">
        <w:rPr>
          <w:rFonts w:eastAsia="Times New Roman" w:cstheme="minorHAnsi"/>
        </w:rPr>
        <w:t xml:space="preserve"> 5</w:t>
      </w:r>
      <w:r w:rsidR="006E1B60" w:rsidRPr="009012AA">
        <w:rPr>
          <w:rFonts w:eastAsia="Times New Roman" w:cstheme="minorHAnsi"/>
        </w:rPr>
        <w:t>01</w:t>
      </w:r>
      <w:r w:rsidRPr="009012AA">
        <w:rPr>
          <w:rStyle w:val="FootnoteReference"/>
          <w:rFonts w:eastAsia="Times New Roman" w:cstheme="minorHAnsi"/>
        </w:rPr>
        <w:footnoteReference w:id="42"/>
      </w:r>
      <w:r w:rsidRPr="009012AA">
        <w:rPr>
          <w:rFonts w:eastAsia="Times New Roman" w:cstheme="minorHAnsi"/>
        </w:rPr>
        <w:t xml:space="preserve"> households received Sanctuary Scheme support; this is </w:t>
      </w:r>
      <w:r w:rsidR="005B5A0D" w:rsidRPr="009012AA">
        <w:rPr>
          <w:rFonts w:eastAsia="Times New Roman" w:cstheme="minorHAnsi"/>
        </w:rPr>
        <w:t xml:space="preserve">a slightly lower </w:t>
      </w:r>
      <w:r w:rsidRPr="009012AA">
        <w:rPr>
          <w:rFonts w:eastAsia="Times New Roman" w:cstheme="minorHAnsi"/>
        </w:rPr>
        <w:t>number to the previous year when 59</w:t>
      </w:r>
      <w:r w:rsidR="005B5A0D" w:rsidRPr="009012AA">
        <w:rPr>
          <w:rFonts w:eastAsia="Times New Roman" w:cstheme="minorHAnsi"/>
        </w:rPr>
        <w:t>9</w:t>
      </w:r>
      <w:r w:rsidRPr="009012AA">
        <w:rPr>
          <w:rFonts w:eastAsia="Times New Roman" w:cstheme="minorHAnsi"/>
        </w:rPr>
        <w:t xml:space="preserve"> people received Sanctuary Scheme support.</w:t>
      </w:r>
    </w:p>
    <w:p w14:paraId="19E5DB9A" w14:textId="77777777" w:rsidR="00AA57D0" w:rsidRPr="009012AA" w:rsidRDefault="00AA57D0" w:rsidP="00917A3F">
      <w:pPr>
        <w:spacing w:after="0" w:line="360" w:lineRule="auto"/>
        <w:rPr>
          <w:rFonts w:eastAsia="Times New Roman" w:cstheme="minorHAnsi"/>
          <w:color w:val="FF0000"/>
        </w:rPr>
      </w:pPr>
    </w:p>
    <w:p w14:paraId="222661D0" w14:textId="59929AA9" w:rsidR="00AA57D0" w:rsidRPr="009012AA" w:rsidRDefault="00AA57D0" w:rsidP="00917A3F">
      <w:pPr>
        <w:spacing w:after="0" w:line="360" w:lineRule="auto"/>
        <w:rPr>
          <w:rFonts w:eastAsia="Times New Roman" w:cstheme="minorHAnsi"/>
        </w:rPr>
      </w:pPr>
      <w:r w:rsidRPr="009012AA">
        <w:rPr>
          <w:rFonts w:eastAsia="Times New Roman" w:cstheme="minorHAnsi"/>
        </w:rPr>
        <w:t>In 202</w:t>
      </w:r>
      <w:r w:rsidR="005B5D59" w:rsidRPr="009012AA">
        <w:rPr>
          <w:rFonts w:eastAsia="Times New Roman" w:cstheme="minorHAnsi"/>
        </w:rPr>
        <w:t>2</w:t>
      </w:r>
      <w:r w:rsidRPr="009012AA">
        <w:rPr>
          <w:rFonts w:eastAsia="Times New Roman" w:cstheme="minorHAnsi"/>
        </w:rPr>
        <w:t>/2</w:t>
      </w:r>
      <w:r w:rsidR="005B5D59" w:rsidRPr="009012AA">
        <w:rPr>
          <w:rFonts w:eastAsia="Times New Roman" w:cstheme="minorHAnsi"/>
        </w:rPr>
        <w:t>3</w:t>
      </w:r>
      <w:r w:rsidRPr="009012AA">
        <w:rPr>
          <w:rFonts w:eastAsia="Times New Roman" w:cstheme="minorHAnsi"/>
        </w:rPr>
        <w:t xml:space="preserve"> </w:t>
      </w:r>
      <w:r w:rsidR="005B5D59" w:rsidRPr="009012AA">
        <w:rPr>
          <w:rFonts w:eastAsia="Times New Roman" w:cstheme="minorHAnsi"/>
        </w:rPr>
        <w:t>210</w:t>
      </w:r>
      <w:r w:rsidRPr="009012AA">
        <w:rPr>
          <w:rFonts w:eastAsia="Times New Roman" w:cstheme="minorHAnsi"/>
        </w:rPr>
        <w:t xml:space="preserve"> safety items </w:t>
      </w:r>
      <w:r w:rsidR="00D42B6F" w:rsidRPr="009012AA">
        <w:rPr>
          <w:rFonts w:eastAsia="Times New Roman" w:cstheme="minorHAnsi"/>
        </w:rPr>
        <w:t xml:space="preserve">are reported to have been </w:t>
      </w:r>
      <w:r w:rsidRPr="009012AA">
        <w:rPr>
          <w:rFonts w:eastAsia="Times New Roman" w:cstheme="minorHAnsi"/>
        </w:rPr>
        <w:t xml:space="preserve">installed at victims’ </w:t>
      </w:r>
      <w:r w:rsidR="40C6A51F" w:rsidRPr="009012AA">
        <w:rPr>
          <w:rFonts w:eastAsia="Times New Roman" w:cstheme="minorHAnsi"/>
        </w:rPr>
        <w:t>/ survivors</w:t>
      </w:r>
      <w:r w:rsidRPr="009012AA">
        <w:rPr>
          <w:rFonts w:eastAsia="Times New Roman" w:cstheme="minorHAnsi"/>
        </w:rPr>
        <w:t>’ properties through the Sanctuary Scheme. Safety items include, solar lights, door chains, door bolts and window alarms. The most installed item was a window alarm, 5</w:t>
      </w:r>
      <w:r w:rsidR="00EA57A1" w:rsidRPr="009012AA">
        <w:rPr>
          <w:rFonts w:eastAsia="Times New Roman" w:cstheme="minorHAnsi"/>
        </w:rPr>
        <w:t>6</w:t>
      </w:r>
      <w:r w:rsidRPr="009012AA">
        <w:rPr>
          <w:rFonts w:eastAsia="Times New Roman" w:cstheme="minorHAnsi"/>
        </w:rPr>
        <w:t xml:space="preserve">% of people receiving support from the Sanctuary Scheme received window alarms. </w:t>
      </w:r>
      <w:r w:rsidR="00245484" w:rsidRPr="009012AA">
        <w:rPr>
          <w:rFonts w:eastAsia="Times New Roman" w:cstheme="minorHAnsi"/>
        </w:rPr>
        <w:t>13</w:t>
      </w:r>
      <w:r w:rsidRPr="009012AA">
        <w:rPr>
          <w:rFonts w:eastAsia="Times New Roman" w:cstheme="minorHAnsi"/>
        </w:rPr>
        <w:t>% had their locks changed</w:t>
      </w:r>
      <w:r w:rsidR="000766FB" w:rsidRPr="009012AA">
        <w:rPr>
          <w:rFonts w:eastAsia="Times New Roman" w:cstheme="minorHAnsi"/>
        </w:rPr>
        <w:t>, 8% solar lights</w:t>
      </w:r>
      <w:r w:rsidR="00BD112E" w:rsidRPr="009012AA">
        <w:rPr>
          <w:rFonts w:eastAsia="Times New Roman" w:cstheme="minorHAnsi"/>
        </w:rPr>
        <w:t xml:space="preserve"> 7% an external letter box</w:t>
      </w:r>
      <w:r w:rsidR="00C60F9E" w:rsidRPr="009012AA">
        <w:rPr>
          <w:rFonts w:eastAsia="Times New Roman" w:cstheme="minorHAnsi"/>
        </w:rPr>
        <w:t>, and 6% received a door bolt</w:t>
      </w:r>
      <w:r w:rsidRPr="009012AA">
        <w:rPr>
          <w:rFonts w:eastAsia="Times New Roman" w:cstheme="minorHAnsi"/>
        </w:rPr>
        <w:t xml:space="preserve">. An individual may have received more than one item. </w:t>
      </w:r>
      <w:proofErr w:type="gramStart"/>
      <w:r w:rsidR="00C077AC" w:rsidRPr="009012AA">
        <w:rPr>
          <w:rFonts w:eastAsia="Times New Roman" w:cstheme="minorHAnsi"/>
        </w:rPr>
        <w:t>Overall</w:t>
      </w:r>
      <w:proofErr w:type="gramEnd"/>
      <w:r w:rsidR="00C077AC" w:rsidRPr="009012AA">
        <w:rPr>
          <w:rFonts w:eastAsia="Times New Roman" w:cstheme="minorHAnsi"/>
        </w:rPr>
        <w:t xml:space="preserve"> the number of items reported to have been </w:t>
      </w:r>
      <w:r w:rsidR="00B9600F" w:rsidRPr="009012AA">
        <w:rPr>
          <w:rFonts w:eastAsia="Times New Roman" w:cstheme="minorHAnsi"/>
        </w:rPr>
        <w:t>installed has dropped significantly in comparison to the previous year,</w:t>
      </w:r>
      <w:r w:rsidR="004E40EC" w:rsidRPr="009012AA">
        <w:rPr>
          <w:rFonts w:eastAsia="Times New Roman" w:cstheme="minorHAnsi"/>
        </w:rPr>
        <w:t xml:space="preserve"> and this report recommends the need for robust data collection </w:t>
      </w:r>
      <w:r w:rsidR="00BE39B9" w:rsidRPr="009012AA">
        <w:rPr>
          <w:rFonts w:eastAsia="Times New Roman" w:cstheme="minorHAnsi"/>
        </w:rPr>
        <w:t>of this information going forward.</w:t>
      </w:r>
    </w:p>
    <w:p w14:paraId="35832B40" w14:textId="77777777" w:rsidR="00AA57D0" w:rsidRPr="009012AA" w:rsidRDefault="00AA57D0" w:rsidP="00917A3F">
      <w:pPr>
        <w:spacing w:after="0" w:line="360" w:lineRule="auto"/>
        <w:rPr>
          <w:rFonts w:eastAsia="Times New Roman" w:cstheme="minorHAnsi"/>
          <w:color w:val="FF0000"/>
        </w:rPr>
      </w:pPr>
    </w:p>
    <w:p w14:paraId="041F030E" w14:textId="6CCACFF0" w:rsidR="00AA57D0" w:rsidRPr="009012AA" w:rsidRDefault="00631880" w:rsidP="00917A3F">
      <w:pPr>
        <w:spacing w:after="0" w:line="360" w:lineRule="auto"/>
        <w:rPr>
          <w:rFonts w:eastAsia="Times New Roman" w:cstheme="minorHAnsi"/>
          <w:color w:val="FF0000"/>
        </w:rPr>
      </w:pPr>
      <w:r w:rsidRPr="009012AA">
        <w:rPr>
          <w:rFonts w:cstheme="minorHAnsi"/>
          <w:noProof/>
          <w:color w:val="2B579A"/>
          <w:shd w:val="clear" w:color="auto" w:fill="E6E6E6"/>
        </w:rPr>
        <w:drawing>
          <wp:inline distT="0" distB="0" distL="0" distR="0" wp14:anchorId="73C218F5" wp14:editId="70769CFA">
            <wp:extent cx="4625975" cy="4029710"/>
            <wp:effectExtent l="0" t="0" r="3175" b="8890"/>
            <wp:docPr id="1760034970" name="Picture 2" descr="A table showing the demographics of those in receiving sanctuary meas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034970" name="Picture 2" descr="A table showing the demographics of those in receiving sanctuary measures.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25975" cy="4029710"/>
                    </a:xfrm>
                    <a:prstGeom prst="rect">
                      <a:avLst/>
                    </a:prstGeom>
                    <a:noFill/>
                    <a:ln>
                      <a:noFill/>
                    </a:ln>
                  </pic:spPr>
                </pic:pic>
              </a:graphicData>
            </a:graphic>
          </wp:inline>
        </w:drawing>
      </w:r>
    </w:p>
    <w:p w14:paraId="34C4EA88" w14:textId="0C33D32C" w:rsidR="00AA57D0" w:rsidRPr="009012AA" w:rsidRDefault="00AA57D0" w:rsidP="00917A3F">
      <w:pPr>
        <w:spacing w:after="0" w:line="360" w:lineRule="auto"/>
        <w:rPr>
          <w:rFonts w:eastAsia="Times New Roman" w:cstheme="minorHAnsi"/>
          <w:color w:val="FF0000"/>
        </w:rPr>
      </w:pPr>
    </w:p>
    <w:p w14:paraId="016630F6" w14:textId="77777777" w:rsidR="00AA57D0" w:rsidRPr="009012AA" w:rsidRDefault="00AA57D0" w:rsidP="00917A3F">
      <w:pPr>
        <w:spacing w:after="0" w:line="360" w:lineRule="auto"/>
        <w:rPr>
          <w:rFonts w:eastAsia="Times New Roman" w:cstheme="minorHAnsi"/>
          <w:color w:val="FF0000"/>
        </w:rPr>
      </w:pPr>
    </w:p>
    <w:p w14:paraId="487100C5" w14:textId="5495B8A4" w:rsidR="00AA57D0" w:rsidRPr="009012AA" w:rsidRDefault="00AA57D0" w:rsidP="00917A3F">
      <w:pPr>
        <w:spacing w:after="0" w:line="360" w:lineRule="auto"/>
        <w:rPr>
          <w:rFonts w:eastAsia="Times New Roman" w:cstheme="minorHAnsi"/>
        </w:rPr>
      </w:pPr>
      <w:r w:rsidRPr="009012AA">
        <w:rPr>
          <w:rFonts w:eastAsia="Times New Roman" w:cstheme="minorHAnsi"/>
        </w:rPr>
        <w:t>In 202</w:t>
      </w:r>
      <w:r w:rsidR="00454FF4" w:rsidRPr="009012AA">
        <w:rPr>
          <w:rFonts w:eastAsia="Times New Roman" w:cstheme="minorHAnsi"/>
        </w:rPr>
        <w:t>2</w:t>
      </w:r>
      <w:r w:rsidRPr="009012AA">
        <w:rPr>
          <w:rFonts w:eastAsia="Times New Roman" w:cstheme="minorHAnsi"/>
        </w:rPr>
        <w:t>/2</w:t>
      </w:r>
      <w:r w:rsidR="00454FF4" w:rsidRPr="009012AA">
        <w:rPr>
          <w:rFonts w:eastAsia="Times New Roman" w:cstheme="minorHAnsi"/>
        </w:rPr>
        <w:t>3</w:t>
      </w:r>
      <w:r w:rsidRPr="009012AA">
        <w:rPr>
          <w:rFonts w:eastAsia="Times New Roman" w:cstheme="minorHAnsi"/>
        </w:rPr>
        <w:t xml:space="preserve"> 97% of people receiving support from Sanctuary Scheme were female, 2</w:t>
      </w:r>
      <w:r w:rsidR="00F60D96" w:rsidRPr="009012AA">
        <w:rPr>
          <w:rFonts w:eastAsia="Times New Roman" w:cstheme="minorHAnsi"/>
        </w:rPr>
        <w:t>3</w:t>
      </w:r>
      <w:r w:rsidRPr="009012AA">
        <w:rPr>
          <w:rFonts w:eastAsia="Times New Roman" w:cstheme="minorHAnsi"/>
        </w:rPr>
        <w:t xml:space="preserve">% were </w:t>
      </w:r>
      <w:r w:rsidR="6E0CD6F2" w:rsidRPr="009012AA">
        <w:rPr>
          <w:rFonts w:eastAsia="Times New Roman" w:cstheme="minorHAnsi"/>
        </w:rPr>
        <w:t>from Black, Asian or other minority ethnic backgrounds</w:t>
      </w:r>
      <w:r w:rsidRPr="009012AA">
        <w:rPr>
          <w:rFonts w:eastAsia="Times New Roman" w:cstheme="minorHAnsi"/>
        </w:rPr>
        <w:t xml:space="preserve">, </w:t>
      </w:r>
      <w:r w:rsidR="00F60D96" w:rsidRPr="009012AA">
        <w:rPr>
          <w:rFonts w:eastAsia="Times New Roman" w:cstheme="minorHAnsi"/>
        </w:rPr>
        <w:t>9</w:t>
      </w:r>
      <w:r w:rsidRPr="009012AA">
        <w:rPr>
          <w:rFonts w:eastAsia="Times New Roman" w:cstheme="minorHAnsi"/>
        </w:rPr>
        <w:t xml:space="preserve">% LGB+, and </w:t>
      </w:r>
      <w:r w:rsidR="00F60D96" w:rsidRPr="009012AA">
        <w:rPr>
          <w:rFonts w:eastAsia="Times New Roman" w:cstheme="minorHAnsi"/>
        </w:rPr>
        <w:t>1</w:t>
      </w:r>
      <w:r w:rsidRPr="009012AA">
        <w:rPr>
          <w:rFonts w:eastAsia="Times New Roman" w:cstheme="minorHAnsi"/>
        </w:rPr>
        <w:t xml:space="preserve">% transgender. The data also shows that recipients of Sanctuary Scheme support are weighted towards younger age groups, with the 26 – 30 and 31 – 35 age groups each accounting for over </w:t>
      </w:r>
      <w:r w:rsidR="00047408" w:rsidRPr="009012AA">
        <w:rPr>
          <w:rFonts w:eastAsia="Times New Roman" w:cstheme="minorHAnsi"/>
        </w:rPr>
        <w:t>4</w:t>
      </w:r>
      <w:r w:rsidRPr="009012AA">
        <w:rPr>
          <w:rFonts w:eastAsia="Times New Roman" w:cstheme="minorHAnsi"/>
        </w:rPr>
        <w:t>0% of all recipients.</w:t>
      </w:r>
    </w:p>
    <w:p w14:paraId="32375046" w14:textId="77777777" w:rsidR="00AA57D0" w:rsidRPr="009012AA" w:rsidRDefault="00AA57D0" w:rsidP="00917A3F">
      <w:pPr>
        <w:spacing w:after="0" w:line="360" w:lineRule="auto"/>
        <w:rPr>
          <w:rFonts w:eastAsia="Times New Roman" w:cstheme="minorHAnsi"/>
        </w:rPr>
      </w:pPr>
    </w:p>
    <w:p w14:paraId="0F0F500B" w14:textId="2ABBDF24" w:rsidR="00AA57D0" w:rsidRPr="009012AA" w:rsidRDefault="006B56CD" w:rsidP="00917A3F">
      <w:pPr>
        <w:spacing w:after="0" w:line="360" w:lineRule="auto"/>
        <w:rPr>
          <w:rFonts w:eastAsia="Times New Roman" w:cstheme="minorHAnsi"/>
        </w:rPr>
      </w:pPr>
      <w:r w:rsidRPr="009012AA">
        <w:rPr>
          <w:rFonts w:eastAsia="Times New Roman" w:cstheme="minorHAnsi"/>
        </w:rPr>
        <w:t>44</w:t>
      </w:r>
      <w:r w:rsidR="00AA57D0" w:rsidRPr="009012AA">
        <w:rPr>
          <w:rFonts w:eastAsia="Times New Roman" w:cstheme="minorHAnsi"/>
        </w:rPr>
        <w:t>% of those receiving Sanctuary Scheme support had one or more disability:</w:t>
      </w:r>
    </w:p>
    <w:p w14:paraId="597E7BD4" w14:textId="514CF298" w:rsidR="00AA57D0" w:rsidRPr="009012AA" w:rsidRDefault="00602D94" w:rsidP="00917A3F">
      <w:pPr>
        <w:spacing w:after="0" w:line="360" w:lineRule="auto"/>
        <w:rPr>
          <w:rFonts w:eastAsia="Times New Roman" w:cstheme="minorHAnsi"/>
          <w:color w:val="FF0000"/>
        </w:rPr>
      </w:pPr>
      <w:r w:rsidRPr="009012AA">
        <w:rPr>
          <w:rFonts w:cstheme="minorHAnsi"/>
          <w:noProof/>
          <w:color w:val="2B579A"/>
          <w:shd w:val="clear" w:color="auto" w:fill="E6E6E6"/>
        </w:rPr>
        <w:drawing>
          <wp:inline distT="0" distB="0" distL="0" distR="0" wp14:anchorId="6A7A1FB7" wp14:editId="198F29C9">
            <wp:extent cx="2014855" cy="1286510"/>
            <wp:effectExtent l="0" t="0" r="4445" b="8890"/>
            <wp:docPr id="1763970377" name="Picture 3" descr="A table showing the disability data for those receiving sanctuary meas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970377" name="Picture 3" descr="A table showing the disability data for those receiving sanctuary measures.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14855" cy="1286510"/>
                    </a:xfrm>
                    <a:prstGeom prst="rect">
                      <a:avLst/>
                    </a:prstGeom>
                    <a:noFill/>
                    <a:ln>
                      <a:noFill/>
                    </a:ln>
                  </pic:spPr>
                </pic:pic>
              </a:graphicData>
            </a:graphic>
          </wp:inline>
        </w:drawing>
      </w:r>
    </w:p>
    <w:p w14:paraId="059E0918" w14:textId="77777777" w:rsidR="00AA57D0" w:rsidRPr="009012AA" w:rsidRDefault="00AA57D0" w:rsidP="00917A3F">
      <w:pPr>
        <w:spacing w:after="0" w:line="360" w:lineRule="auto"/>
        <w:rPr>
          <w:rFonts w:eastAsia="Times New Roman" w:cstheme="minorHAnsi"/>
          <w:color w:val="FF0000"/>
        </w:rPr>
      </w:pPr>
    </w:p>
    <w:p w14:paraId="1ACF94A5" w14:textId="2DE4602D" w:rsidR="00AA57D0" w:rsidRPr="009012AA" w:rsidRDefault="00AA57D0" w:rsidP="00917A3F">
      <w:pPr>
        <w:spacing w:after="0" w:line="360" w:lineRule="auto"/>
        <w:rPr>
          <w:rFonts w:eastAsia="Times New Roman" w:cstheme="minorHAnsi"/>
        </w:rPr>
      </w:pPr>
      <w:r w:rsidRPr="009012AA">
        <w:rPr>
          <w:rFonts w:eastAsia="Times New Roman" w:cstheme="minorHAnsi"/>
        </w:rPr>
        <w:t xml:space="preserve">The most prevalent disability was mental health, </w:t>
      </w:r>
      <w:r w:rsidR="00602D94" w:rsidRPr="009012AA">
        <w:rPr>
          <w:rFonts w:eastAsia="Times New Roman" w:cstheme="minorHAnsi"/>
        </w:rPr>
        <w:t>27</w:t>
      </w:r>
      <w:r w:rsidRPr="009012AA">
        <w:rPr>
          <w:rFonts w:eastAsia="Times New Roman" w:cstheme="minorHAnsi"/>
        </w:rPr>
        <w:t xml:space="preserve">% of those with a disability have mental health issues, </w:t>
      </w:r>
      <w:r w:rsidR="00602D94" w:rsidRPr="009012AA">
        <w:rPr>
          <w:rFonts w:eastAsia="Times New Roman" w:cstheme="minorHAnsi"/>
        </w:rPr>
        <w:t>7</w:t>
      </w:r>
      <w:r w:rsidRPr="009012AA">
        <w:rPr>
          <w:rFonts w:eastAsia="Times New Roman" w:cstheme="minorHAnsi"/>
        </w:rPr>
        <w:t xml:space="preserve">% had a physical disability and </w:t>
      </w:r>
      <w:r w:rsidR="00930F54" w:rsidRPr="009012AA">
        <w:rPr>
          <w:rFonts w:eastAsia="Times New Roman" w:cstheme="minorHAnsi"/>
        </w:rPr>
        <w:t>6</w:t>
      </w:r>
      <w:r w:rsidRPr="009012AA">
        <w:rPr>
          <w:rFonts w:eastAsia="Times New Roman" w:cstheme="minorHAnsi"/>
        </w:rPr>
        <w:t xml:space="preserve">% </w:t>
      </w:r>
      <w:r w:rsidR="00930F54" w:rsidRPr="009012AA">
        <w:rPr>
          <w:rFonts w:eastAsia="Times New Roman" w:cstheme="minorHAnsi"/>
        </w:rPr>
        <w:t>other long</w:t>
      </w:r>
      <w:r w:rsidR="2C1E9913" w:rsidRPr="009012AA">
        <w:rPr>
          <w:rFonts w:eastAsia="Times New Roman" w:cstheme="minorHAnsi"/>
        </w:rPr>
        <w:t>-</w:t>
      </w:r>
      <w:r w:rsidR="00930F54" w:rsidRPr="009012AA">
        <w:rPr>
          <w:rFonts w:eastAsia="Times New Roman" w:cstheme="minorHAnsi"/>
        </w:rPr>
        <w:t>term</w:t>
      </w:r>
      <w:r w:rsidRPr="009012AA">
        <w:rPr>
          <w:rFonts w:eastAsia="Times New Roman" w:cstheme="minorHAnsi"/>
        </w:rPr>
        <w:t xml:space="preserve"> disability. As highlighted previously, there is a need to better understand the additional access requirements of people with a disability.</w:t>
      </w:r>
    </w:p>
    <w:p w14:paraId="288636E3" w14:textId="77777777" w:rsidR="00AA57D0" w:rsidRPr="009012AA" w:rsidRDefault="00AA57D0" w:rsidP="00917A3F">
      <w:pPr>
        <w:spacing w:after="0" w:line="360" w:lineRule="auto"/>
        <w:rPr>
          <w:rFonts w:eastAsia="Times New Roman" w:cstheme="minorHAnsi"/>
        </w:rPr>
      </w:pPr>
    </w:p>
    <w:p w14:paraId="3FF47E1A" w14:textId="522449A1" w:rsidR="00AA57D0" w:rsidRPr="009012AA" w:rsidRDefault="00AA57D0" w:rsidP="00917A3F">
      <w:pPr>
        <w:spacing w:after="0" w:line="360" w:lineRule="auto"/>
        <w:rPr>
          <w:rFonts w:eastAsia="Times New Roman" w:cstheme="minorHAnsi"/>
        </w:rPr>
      </w:pPr>
      <w:r w:rsidRPr="009012AA">
        <w:rPr>
          <w:rFonts w:eastAsia="Times New Roman" w:cstheme="minorHAnsi"/>
        </w:rPr>
        <w:t xml:space="preserve">It is difficult to determine the full impact of Sanctuary Scheme provision for those who accessed it from the data available, and there is a need for this to be improved </w:t>
      </w:r>
      <w:proofErr w:type="gramStart"/>
      <w:r w:rsidRPr="009012AA">
        <w:rPr>
          <w:rFonts w:eastAsia="Times New Roman" w:cstheme="minorHAnsi"/>
        </w:rPr>
        <w:t>in order to</w:t>
      </w:r>
      <w:proofErr w:type="gramEnd"/>
      <w:r w:rsidRPr="009012AA">
        <w:rPr>
          <w:rFonts w:eastAsia="Times New Roman" w:cstheme="minorHAnsi"/>
        </w:rPr>
        <w:t xml:space="preserve"> understand the effectiveness of the provision. What we can see in the data is that in 202</w:t>
      </w:r>
      <w:r w:rsidR="008D5076" w:rsidRPr="009012AA">
        <w:rPr>
          <w:rFonts w:eastAsia="Times New Roman" w:cstheme="minorHAnsi"/>
        </w:rPr>
        <w:t>2</w:t>
      </w:r>
      <w:r w:rsidRPr="009012AA">
        <w:rPr>
          <w:rFonts w:eastAsia="Times New Roman" w:cstheme="minorHAnsi"/>
        </w:rPr>
        <w:t>/2</w:t>
      </w:r>
      <w:r w:rsidR="008D5076" w:rsidRPr="009012AA">
        <w:rPr>
          <w:rFonts w:eastAsia="Times New Roman" w:cstheme="minorHAnsi"/>
        </w:rPr>
        <w:t>3</w:t>
      </w:r>
      <w:r w:rsidRPr="009012AA">
        <w:rPr>
          <w:rFonts w:eastAsia="Times New Roman" w:cstheme="minorHAnsi"/>
        </w:rPr>
        <w:t xml:space="preserve"> only </w:t>
      </w:r>
      <w:r w:rsidR="00CB618A" w:rsidRPr="009012AA">
        <w:rPr>
          <w:rFonts w:eastAsia="Times New Roman" w:cstheme="minorHAnsi"/>
        </w:rPr>
        <w:t>4</w:t>
      </w:r>
      <w:r w:rsidRPr="009012AA">
        <w:rPr>
          <w:rFonts w:eastAsia="Times New Roman" w:cstheme="minorHAnsi"/>
        </w:rPr>
        <w:t xml:space="preserve">% disengaged with the scheme, </w:t>
      </w:r>
      <w:r w:rsidR="001D4087" w:rsidRPr="009012AA">
        <w:rPr>
          <w:rFonts w:eastAsia="Times New Roman" w:cstheme="minorHAnsi"/>
        </w:rPr>
        <w:t>86</w:t>
      </w:r>
      <w:r w:rsidRPr="009012AA">
        <w:rPr>
          <w:rFonts w:eastAsia="Times New Roman" w:cstheme="minorHAnsi"/>
        </w:rPr>
        <w:t>% completed their support with the scheme positively and 2% went on to receive additional domestic abuse support from IDAS following Sanctuary Scheme support. Also, for those who had the data recorded, 9</w:t>
      </w:r>
      <w:r w:rsidR="00F123CD" w:rsidRPr="009012AA">
        <w:rPr>
          <w:rFonts w:eastAsia="Times New Roman" w:cstheme="minorHAnsi"/>
        </w:rPr>
        <w:t>5</w:t>
      </w:r>
      <w:r w:rsidRPr="009012AA">
        <w:rPr>
          <w:rFonts w:eastAsia="Times New Roman" w:cstheme="minorHAnsi"/>
        </w:rPr>
        <w:t>% of people receiving Sanctuary Scheme support did not move to a new address</w:t>
      </w:r>
      <w:r w:rsidR="00F123CD" w:rsidRPr="009012AA">
        <w:rPr>
          <w:rFonts w:eastAsia="Times New Roman" w:cstheme="minorHAnsi"/>
        </w:rPr>
        <w:t xml:space="preserve"> (in comparison to 92% the previous year)</w:t>
      </w:r>
      <w:r w:rsidRPr="009012AA">
        <w:rPr>
          <w:rFonts w:eastAsia="Times New Roman" w:cstheme="minorHAnsi"/>
        </w:rPr>
        <w:t xml:space="preserve">, showing that the Sanctuary Scheme offer provided additional security to victims </w:t>
      </w:r>
      <w:r w:rsidR="40C6A51F" w:rsidRPr="009012AA">
        <w:rPr>
          <w:rFonts w:eastAsia="Times New Roman" w:cstheme="minorHAnsi"/>
        </w:rPr>
        <w:t>/ survivors</w:t>
      </w:r>
      <w:r w:rsidRPr="009012AA">
        <w:rPr>
          <w:rFonts w:eastAsia="Times New Roman" w:cstheme="minorHAnsi"/>
        </w:rPr>
        <w:t xml:space="preserve"> to allow them to be safe in their own home.</w:t>
      </w:r>
    </w:p>
    <w:p w14:paraId="21968AE8" w14:textId="77777777" w:rsidR="00AA57D0" w:rsidRPr="009012AA" w:rsidRDefault="00AA57D0" w:rsidP="00917A3F">
      <w:pPr>
        <w:spacing w:after="0" w:line="360" w:lineRule="auto"/>
        <w:rPr>
          <w:rFonts w:eastAsia="Times New Roman" w:cstheme="minorHAnsi"/>
        </w:rPr>
      </w:pPr>
    </w:p>
    <w:p w14:paraId="275BA97E" w14:textId="77777777" w:rsidR="00AA57D0" w:rsidRPr="009012AA" w:rsidRDefault="00AA57D0" w:rsidP="00917A3F">
      <w:pPr>
        <w:spacing w:after="0" w:line="360" w:lineRule="auto"/>
        <w:rPr>
          <w:rFonts w:eastAsia="Times New Roman" w:cstheme="minorHAnsi"/>
        </w:rPr>
      </w:pPr>
      <w:r w:rsidRPr="009012AA">
        <w:rPr>
          <w:rFonts w:eastAsia="Times New Roman" w:cstheme="minorHAnsi"/>
          <w:b/>
          <w:bCs/>
        </w:rPr>
        <w:t>Further support for people at risk of domestic abuse</w:t>
      </w:r>
    </w:p>
    <w:p w14:paraId="02821DFE" w14:textId="77777777" w:rsidR="00AA57D0" w:rsidRPr="009012AA" w:rsidRDefault="00AA57D0" w:rsidP="00917A3F">
      <w:pPr>
        <w:spacing w:line="360" w:lineRule="auto"/>
        <w:rPr>
          <w:rFonts w:cstheme="minorHAnsi"/>
        </w:rPr>
      </w:pPr>
      <w:r w:rsidRPr="009012AA">
        <w:rPr>
          <w:rFonts w:cstheme="minorHAnsi"/>
        </w:rPr>
        <w:t>Specialist domestic abuse floating support is commissioned within the Homeless Prevention and Resettlement Service provided by Shelter.</w:t>
      </w:r>
    </w:p>
    <w:p w14:paraId="54C55D3C" w14:textId="77777777" w:rsidR="00AA57D0" w:rsidRPr="009012AA" w:rsidRDefault="00AA57D0" w:rsidP="00917A3F">
      <w:pPr>
        <w:spacing w:line="360" w:lineRule="auto"/>
        <w:rPr>
          <w:rFonts w:cstheme="minorHAnsi"/>
          <w:lang w:eastAsia="en-GB"/>
        </w:rPr>
      </w:pPr>
      <w:r w:rsidRPr="009012AA">
        <w:rPr>
          <w:rFonts w:cstheme="minorHAnsi"/>
        </w:rPr>
        <w:t xml:space="preserve">Shelter provides support to people who are at risk of, or experiencing domestic abuse, to access safe and secure housing and enable them to receive the necessary advice, assistance, and support. </w:t>
      </w:r>
      <w:r w:rsidRPr="009012AA">
        <w:rPr>
          <w:rFonts w:cstheme="minorHAnsi"/>
          <w:lang w:eastAsia="en-GB"/>
        </w:rPr>
        <w:t>Shelter will complete DASHs and will refer to MARAC where appropriate.</w:t>
      </w:r>
    </w:p>
    <w:p w14:paraId="329696F9" w14:textId="74004B7E" w:rsidR="00AA57D0" w:rsidRPr="009012AA" w:rsidRDefault="00AA57D0" w:rsidP="00917A3F">
      <w:pPr>
        <w:spacing w:line="360" w:lineRule="auto"/>
        <w:rPr>
          <w:rFonts w:cstheme="minorHAnsi"/>
          <w:lang w:eastAsia="en-GB"/>
        </w:rPr>
      </w:pPr>
      <w:r w:rsidRPr="009012AA">
        <w:rPr>
          <w:rFonts w:cstheme="minorHAnsi"/>
        </w:rPr>
        <w:t xml:space="preserve">Once in </w:t>
      </w:r>
      <w:r w:rsidR="696D5F0D" w:rsidRPr="009012AA">
        <w:rPr>
          <w:rFonts w:cstheme="minorHAnsi"/>
        </w:rPr>
        <w:t xml:space="preserve">new </w:t>
      </w:r>
      <w:r w:rsidRPr="009012AA">
        <w:rPr>
          <w:rFonts w:cstheme="minorHAnsi"/>
        </w:rPr>
        <w:t xml:space="preserve">accommodation, Shelter </w:t>
      </w:r>
      <w:r w:rsidR="410044ED" w:rsidRPr="009012AA">
        <w:rPr>
          <w:rFonts w:cstheme="minorHAnsi"/>
        </w:rPr>
        <w:t>continues</w:t>
      </w:r>
      <w:r w:rsidRPr="009012AA">
        <w:rPr>
          <w:rFonts w:cstheme="minorHAnsi"/>
        </w:rPr>
        <w:t xml:space="preserve"> to provide support; and will support someone, if the victim chooses to remain in their own home. </w:t>
      </w:r>
      <w:r w:rsidRPr="009012AA">
        <w:rPr>
          <w:rFonts w:cstheme="minorHAnsi"/>
          <w:lang w:eastAsia="en-GB"/>
        </w:rPr>
        <w:t>The support worker is responsible for “case co-ordination”, ensuring that all components of the safety and support plans work together to help clients increase their safety and reduce risks to themselves and their children as well as enable recovery from the impact of domestic abuse.</w:t>
      </w:r>
    </w:p>
    <w:p w14:paraId="1FF34910" w14:textId="2C175846" w:rsidR="00AA57D0" w:rsidRPr="009012AA" w:rsidRDefault="00AA57D0" w:rsidP="00917A3F">
      <w:pPr>
        <w:spacing w:line="360" w:lineRule="auto"/>
        <w:rPr>
          <w:rFonts w:cstheme="minorHAnsi"/>
        </w:rPr>
      </w:pPr>
      <w:r w:rsidRPr="009012AA">
        <w:rPr>
          <w:rFonts w:cstheme="minorHAnsi"/>
          <w:lang w:eastAsia="en-GB"/>
        </w:rPr>
        <w:t xml:space="preserve">The service provides </w:t>
      </w:r>
      <w:r w:rsidRPr="009012AA">
        <w:rPr>
          <w:rFonts w:cstheme="minorHAnsi"/>
        </w:rPr>
        <w:t>group activities to enable social interaction, combat isolation and promote recovery from the impact of domestic abuse. Additionally, they will facilitate access to provision in the city including structured group work programmes.</w:t>
      </w:r>
    </w:p>
    <w:p w14:paraId="2137B9DB" w14:textId="1D9CAED0" w:rsidR="00A07983" w:rsidRPr="009012AA" w:rsidRDefault="00A07983" w:rsidP="00917A3F">
      <w:pPr>
        <w:spacing w:line="360" w:lineRule="auto"/>
        <w:rPr>
          <w:rFonts w:cstheme="minorHAnsi"/>
        </w:rPr>
      </w:pPr>
      <w:r w:rsidRPr="009012AA">
        <w:rPr>
          <w:rFonts w:cstheme="minorHAnsi"/>
        </w:rPr>
        <w:t xml:space="preserve">In 2022/23 Shelter supported 138 people with a domestic abuse support need, a small increase on the previous year when 75 were supported. 66% were female, a decrease from over 90% of the people the previous year. </w:t>
      </w:r>
      <w:r w:rsidR="009949B9" w:rsidRPr="009012AA">
        <w:rPr>
          <w:rFonts w:cstheme="minorHAnsi"/>
        </w:rPr>
        <w:t xml:space="preserve">In 2023/24 these figures were 155 overall with 94% of clients being female. </w:t>
      </w:r>
    </w:p>
    <w:p w14:paraId="71E1C74B" w14:textId="1B0C21FF" w:rsidR="00A07983" w:rsidRPr="009012AA" w:rsidRDefault="00A07983" w:rsidP="00917A3F">
      <w:pPr>
        <w:spacing w:line="360" w:lineRule="auto"/>
        <w:rPr>
          <w:rFonts w:cstheme="minorHAnsi"/>
        </w:rPr>
      </w:pPr>
      <w:r w:rsidRPr="009012AA">
        <w:rPr>
          <w:rFonts w:cstheme="minorHAnsi"/>
        </w:rPr>
        <w:t xml:space="preserve">In 2022/23 48% of people supported were </w:t>
      </w:r>
      <w:r w:rsidR="74AAF1FC" w:rsidRPr="009012AA">
        <w:rPr>
          <w:rFonts w:cstheme="minorHAnsi"/>
        </w:rPr>
        <w:t>Black, Asian or form other minority ethnic backgrounds</w:t>
      </w:r>
      <w:r w:rsidRPr="009012AA">
        <w:rPr>
          <w:rFonts w:cstheme="minorHAnsi"/>
        </w:rPr>
        <w:t>, however, this has increased in comparison to 2021/22 when 31% of those supported were BAMER.</w:t>
      </w:r>
    </w:p>
    <w:p w14:paraId="718E8BAC" w14:textId="60F160D4" w:rsidR="002B5403" w:rsidRPr="009012AA" w:rsidRDefault="002B5403" w:rsidP="00917A3F">
      <w:pPr>
        <w:spacing w:line="360" w:lineRule="auto"/>
        <w:rPr>
          <w:rFonts w:cstheme="minorHAnsi"/>
        </w:rPr>
      </w:pPr>
      <w:r w:rsidRPr="009012AA">
        <w:rPr>
          <w:rFonts w:cstheme="minorHAnsi"/>
        </w:rPr>
        <w:t xml:space="preserve">Some of the service users were individuals and families referred to Shelter by Sheffield Women’s Aid for resettlement support when leaving the refuges and moving into a new tenancy in the community.  </w:t>
      </w:r>
    </w:p>
    <w:p w14:paraId="52D811F2" w14:textId="364EE646" w:rsidR="002B5403" w:rsidRPr="009012AA" w:rsidRDefault="002B5403" w:rsidP="00917A3F">
      <w:pPr>
        <w:spacing w:line="360" w:lineRule="auto"/>
        <w:rPr>
          <w:rFonts w:cstheme="minorHAnsi"/>
        </w:rPr>
      </w:pPr>
      <w:r w:rsidRPr="009012AA">
        <w:rPr>
          <w:rFonts w:cstheme="minorHAnsi"/>
        </w:rPr>
        <w:t xml:space="preserve">In 2022/23 Shelter supported 22 households comprising 25 adults and 26 children to resettle from the refuges, and in 2023/24 Shelter supported 28 families comprising 24 adults and 40 children to resettle from the refuges. </w:t>
      </w:r>
    </w:p>
    <w:p w14:paraId="49103FA9" w14:textId="7D5FDC90" w:rsidR="009949B9" w:rsidRPr="009012AA" w:rsidRDefault="009949B9" w:rsidP="00917A3F">
      <w:pPr>
        <w:spacing w:line="360" w:lineRule="auto"/>
        <w:rPr>
          <w:rFonts w:cstheme="minorHAnsi"/>
        </w:rPr>
      </w:pPr>
      <w:r w:rsidRPr="009012AA">
        <w:rPr>
          <w:rFonts w:cstheme="minorHAnsi"/>
        </w:rPr>
        <w:t xml:space="preserve">Shelter reported for this needs assessment that: </w:t>
      </w:r>
    </w:p>
    <w:p w14:paraId="531AEF22" w14:textId="7A599C73" w:rsidR="009949B9" w:rsidRPr="009012AA" w:rsidRDefault="009949B9" w:rsidP="00917A3F">
      <w:pPr>
        <w:numPr>
          <w:ilvl w:val="0"/>
          <w:numId w:val="42"/>
        </w:numPr>
        <w:spacing w:line="360" w:lineRule="auto"/>
        <w:rPr>
          <w:rFonts w:cstheme="minorHAnsi"/>
        </w:rPr>
      </w:pPr>
      <w:r w:rsidRPr="009012AA">
        <w:rPr>
          <w:rFonts w:cstheme="minorHAnsi"/>
        </w:rPr>
        <w:t>They are seeing an increase in non-fatal strangulation.</w:t>
      </w:r>
    </w:p>
    <w:p w14:paraId="4B54DDEB" w14:textId="58600564" w:rsidR="009949B9" w:rsidRPr="009012AA" w:rsidRDefault="009949B9" w:rsidP="00917A3F">
      <w:pPr>
        <w:numPr>
          <w:ilvl w:val="0"/>
          <w:numId w:val="42"/>
        </w:numPr>
        <w:spacing w:line="360" w:lineRule="auto"/>
        <w:rPr>
          <w:rFonts w:cstheme="minorHAnsi"/>
        </w:rPr>
      </w:pPr>
      <w:r w:rsidRPr="009012AA">
        <w:rPr>
          <w:rFonts w:cstheme="minorHAnsi"/>
        </w:rPr>
        <w:t>The are seeing an increase in perpetrators involving associates in the harassment of victims.</w:t>
      </w:r>
    </w:p>
    <w:p w14:paraId="11D24FCC" w14:textId="28C095A9" w:rsidR="009949B9" w:rsidRPr="009012AA" w:rsidRDefault="009949B9" w:rsidP="00917A3F">
      <w:pPr>
        <w:numPr>
          <w:ilvl w:val="0"/>
          <w:numId w:val="42"/>
        </w:numPr>
        <w:spacing w:line="360" w:lineRule="auto"/>
        <w:rPr>
          <w:rFonts w:cstheme="minorHAnsi"/>
        </w:rPr>
      </w:pPr>
      <w:r w:rsidRPr="009012AA">
        <w:rPr>
          <w:rFonts w:cstheme="minorHAnsi"/>
        </w:rPr>
        <w:t xml:space="preserve">Where English is second </w:t>
      </w:r>
      <w:proofErr w:type="gramStart"/>
      <w:r w:rsidRPr="009012AA">
        <w:rPr>
          <w:rFonts w:cstheme="minorHAnsi"/>
        </w:rPr>
        <w:t>language</w:t>
      </w:r>
      <w:proofErr w:type="gramEnd"/>
      <w:r w:rsidRPr="009012AA">
        <w:rPr>
          <w:rFonts w:cstheme="minorHAnsi"/>
        </w:rPr>
        <w:t xml:space="preserve"> they are finding that often victims don’t understand what “domestic abuse” is in all its forms.</w:t>
      </w:r>
    </w:p>
    <w:p w14:paraId="4C4C0D44" w14:textId="51FC11CE" w:rsidR="009949B9" w:rsidRPr="009012AA" w:rsidRDefault="009949B9" w:rsidP="00917A3F">
      <w:pPr>
        <w:numPr>
          <w:ilvl w:val="0"/>
          <w:numId w:val="42"/>
        </w:numPr>
        <w:spacing w:line="360" w:lineRule="auto"/>
        <w:rPr>
          <w:rFonts w:cstheme="minorHAnsi"/>
        </w:rPr>
      </w:pPr>
      <w:r w:rsidRPr="009012AA">
        <w:rPr>
          <w:rFonts w:cstheme="minorHAnsi"/>
        </w:rPr>
        <w:t xml:space="preserve">Perpetrators who have been issued with non-molestation orders or DVPO’s often breach on multiple occasions and the courts do not act. </w:t>
      </w:r>
    </w:p>
    <w:p w14:paraId="1F4EEB8B" w14:textId="1C3EC38B" w:rsidR="009949B9" w:rsidRPr="009012AA" w:rsidRDefault="009949B9" w:rsidP="00917A3F">
      <w:pPr>
        <w:pStyle w:val="ListParagraph"/>
        <w:numPr>
          <w:ilvl w:val="0"/>
          <w:numId w:val="42"/>
        </w:numPr>
        <w:spacing w:line="360" w:lineRule="auto"/>
        <w:ind w:left="714" w:hanging="357"/>
        <w:rPr>
          <w:rFonts w:asciiTheme="minorHAnsi" w:hAnsiTheme="minorHAnsi" w:cstheme="minorHAnsi"/>
        </w:rPr>
      </w:pPr>
      <w:r w:rsidRPr="009012AA">
        <w:rPr>
          <w:rFonts w:asciiTheme="minorHAnsi" w:hAnsiTheme="minorHAnsi" w:cstheme="minorHAnsi"/>
        </w:rPr>
        <w:t xml:space="preserve">There is </w:t>
      </w:r>
      <w:r w:rsidR="32C65FC1" w:rsidRPr="009012AA">
        <w:rPr>
          <w:rFonts w:asciiTheme="minorHAnsi" w:hAnsiTheme="minorHAnsi" w:cstheme="minorHAnsi"/>
        </w:rPr>
        <w:t>n</w:t>
      </w:r>
      <w:r w:rsidRPr="009012AA">
        <w:rPr>
          <w:rFonts w:asciiTheme="minorHAnsi" w:hAnsiTheme="minorHAnsi" w:cstheme="minorHAnsi"/>
        </w:rPr>
        <w:t>ot enough suitable emergency accommodation to cater for victims who present with complex needs and experience multiple disadvantages.</w:t>
      </w:r>
    </w:p>
    <w:p w14:paraId="148914D0" w14:textId="5DE40F59" w:rsidR="009949B9" w:rsidRPr="009012AA" w:rsidRDefault="009949B9" w:rsidP="00917A3F">
      <w:pPr>
        <w:pStyle w:val="ListParagraph"/>
        <w:numPr>
          <w:ilvl w:val="0"/>
          <w:numId w:val="42"/>
        </w:numPr>
        <w:spacing w:line="360" w:lineRule="auto"/>
        <w:ind w:left="714" w:hanging="357"/>
        <w:rPr>
          <w:rFonts w:asciiTheme="minorHAnsi" w:hAnsiTheme="minorHAnsi" w:cstheme="minorHAnsi"/>
        </w:rPr>
      </w:pPr>
      <w:r w:rsidRPr="009012AA">
        <w:rPr>
          <w:rFonts w:asciiTheme="minorHAnsi" w:hAnsiTheme="minorHAnsi" w:cstheme="minorHAnsi"/>
        </w:rPr>
        <w:t>Victims / survivors can be mistrusting of services</w:t>
      </w:r>
    </w:p>
    <w:p w14:paraId="7340EF26" w14:textId="77777777" w:rsidR="009949B9" w:rsidRPr="009012AA" w:rsidRDefault="009949B9" w:rsidP="00917A3F">
      <w:pPr>
        <w:spacing w:line="360" w:lineRule="auto"/>
        <w:rPr>
          <w:rFonts w:cstheme="minorHAnsi"/>
        </w:rPr>
      </w:pPr>
    </w:p>
    <w:p w14:paraId="2F59F41E" w14:textId="540A58BC" w:rsidR="00AA57D0" w:rsidRPr="009012AA" w:rsidRDefault="45733AF8" w:rsidP="00917A3F">
      <w:pPr>
        <w:spacing w:after="0" w:line="360" w:lineRule="auto"/>
        <w:rPr>
          <w:rFonts w:eastAsia="Times New Roman" w:cstheme="minorHAnsi"/>
        </w:rPr>
      </w:pPr>
      <w:r w:rsidRPr="009012AA">
        <w:rPr>
          <w:rFonts w:eastAsia="Times New Roman" w:cstheme="minorHAnsi"/>
        </w:rPr>
        <w:t xml:space="preserve">Shelter also </w:t>
      </w:r>
      <w:proofErr w:type="gramStart"/>
      <w:r w:rsidRPr="009012AA">
        <w:rPr>
          <w:rFonts w:eastAsia="Times New Roman" w:cstheme="minorHAnsi"/>
        </w:rPr>
        <w:t>h</w:t>
      </w:r>
      <w:r w:rsidR="3A7604BB" w:rsidRPr="009012AA">
        <w:rPr>
          <w:rFonts w:eastAsia="Times New Roman" w:cstheme="minorHAnsi"/>
        </w:rPr>
        <w:t>old</w:t>
      </w:r>
      <w:proofErr w:type="gramEnd"/>
      <w:r w:rsidRPr="009012AA">
        <w:rPr>
          <w:rFonts w:eastAsia="Times New Roman" w:cstheme="minorHAnsi"/>
        </w:rPr>
        <w:t xml:space="preserve"> a small contract to offer housing advice and support to victims / </w:t>
      </w:r>
      <w:r w:rsidR="2105E9F6" w:rsidRPr="009012AA">
        <w:rPr>
          <w:rFonts w:eastAsia="Times New Roman" w:cstheme="minorHAnsi"/>
        </w:rPr>
        <w:t xml:space="preserve">survivors in safe accommodation – directly and via consultations with refuge workers and IDVAs. </w:t>
      </w:r>
    </w:p>
    <w:p w14:paraId="28F6E669" w14:textId="77777777" w:rsidR="00AA57D0" w:rsidRPr="009012AA" w:rsidRDefault="00AA57D0" w:rsidP="00917A3F">
      <w:pPr>
        <w:spacing w:after="0" w:line="360" w:lineRule="auto"/>
        <w:rPr>
          <w:rFonts w:eastAsia="Times New Roman" w:cstheme="minorHAnsi"/>
          <w:color w:val="FF0000"/>
        </w:rPr>
      </w:pPr>
    </w:p>
    <w:p w14:paraId="22F216E0" w14:textId="77777777" w:rsidR="00AA57D0" w:rsidRPr="009012AA" w:rsidRDefault="00AA57D0" w:rsidP="00917A3F">
      <w:pPr>
        <w:spacing w:line="360" w:lineRule="auto"/>
        <w:rPr>
          <w:rFonts w:eastAsia="Times New Roman" w:cstheme="minorHAnsi"/>
          <w:b/>
          <w:bCs/>
          <w:color w:val="FF0000"/>
        </w:rPr>
      </w:pPr>
      <w:r w:rsidRPr="009012AA">
        <w:rPr>
          <w:rFonts w:eastAsia="Times New Roman" w:cstheme="minorHAnsi"/>
          <w:b/>
          <w:bCs/>
          <w:color w:val="FF0000"/>
        </w:rPr>
        <w:br w:type="page"/>
      </w:r>
    </w:p>
    <w:p w14:paraId="3C6442DA" w14:textId="0C5BCA74" w:rsidR="00AA57D0" w:rsidRPr="009012AA" w:rsidRDefault="00AA57D0" w:rsidP="00917A3F">
      <w:pPr>
        <w:pStyle w:val="Heading1"/>
        <w:numPr>
          <w:ilvl w:val="0"/>
          <w:numId w:val="33"/>
        </w:numPr>
        <w:spacing w:line="360" w:lineRule="auto"/>
        <w:ind w:left="709" w:hanging="720"/>
        <w:rPr>
          <w:rFonts w:asciiTheme="minorHAnsi" w:eastAsia="Times New Roman" w:hAnsiTheme="minorHAnsi" w:cstheme="minorHAnsi"/>
          <w:color w:val="auto"/>
          <w:sz w:val="22"/>
          <w:szCs w:val="22"/>
        </w:rPr>
      </w:pPr>
      <w:bookmarkStart w:id="19" w:name="_Toc1513424829"/>
      <w:r w:rsidRPr="009012AA">
        <w:rPr>
          <w:rFonts w:asciiTheme="minorHAnsi" w:eastAsia="Times New Roman" w:hAnsiTheme="minorHAnsi" w:cstheme="minorHAnsi"/>
          <w:color w:val="auto"/>
          <w:sz w:val="22"/>
          <w:szCs w:val="22"/>
        </w:rPr>
        <w:t>Service User Experience</w:t>
      </w:r>
      <w:bookmarkEnd w:id="19"/>
    </w:p>
    <w:p w14:paraId="6D6576DD" w14:textId="77777777" w:rsidR="00AA57D0" w:rsidRPr="009012AA" w:rsidRDefault="00AA57D0" w:rsidP="00917A3F">
      <w:pPr>
        <w:spacing w:after="0" w:line="360" w:lineRule="auto"/>
        <w:rPr>
          <w:rFonts w:eastAsia="Times New Roman" w:cstheme="minorHAnsi"/>
        </w:rPr>
      </w:pPr>
    </w:p>
    <w:p w14:paraId="7D57788B" w14:textId="09E66FBC" w:rsidR="00AA57D0" w:rsidRPr="009012AA" w:rsidRDefault="00AA57D0" w:rsidP="00917A3F">
      <w:pPr>
        <w:spacing w:after="0" w:line="360" w:lineRule="auto"/>
        <w:rPr>
          <w:rFonts w:eastAsia="Times New Roman" w:cstheme="minorHAnsi"/>
        </w:rPr>
      </w:pPr>
      <w:r w:rsidRPr="009012AA">
        <w:rPr>
          <w:rFonts w:eastAsia="Times New Roman" w:cstheme="minorHAnsi"/>
        </w:rPr>
        <w:t xml:space="preserve">In spring 2021 a consultation questionnaire on domestic abuse was </w:t>
      </w:r>
      <w:r w:rsidR="491D5551" w:rsidRPr="009012AA">
        <w:rPr>
          <w:rFonts w:eastAsia="Times New Roman" w:cstheme="minorHAnsi"/>
        </w:rPr>
        <w:t>promoted</w:t>
      </w:r>
      <w:r w:rsidRPr="009012AA">
        <w:rPr>
          <w:rFonts w:eastAsia="Times New Roman" w:cstheme="minorHAnsi"/>
        </w:rPr>
        <w:t xml:space="preserve"> which included questions on the experiences of service users who have used domestic abuse related accommodation services. This consultation was carried out to help inform this Needs Assessment and the Domestic Abuse Safe Accommodation Strategy 2021-2024 for Sheffield.</w:t>
      </w:r>
      <w:r w:rsidR="00602D0E" w:rsidRPr="009012AA">
        <w:rPr>
          <w:rFonts w:eastAsia="Times New Roman" w:cstheme="minorHAnsi"/>
        </w:rPr>
        <w:t xml:space="preserve"> </w:t>
      </w:r>
      <w:r w:rsidRPr="009012AA">
        <w:rPr>
          <w:rFonts w:eastAsia="Times New Roman" w:cstheme="minorHAnsi"/>
        </w:rPr>
        <w:t xml:space="preserve">For this needs assessment refresh, this consultation has not been replicated.  However, </w:t>
      </w:r>
      <w:r w:rsidR="3BD6EC3D" w:rsidRPr="009012AA">
        <w:rPr>
          <w:rFonts w:eastAsia="Times New Roman" w:cstheme="minorHAnsi"/>
        </w:rPr>
        <w:t>influenced by the</w:t>
      </w:r>
      <w:r w:rsidRPr="009012AA">
        <w:rPr>
          <w:rFonts w:eastAsia="Times New Roman" w:cstheme="minorHAnsi"/>
        </w:rPr>
        <w:t xml:space="preserve"> information gathered in 2021, a range of additional support options for those in safe accommodation have been commissioned and continue to be so, including mental health counselling, access to substance misuse support, specialist welfare benefit </w:t>
      </w:r>
      <w:r w:rsidR="0DDC26F8" w:rsidRPr="009012AA">
        <w:rPr>
          <w:rFonts w:eastAsia="Times New Roman" w:cstheme="minorHAnsi"/>
        </w:rPr>
        <w:t xml:space="preserve">and debt </w:t>
      </w:r>
      <w:r w:rsidRPr="009012AA">
        <w:rPr>
          <w:rFonts w:eastAsia="Times New Roman" w:cstheme="minorHAnsi"/>
        </w:rPr>
        <w:t>advice, therapeutic support for children and specialist housing advice and support.</w:t>
      </w:r>
    </w:p>
    <w:p w14:paraId="1FB85AB8" w14:textId="77777777" w:rsidR="00AA57D0" w:rsidRPr="009012AA" w:rsidRDefault="00AA57D0" w:rsidP="00917A3F">
      <w:pPr>
        <w:spacing w:after="0" w:line="360" w:lineRule="auto"/>
        <w:rPr>
          <w:rFonts w:eastAsia="Times New Roman" w:cstheme="minorHAnsi"/>
        </w:rPr>
      </w:pPr>
    </w:p>
    <w:p w14:paraId="7E7CFFCF" w14:textId="36B36864" w:rsidR="00AA57D0" w:rsidRPr="009012AA" w:rsidRDefault="00AA57D0" w:rsidP="00917A3F">
      <w:pPr>
        <w:spacing w:after="0" w:line="360" w:lineRule="auto"/>
        <w:rPr>
          <w:rFonts w:cstheme="minorHAnsi"/>
        </w:rPr>
      </w:pPr>
      <w:r w:rsidRPr="009012AA">
        <w:rPr>
          <w:rFonts w:eastAsia="Times New Roman" w:cstheme="minorHAnsi"/>
        </w:rPr>
        <w:t xml:space="preserve">We know from </w:t>
      </w:r>
      <w:r w:rsidRPr="009012AA">
        <w:rPr>
          <w:rFonts w:cstheme="minorHAnsi"/>
        </w:rPr>
        <w:t>The Women’s Mental Health Taskforce report</w:t>
      </w:r>
      <w:r w:rsidR="2DC89D27" w:rsidRPr="009012AA">
        <w:rPr>
          <w:rFonts w:cstheme="minorHAnsi"/>
        </w:rPr>
        <w:t xml:space="preserve"> from 2018</w:t>
      </w:r>
      <w:r w:rsidRPr="009012AA">
        <w:rPr>
          <w:rStyle w:val="FootnoteReference"/>
          <w:rFonts w:cstheme="minorHAnsi"/>
        </w:rPr>
        <w:footnoteReference w:id="43"/>
      </w:r>
      <w:r w:rsidRPr="009012AA">
        <w:rPr>
          <w:rFonts w:cstheme="minorHAnsi"/>
        </w:rPr>
        <w:t xml:space="preserve"> that there is an urgent need for support to better respond</w:t>
      </w:r>
      <w:r w:rsidRPr="009012AA">
        <w:rPr>
          <w:rFonts w:cstheme="minorHAnsi"/>
          <w:color w:val="0070C0"/>
        </w:rPr>
        <w:t xml:space="preserve"> </w:t>
      </w:r>
      <w:r w:rsidRPr="009012AA">
        <w:rPr>
          <w:rFonts w:cstheme="minorHAnsi"/>
        </w:rPr>
        <w:t xml:space="preserve">to women’s </w:t>
      </w:r>
      <w:r w:rsidR="6FB5E930" w:rsidRPr="009012AA">
        <w:rPr>
          <w:rFonts w:cstheme="minorHAnsi"/>
        </w:rPr>
        <w:t xml:space="preserve">traumatic </w:t>
      </w:r>
      <w:r w:rsidRPr="009012AA">
        <w:rPr>
          <w:rFonts w:cstheme="minorHAnsi"/>
        </w:rPr>
        <w:t>experiences and the realities of their lives and so this survey help</w:t>
      </w:r>
      <w:r w:rsidR="6F8AB84C" w:rsidRPr="009012AA">
        <w:rPr>
          <w:rFonts w:cstheme="minorHAnsi"/>
        </w:rPr>
        <w:t>ed</w:t>
      </w:r>
      <w:r w:rsidRPr="009012AA">
        <w:rPr>
          <w:rFonts w:cstheme="minorHAnsi"/>
        </w:rPr>
        <w:t xml:space="preserve"> us to look at the needs that are not being met as well as those that are met.</w:t>
      </w:r>
    </w:p>
    <w:p w14:paraId="1C6EA688" w14:textId="77777777" w:rsidR="00AA57D0" w:rsidRPr="009012AA" w:rsidRDefault="00AA57D0" w:rsidP="00917A3F">
      <w:pPr>
        <w:spacing w:after="0" w:line="360" w:lineRule="auto"/>
        <w:rPr>
          <w:rFonts w:eastAsia="Times New Roman" w:cstheme="minorHAnsi"/>
          <w:color w:val="0070C0"/>
        </w:rPr>
      </w:pPr>
    </w:p>
    <w:p w14:paraId="5BF76C79" w14:textId="77777777" w:rsidR="00AA57D0" w:rsidRPr="009012AA" w:rsidRDefault="00AA57D0" w:rsidP="00917A3F">
      <w:pPr>
        <w:spacing w:after="0" w:line="360" w:lineRule="auto"/>
        <w:rPr>
          <w:rFonts w:eastAsia="Times New Roman" w:cstheme="minorHAnsi"/>
        </w:rPr>
      </w:pPr>
      <w:r w:rsidRPr="009012AA">
        <w:rPr>
          <w:rFonts w:eastAsia="Times New Roman" w:cstheme="minorHAnsi"/>
          <w:b/>
          <w:bCs/>
        </w:rPr>
        <w:t xml:space="preserve">Refuge – </w:t>
      </w:r>
      <w:r w:rsidRPr="009012AA">
        <w:rPr>
          <w:rFonts w:eastAsia="Times New Roman" w:cstheme="minorHAnsi"/>
        </w:rPr>
        <w:t>For women accessing a refuge 90% reported that they felt safe and secure, the remaining 10% stated that they felt somewhat safe and secure. The majority (85%) reported receiving the right amount of support from the refuge, however, 5% did not think that they had received enough support. The types of support received whilst at refuge are shown in the table below:</w:t>
      </w:r>
    </w:p>
    <w:p w14:paraId="3E093938" w14:textId="77777777" w:rsidR="00AA57D0" w:rsidRPr="009012AA" w:rsidRDefault="00AA57D0" w:rsidP="00917A3F">
      <w:pPr>
        <w:spacing w:after="0" w:line="360" w:lineRule="auto"/>
        <w:rPr>
          <w:rFonts w:eastAsia="Times New Roman" w:cstheme="minorHAnsi"/>
          <w:color w:val="0070C0"/>
        </w:rPr>
      </w:pPr>
    </w:p>
    <w:p w14:paraId="02E4FC54" w14:textId="77777777" w:rsidR="00AA57D0" w:rsidRPr="009012AA" w:rsidRDefault="00AA57D0" w:rsidP="00917A3F">
      <w:pPr>
        <w:spacing w:after="0" w:line="360" w:lineRule="auto"/>
        <w:rPr>
          <w:rFonts w:eastAsia="Times New Roman" w:cstheme="minorHAnsi"/>
          <w:color w:val="0070C0"/>
        </w:rPr>
      </w:pPr>
      <w:r w:rsidRPr="009012AA">
        <w:rPr>
          <w:rFonts w:eastAsia="Times New Roman" w:cstheme="minorHAnsi"/>
          <w:noProof/>
          <w:color w:val="0070C0"/>
          <w:shd w:val="clear" w:color="auto" w:fill="E6E6E6"/>
        </w:rPr>
        <w:drawing>
          <wp:inline distT="0" distB="0" distL="0" distR="0" wp14:anchorId="67AE00A2" wp14:editId="0AEC0587">
            <wp:extent cx="4810125" cy="4323590"/>
            <wp:effectExtent l="0" t="0" r="0" b="1270"/>
            <wp:docPr id="1" name="Picture 1" descr="A bar graph showing the level of agreement of statements about the support recieved in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ar graph showing the level of agreement of statements about the support recieved in servi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40067" cy="4350503"/>
                    </a:xfrm>
                    <a:prstGeom prst="rect">
                      <a:avLst/>
                    </a:prstGeom>
                    <a:noFill/>
                  </pic:spPr>
                </pic:pic>
              </a:graphicData>
            </a:graphic>
          </wp:inline>
        </w:drawing>
      </w:r>
    </w:p>
    <w:p w14:paraId="25B0D3F8" w14:textId="77777777" w:rsidR="00AA57D0" w:rsidRPr="009012AA" w:rsidRDefault="00AA57D0" w:rsidP="00917A3F">
      <w:pPr>
        <w:spacing w:after="0" w:line="360" w:lineRule="auto"/>
        <w:rPr>
          <w:rFonts w:eastAsia="Times New Roman" w:cstheme="minorHAnsi"/>
          <w:color w:val="0070C0"/>
        </w:rPr>
      </w:pPr>
    </w:p>
    <w:p w14:paraId="0BC0A671" w14:textId="77777777" w:rsidR="00AA57D0" w:rsidRPr="009012AA" w:rsidRDefault="00AA57D0" w:rsidP="00917A3F">
      <w:pPr>
        <w:spacing w:after="0" w:line="360" w:lineRule="auto"/>
        <w:rPr>
          <w:rFonts w:eastAsia="Times New Roman" w:cstheme="minorHAnsi"/>
        </w:rPr>
      </w:pPr>
      <w:r w:rsidRPr="009012AA">
        <w:rPr>
          <w:rFonts w:eastAsia="Times New Roman" w:cstheme="minorHAnsi"/>
        </w:rPr>
        <w:t xml:space="preserve">It is reassuring to see in the chart above that for every support type </w:t>
      </w:r>
      <w:proofErr w:type="gramStart"/>
      <w:r w:rsidRPr="009012AA">
        <w:rPr>
          <w:rFonts w:eastAsia="Times New Roman" w:cstheme="minorHAnsi"/>
        </w:rPr>
        <w:t>the majority of</w:t>
      </w:r>
      <w:proofErr w:type="gramEnd"/>
      <w:r w:rsidRPr="009012AA">
        <w:rPr>
          <w:rFonts w:eastAsia="Times New Roman" w:cstheme="minorHAnsi"/>
        </w:rPr>
        <w:t xml:space="preserve"> service users agreed or strongly agreed that they were supported in each of the areas listed. Given that </w:t>
      </w:r>
      <w:proofErr w:type="gramStart"/>
      <w:r w:rsidRPr="009012AA">
        <w:rPr>
          <w:rFonts w:eastAsia="Times New Roman" w:cstheme="minorHAnsi"/>
        </w:rPr>
        <w:t>the majority of</w:t>
      </w:r>
      <w:proofErr w:type="gramEnd"/>
      <w:r w:rsidRPr="009012AA">
        <w:rPr>
          <w:rFonts w:eastAsia="Times New Roman" w:cstheme="minorHAnsi"/>
        </w:rPr>
        <w:t xml:space="preserve"> women who accessed refuge stated that they received the right amount of support the responses to this survey highlight the need to ensure the support offer from refuge continues to include this range of support needs. However, the data also highlights the need to make improvements in some areas. This may be enhancing the offer available or ensuring that staff / support workers at refuge are aware of all the support available in Sheffield and how to access it. Areas for consideration based on the findings of the survey are:</w:t>
      </w:r>
    </w:p>
    <w:p w14:paraId="78BE0341" w14:textId="77777777" w:rsidR="00AA57D0" w:rsidRPr="009012AA" w:rsidRDefault="00AA57D0" w:rsidP="00917A3F">
      <w:pPr>
        <w:spacing w:after="0" w:line="360" w:lineRule="auto"/>
        <w:rPr>
          <w:rFonts w:eastAsia="Times New Roman" w:cstheme="minorHAnsi"/>
          <w:color w:val="0070C0"/>
        </w:rPr>
      </w:pPr>
    </w:p>
    <w:tbl>
      <w:tblPr>
        <w:tblStyle w:val="TableGrid"/>
        <w:tblW w:w="0" w:type="auto"/>
        <w:tblLook w:val="04A0" w:firstRow="1" w:lastRow="0" w:firstColumn="1" w:lastColumn="0" w:noHBand="0" w:noVBand="1"/>
      </w:tblPr>
      <w:tblGrid>
        <w:gridCol w:w="4508"/>
        <w:gridCol w:w="4508"/>
      </w:tblGrid>
      <w:tr w:rsidR="0021190E" w:rsidRPr="009012AA" w14:paraId="6197B8ED" w14:textId="77777777" w:rsidTr="0819E789">
        <w:tc>
          <w:tcPr>
            <w:tcW w:w="4508" w:type="dxa"/>
          </w:tcPr>
          <w:p w14:paraId="2C8FDC63" w14:textId="77777777" w:rsidR="00AA57D0" w:rsidRPr="009012AA" w:rsidRDefault="00AA57D0" w:rsidP="00917A3F">
            <w:pPr>
              <w:spacing w:line="360" w:lineRule="auto"/>
              <w:rPr>
                <w:rFonts w:eastAsia="Times New Roman" w:cstheme="minorHAnsi"/>
              </w:rPr>
            </w:pPr>
            <w:r w:rsidRPr="009012AA">
              <w:rPr>
                <w:rFonts w:eastAsia="Times New Roman" w:cstheme="minorHAnsi"/>
              </w:rPr>
              <w:t>I have been supported to address my drug and alcohol use issues</w:t>
            </w:r>
          </w:p>
        </w:tc>
        <w:tc>
          <w:tcPr>
            <w:tcW w:w="4508" w:type="dxa"/>
          </w:tcPr>
          <w:p w14:paraId="26067A8A" w14:textId="77777777" w:rsidR="00AA57D0" w:rsidRPr="009012AA" w:rsidRDefault="00AA57D0" w:rsidP="00917A3F">
            <w:pPr>
              <w:spacing w:line="360" w:lineRule="auto"/>
              <w:rPr>
                <w:rFonts w:eastAsia="Times New Roman" w:cstheme="minorHAnsi"/>
              </w:rPr>
            </w:pPr>
            <w:r w:rsidRPr="009012AA">
              <w:rPr>
                <w:rFonts w:eastAsia="Times New Roman" w:cstheme="minorHAnsi"/>
              </w:rPr>
              <w:t>25% of service users disagreed or strongly disagreed with this statement</w:t>
            </w:r>
          </w:p>
        </w:tc>
      </w:tr>
      <w:tr w:rsidR="0021190E" w:rsidRPr="009012AA" w14:paraId="0633DC0C" w14:textId="77777777" w:rsidTr="0819E789">
        <w:tc>
          <w:tcPr>
            <w:tcW w:w="4508" w:type="dxa"/>
          </w:tcPr>
          <w:p w14:paraId="149E502A" w14:textId="77777777" w:rsidR="00AA57D0" w:rsidRPr="009012AA" w:rsidRDefault="00AA57D0" w:rsidP="00917A3F">
            <w:pPr>
              <w:spacing w:line="360" w:lineRule="auto"/>
              <w:rPr>
                <w:rFonts w:eastAsia="Times New Roman" w:cstheme="minorHAnsi"/>
              </w:rPr>
            </w:pPr>
            <w:r w:rsidRPr="009012AA">
              <w:rPr>
                <w:rFonts w:eastAsia="Times New Roman" w:cstheme="minorHAnsi"/>
              </w:rPr>
              <w:t>I have been supported to access education, training, work experience or paid work</w:t>
            </w:r>
          </w:p>
        </w:tc>
        <w:tc>
          <w:tcPr>
            <w:tcW w:w="4508" w:type="dxa"/>
          </w:tcPr>
          <w:p w14:paraId="18761C99" w14:textId="77777777" w:rsidR="00AA57D0" w:rsidRPr="009012AA" w:rsidRDefault="00AA57D0" w:rsidP="00917A3F">
            <w:pPr>
              <w:spacing w:line="360" w:lineRule="auto"/>
              <w:rPr>
                <w:rFonts w:eastAsia="Times New Roman" w:cstheme="minorHAnsi"/>
              </w:rPr>
            </w:pPr>
            <w:r w:rsidRPr="009012AA">
              <w:rPr>
                <w:rFonts w:eastAsia="Times New Roman" w:cstheme="minorHAnsi"/>
              </w:rPr>
              <w:t>16% of service users disagreed or strongly disagreed with this statement</w:t>
            </w:r>
          </w:p>
        </w:tc>
      </w:tr>
      <w:tr w:rsidR="0021190E" w:rsidRPr="009012AA" w14:paraId="385F9D72" w14:textId="77777777" w:rsidTr="0819E789">
        <w:tc>
          <w:tcPr>
            <w:tcW w:w="4508" w:type="dxa"/>
          </w:tcPr>
          <w:p w14:paraId="0E8D7042" w14:textId="77777777" w:rsidR="00AA57D0" w:rsidRPr="009012AA" w:rsidRDefault="00AA57D0" w:rsidP="00917A3F">
            <w:pPr>
              <w:spacing w:line="360" w:lineRule="auto"/>
              <w:rPr>
                <w:rFonts w:eastAsia="Times New Roman" w:cstheme="minorHAnsi"/>
              </w:rPr>
            </w:pPr>
            <w:r w:rsidRPr="009012AA">
              <w:rPr>
                <w:rFonts w:eastAsia="Times New Roman" w:cstheme="minorHAnsi"/>
              </w:rPr>
              <w:t>I have been supported as a parent</w:t>
            </w:r>
          </w:p>
        </w:tc>
        <w:tc>
          <w:tcPr>
            <w:tcW w:w="4508" w:type="dxa"/>
          </w:tcPr>
          <w:p w14:paraId="63185AC8" w14:textId="77777777" w:rsidR="00AA57D0" w:rsidRPr="009012AA" w:rsidRDefault="00AA57D0" w:rsidP="00917A3F">
            <w:pPr>
              <w:spacing w:line="360" w:lineRule="auto"/>
              <w:rPr>
                <w:rFonts w:eastAsia="Times New Roman" w:cstheme="minorHAnsi"/>
              </w:rPr>
            </w:pPr>
            <w:r w:rsidRPr="009012AA">
              <w:rPr>
                <w:rFonts w:eastAsia="Times New Roman" w:cstheme="minorHAnsi"/>
              </w:rPr>
              <w:t>11% of service users disagreed or strongly disagreed with this statement</w:t>
            </w:r>
          </w:p>
        </w:tc>
      </w:tr>
      <w:tr w:rsidR="00AA57D0" w:rsidRPr="009012AA" w14:paraId="027F5D9B" w14:textId="77777777" w:rsidTr="0819E789">
        <w:tc>
          <w:tcPr>
            <w:tcW w:w="4508" w:type="dxa"/>
          </w:tcPr>
          <w:p w14:paraId="472802BE" w14:textId="77777777" w:rsidR="00AA57D0" w:rsidRPr="009012AA" w:rsidRDefault="00AA57D0" w:rsidP="00917A3F">
            <w:pPr>
              <w:spacing w:line="360" w:lineRule="auto"/>
              <w:rPr>
                <w:rFonts w:eastAsia="Times New Roman" w:cstheme="minorHAnsi"/>
              </w:rPr>
            </w:pPr>
            <w:r w:rsidRPr="009012AA">
              <w:rPr>
                <w:rFonts w:eastAsia="Times New Roman" w:cstheme="minorHAnsi"/>
              </w:rPr>
              <w:t>I have been supported to develop and maintain social and life skills.</w:t>
            </w:r>
          </w:p>
        </w:tc>
        <w:tc>
          <w:tcPr>
            <w:tcW w:w="4508" w:type="dxa"/>
          </w:tcPr>
          <w:p w14:paraId="64FE152D" w14:textId="77777777" w:rsidR="00AA57D0" w:rsidRPr="009012AA" w:rsidRDefault="00AA57D0" w:rsidP="00917A3F">
            <w:pPr>
              <w:spacing w:line="360" w:lineRule="auto"/>
              <w:rPr>
                <w:rFonts w:eastAsia="Times New Roman" w:cstheme="minorHAnsi"/>
              </w:rPr>
            </w:pPr>
            <w:r w:rsidRPr="009012AA">
              <w:rPr>
                <w:rFonts w:eastAsia="Times New Roman" w:cstheme="minorHAnsi"/>
              </w:rPr>
              <w:t>10% of service users disagreed or strongly disagreed with this statement</w:t>
            </w:r>
          </w:p>
        </w:tc>
      </w:tr>
    </w:tbl>
    <w:p w14:paraId="6B36B941" w14:textId="77777777" w:rsidR="00AA57D0" w:rsidRPr="009012AA" w:rsidRDefault="00AA57D0" w:rsidP="00917A3F">
      <w:pPr>
        <w:spacing w:after="0" w:line="360" w:lineRule="auto"/>
        <w:rPr>
          <w:rFonts w:eastAsia="Times New Roman" w:cstheme="minorHAnsi"/>
          <w:color w:val="0070C0"/>
        </w:rPr>
      </w:pPr>
    </w:p>
    <w:p w14:paraId="2D6DEA6D" w14:textId="0EF12AE9" w:rsidR="00AA57D0" w:rsidRPr="009012AA" w:rsidRDefault="00AA57D0" w:rsidP="00917A3F">
      <w:pPr>
        <w:spacing w:after="0" w:line="360" w:lineRule="auto"/>
        <w:rPr>
          <w:rFonts w:eastAsia="Times New Roman" w:cstheme="minorHAnsi"/>
        </w:rPr>
      </w:pPr>
      <w:r w:rsidRPr="009012AA">
        <w:rPr>
          <w:rFonts w:eastAsia="Times New Roman" w:cstheme="minorHAnsi"/>
        </w:rPr>
        <w:t xml:space="preserve">People were also asked what else could have been offered by the refuge to support them. Reponses included educational classes, cooking skills, self-defence, and counselling / therapy for children. With regards to children of victims </w:t>
      </w:r>
      <w:r w:rsidR="40C6A51F" w:rsidRPr="009012AA">
        <w:rPr>
          <w:rFonts w:eastAsia="Times New Roman" w:cstheme="minorHAnsi"/>
        </w:rPr>
        <w:t>/ survivors</w:t>
      </w:r>
      <w:r w:rsidRPr="009012AA">
        <w:rPr>
          <w:rFonts w:eastAsia="Times New Roman" w:cstheme="minorHAnsi"/>
        </w:rPr>
        <w:t xml:space="preserve"> that stayed at refuge, 13% did not think that their child(ren) were supported to access and maintain their education while at refuge, the same percentage also felt that their child(ren) were not supported to understand their experience of domestic abuse and the impact it had on them.</w:t>
      </w:r>
    </w:p>
    <w:p w14:paraId="6CC73315" w14:textId="77777777" w:rsidR="00AA57D0" w:rsidRPr="009012AA" w:rsidRDefault="00AA57D0" w:rsidP="00917A3F">
      <w:pPr>
        <w:spacing w:after="0" w:line="360" w:lineRule="auto"/>
        <w:rPr>
          <w:rFonts w:eastAsia="Times New Roman" w:cstheme="minorHAnsi"/>
          <w:b/>
          <w:bCs/>
          <w:color w:val="0070C0"/>
        </w:rPr>
      </w:pPr>
    </w:p>
    <w:p w14:paraId="5A572768" w14:textId="2C6FA23E" w:rsidR="00AA57D0" w:rsidRPr="009012AA" w:rsidRDefault="00AA57D0" w:rsidP="00917A3F">
      <w:pPr>
        <w:spacing w:after="0" w:line="360" w:lineRule="auto"/>
        <w:rPr>
          <w:rFonts w:eastAsia="Times New Roman" w:cstheme="minorHAnsi"/>
        </w:rPr>
      </w:pPr>
      <w:r w:rsidRPr="009012AA">
        <w:rPr>
          <w:rFonts w:eastAsia="Times New Roman" w:cstheme="minorHAnsi"/>
          <w:b/>
          <w:bCs/>
        </w:rPr>
        <w:t xml:space="preserve">Other Safe Accommodation – </w:t>
      </w:r>
      <w:r w:rsidRPr="009012AA">
        <w:rPr>
          <w:rFonts w:eastAsia="Times New Roman" w:cstheme="minorHAnsi"/>
        </w:rPr>
        <w:t>for people placed in alternative safe accommodation that was not a refuge, 20% responded to say that they did not feel very safe or secure in the accommodation, and 60% stated that the did not receive enough support from services when they were in the accommodation. Residents of safe accommodation also responded to questions on the support they received</w:t>
      </w:r>
      <w:r w:rsidR="59051954" w:rsidRPr="009012AA">
        <w:rPr>
          <w:rFonts w:eastAsia="Times New Roman" w:cstheme="minorHAnsi"/>
        </w:rPr>
        <w:t>,</w:t>
      </w:r>
      <w:r w:rsidRPr="009012AA">
        <w:rPr>
          <w:rFonts w:eastAsia="Times New Roman" w:cstheme="minorHAnsi"/>
        </w:rPr>
        <w:t xml:space="preserve"> and this is shown in the chart below.</w:t>
      </w:r>
    </w:p>
    <w:p w14:paraId="5C8F973F" w14:textId="77777777" w:rsidR="00AA57D0" w:rsidRPr="009012AA" w:rsidRDefault="00AA57D0" w:rsidP="00917A3F">
      <w:pPr>
        <w:spacing w:after="0" w:line="360" w:lineRule="auto"/>
        <w:rPr>
          <w:rFonts w:eastAsia="Times New Roman" w:cstheme="minorHAnsi"/>
          <w:color w:val="0070C0"/>
        </w:rPr>
      </w:pPr>
      <w:r w:rsidRPr="009012AA">
        <w:rPr>
          <w:rFonts w:cstheme="minorHAnsi"/>
          <w:noProof/>
          <w:color w:val="2B579A"/>
          <w:shd w:val="clear" w:color="auto" w:fill="E6E6E6"/>
        </w:rPr>
        <w:drawing>
          <wp:inline distT="0" distB="0" distL="0" distR="0" wp14:anchorId="5DE9F3F2" wp14:editId="6BBF2A5A">
            <wp:extent cx="6163396" cy="4060559"/>
            <wp:effectExtent l="0" t="0" r="7620" b="6350"/>
            <wp:docPr id="4" name="Picture 4" descr="A bar graph on the level of agreement on support recieved whilst in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ar graph on the level of agreement on support recieved whilst in service."/>
                    <pic:cNvPicPr/>
                  </pic:nvPicPr>
                  <pic:blipFill>
                    <a:blip r:embed="rId38">
                      <a:extLst>
                        <a:ext uri="{28A0092B-C50C-407E-A947-70E740481C1C}">
                          <a14:useLocalDpi xmlns:a14="http://schemas.microsoft.com/office/drawing/2010/main" val="0"/>
                        </a:ext>
                      </a:extLst>
                    </a:blip>
                    <a:stretch>
                      <a:fillRect/>
                    </a:stretch>
                  </pic:blipFill>
                  <pic:spPr>
                    <a:xfrm>
                      <a:off x="0" y="0"/>
                      <a:ext cx="6163396" cy="4060559"/>
                    </a:xfrm>
                    <a:prstGeom prst="rect">
                      <a:avLst/>
                    </a:prstGeom>
                  </pic:spPr>
                </pic:pic>
              </a:graphicData>
            </a:graphic>
          </wp:inline>
        </w:drawing>
      </w:r>
    </w:p>
    <w:p w14:paraId="0BAA3D42" w14:textId="77777777" w:rsidR="00AA57D0" w:rsidRPr="009012AA" w:rsidRDefault="00AA57D0" w:rsidP="00917A3F">
      <w:pPr>
        <w:spacing w:after="0" w:line="360" w:lineRule="auto"/>
        <w:rPr>
          <w:rFonts w:eastAsia="Times New Roman" w:cstheme="minorHAnsi"/>
          <w:color w:val="0070C0"/>
        </w:rPr>
      </w:pPr>
    </w:p>
    <w:p w14:paraId="1CFCB9A3" w14:textId="54C2F2BE" w:rsidR="00AA57D0" w:rsidRPr="009012AA" w:rsidRDefault="00AA57D0" w:rsidP="00917A3F">
      <w:pPr>
        <w:spacing w:after="0" w:line="360" w:lineRule="auto"/>
        <w:rPr>
          <w:rFonts w:eastAsia="Times New Roman" w:cstheme="minorHAnsi"/>
        </w:rPr>
      </w:pPr>
      <w:r w:rsidRPr="009012AA">
        <w:rPr>
          <w:rFonts w:eastAsia="Times New Roman" w:cstheme="minorHAnsi"/>
        </w:rPr>
        <w:t>As with the refuge most people responded to say that they either strongly agreed or agreed with most of the statements above. However, similar to the experiences of refuge residents there was a varying proportion of people who disagreed with each of the questions asked, again reinforcing the need to continue to have the provision of these support types, but also to understand why some people’s needs have not been met and what could be done differently, either by the domestic abuse service supporting the individual or the support / services that provide the additional support. Support to address substance misuse issues stands out the most in the chart above. 71% of those responding to this question either disagreed or strongly disagreed that they were provided with support to address substance misuse issues.</w:t>
      </w:r>
      <w:r w:rsidRPr="009012AA">
        <w:rPr>
          <w:rStyle w:val="FootnoteReference"/>
          <w:rFonts w:eastAsia="Times New Roman" w:cstheme="minorHAnsi"/>
        </w:rPr>
        <w:footnoteReference w:id="44"/>
      </w:r>
      <w:r w:rsidRPr="009012AA">
        <w:rPr>
          <w:rFonts w:eastAsia="Times New Roman" w:cstheme="minorHAnsi"/>
        </w:rPr>
        <w:t xml:space="preserve"> </w:t>
      </w:r>
      <w:r w:rsidR="390276AE" w:rsidRPr="009012AA">
        <w:rPr>
          <w:rFonts w:eastAsia="Times New Roman" w:cstheme="minorHAnsi"/>
        </w:rPr>
        <w:t xml:space="preserve"> </w:t>
      </w:r>
    </w:p>
    <w:p w14:paraId="266A5F95" w14:textId="77777777" w:rsidR="00AA57D0" w:rsidRPr="009012AA" w:rsidRDefault="00AA57D0" w:rsidP="00917A3F">
      <w:pPr>
        <w:spacing w:after="0" w:line="360" w:lineRule="auto"/>
        <w:rPr>
          <w:rFonts w:eastAsia="Times New Roman" w:cstheme="minorHAnsi"/>
          <w:color w:val="0070C0"/>
        </w:rPr>
      </w:pPr>
    </w:p>
    <w:p w14:paraId="59E1A7E6" w14:textId="77777777" w:rsidR="00AA57D0" w:rsidRPr="009012AA" w:rsidRDefault="00AA57D0" w:rsidP="00917A3F">
      <w:pPr>
        <w:spacing w:after="0" w:line="360" w:lineRule="auto"/>
        <w:rPr>
          <w:rFonts w:eastAsia="Times New Roman" w:cstheme="minorHAnsi"/>
        </w:rPr>
      </w:pPr>
      <w:r w:rsidRPr="009012AA">
        <w:rPr>
          <w:rFonts w:eastAsia="Times New Roman" w:cstheme="minorHAnsi"/>
        </w:rPr>
        <w:t>Comments were received by those who had been placed in other safe accommodation to highlight that their individual circumstances were not properly taken into consideration when being offered alternative accommodation and they were given accommodation that was not suitable for them. These comments are not included in this document due to the sensitive nature of them, but the findings should be reviewed and considered so that they inform future decision making.</w:t>
      </w:r>
    </w:p>
    <w:p w14:paraId="40F31B6A" w14:textId="77777777" w:rsidR="00AA57D0" w:rsidRPr="009012AA" w:rsidRDefault="00AA57D0" w:rsidP="00917A3F">
      <w:pPr>
        <w:spacing w:after="0" w:line="360" w:lineRule="auto"/>
        <w:rPr>
          <w:rFonts w:eastAsia="Times New Roman" w:cstheme="minorHAnsi"/>
        </w:rPr>
      </w:pPr>
    </w:p>
    <w:p w14:paraId="496F8AD2" w14:textId="77777777" w:rsidR="00AA57D0" w:rsidRPr="009012AA" w:rsidRDefault="00AA57D0" w:rsidP="00917A3F">
      <w:pPr>
        <w:spacing w:after="0" w:line="360" w:lineRule="auto"/>
        <w:rPr>
          <w:rFonts w:eastAsia="Times New Roman" w:cstheme="minorHAnsi"/>
        </w:rPr>
      </w:pPr>
      <w:r w:rsidRPr="009012AA">
        <w:rPr>
          <w:rFonts w:eastAsia="Times New Roman" w:cstheme="minorHAnsi"/>
          <w:b/>
          <w:bCs/>
        </w:rPr>
        <w:t xml:space="preserve">Sanctuary Scheme – </w:t>
      </w:r>
      <w:r w:rsidRPr="009012AA">
        <w:rPr>
          <w:rFonts w:eastAsia="Times New Roman" w:cstheme="minorHAnsi"/>
        </w:rPr>
        <w:t>Of the people receiving Sanctuary Scheme support 86% stated that the Sanctuary Scheme security measures made them feel safer in their own home. However, it was noted in the responses that none of the equipment offered had the ability to record video and they therefore felt that the equipment offered was not sufficient.</w:t>
      </w:r>
    </w:p>
    <w:p w14:paraId="572D87E8" w14:textId="77777777" w:rsidR="00AA57D0" w:rsidRPr="009012AA" w:rsidRDefault="00AA57D0" w:rsidP="00917A3F">
      <w:pPr>
        <w:spacing w:after="0" w:line="360" w:lineRule="auto"/>
        <w:rPr>
          <w:rFonts w:eastAsia="Times New Roman" w:cstheme="minorHAnsi"/>
          <w:color w:val="0070C0"/>
        </w:rPr>
      </w:pPr>
    </w:p>
    <w:p w14:paraId="08C3C586" w14:textId="68A9D429" w:rsidR="00AA57D0" w:rsidRPr="009012AA" w:rsidRDefault="00AA57D0" w:rsidP="00917A3F">
      <w:pPr>
        <w:spacing w:after="0" w:line="360" w:lineRule="auto"/>
        <w:rPr>
          <w:rFonts w:eastAsia="Times New Roman" w:cstheme="minorHAnsi"/>
        </w:rPr>
      </w:pPr>
      <w:proofErr w:type="gramStart"/>
      <w:r w:rsidRPr="009012AA">
        <w:rPr>
          <w:rFonts w:eastAsia="Times New Roman" w:cstheme="minorHAnsi"/>
        </w:rPr>
        <w:t>In regard to</w:t>
      </w:r>
      <w:proofErr w:type="gramEnd"/>
      <w:r w:rsidRPr="009012AA">
        <w:rPr>
          <w:rFonts w:eastAsia="Times New Roman" w:cstheme="minorHAnsi"/>
        </w:rPr>
        <w:t xml:space="preserve"> gaps in the provision provided to people who accessed support from the Sanctuary Scheme people felt they needed more support for their children and how to keep the children safe, longer</w:t>
      </w:r>
      <w:r w:rsidR="3925CBF6" w:rsidRPr="009012AA">
        <w:rPr>
          <w:rFonts w:eastAsia="Times New Roman" w:cstheme="minorHAnsi"/>
        </w:rPr>
        <w:t>-</w:t>
      </w:r>
      <w:r w:rsidRPr="009012AA">
        <w:rPr>
          <w:rFonts w:eastAsia="Times New Roman" w:cstheme="minorHAnsi"/>
        </w:rPr>
        <w:t xml:space="preserve">term support from providers, more legal advice, </w:t>
      </w:r>
      <w:proofErr w:type="gramStart"/>
      <w:r w:rsidRPr="009012AA">
        <w:rPr>
          <w:rFonts w:eastAsia="Times New Roman" w:cstheme="minorHAnsi"/>
        </w:rPr>
        <w:t>and also</w:t>
      </w:r>
      <w:proofErr w:type="gramEnd"/>
      <w:r w:rsidRPr="009012AA">
        <w:rPr>
          <w:rFonts w:eastAsia="Times New Roman" w:cstheme="minorHAnsi"/>
        </w:rPr>
        <w:t xml:space="preserve"> feeling that their safety issues were not </w:t>
      </w:r>
      <w:r w:rsidR="1B695854" w:rsidRPr="009012AA">
        <w:rPr>
          <w:rFonts w:eastAsia="Times New Roman" w:cstheme="minorHAnsi"/>
        </w:rPr>
        <w:t xml:space="preserve">fully </w:t>
      </w:r>
      <w:r w:rsidRPr="009012AA">
        <w:rPr>
          <w:rFonts w:eastAsia="Times New Roman" w:cstheme="minorHAnsi"/>
        </w:rPr>
        <w:t xml:space="preserve">addressed. Respondents also felt that services need better promotion and that </w:t>
      </w:r>
      <w:proofErr w:type="gramStart"/>
      <w:r w:rsidRPr="009012AA">
        <w:rPr>
          <w:rFonts w:eastAsia="Times New Roman" w:cstheme="minorHAnsi"/>
        </w:rPr>
        <w:t>overall</w:t>
      </w:r>
      <w:proofErr w:type="gramEnd"/>
      <w:r w:rsidRPr="009012AA">
        <w:rPr>
          <w:rFonts w:eastAsia="Times New Roman" w:cstheme="minorHAnsi"/>
        </w:rPr>
        <w:t xml:space="preserve"> there was not enough support available in Sheffield.</w:t>
      </w:r>
    </w:p>
    <w:p w14:paraId="597D4AEB" w14:textId="77777777" w:rsidR="00AA57D0" w:rsidRPr="009012AA" w:rsidRDefault="00AA57D0" w:rsidP="00917A3F">
      <w:pPr>
        <w:spacing w:after="0" w:line="360" w:lineRule="auto"/>
        <w:rPr>
          <w:rFonts w:eastAsia="Times New Roman" w:cstheme="minorHAnsi"/>
          <w:color w:val="0070C0"/>
        </w:rPr>
      </w:pPr>
    </w:p>
    <w:p w14:paraId="36AFFDC7" w14:textId="77777777" w:rsidR="00AA57D0" w:rsidRPr="009012AA" w:rsidRDefault="00AA57D0" w:rsidP="00917A3F">
      <w:pPr>
        <w:spacing w:after="0" w:line="360" w:lineRule="auto"/>
        <w:rPr>
          <w:rFonts w:eastAsia="Times New Roman" w:cstheme="minorHAnsi"/>
          <w:b/>
          <w:bCs/>
        </w:rPr>
      </w:pPr>
      <w:r w:rsidRPr="009012AA">
        <w:rPr>
          <w:rFonts w:eastAsia="Times New Roman" w:cstheme="minorHAnsi"/>
          <w:b/>
          <w:bCs/>
        </w:rPr>
        <w:t>Recommendations</w:t>
      </w:r>
    </w:p>
    <w:p w14:paraId="18A77E0F" w14:textId="77777777" w:rsidR="00AA57D0" w:rsidRPr="009012AA" w:rsidRDefault="00AA57D0" w:rsidP="00917A3F">
      <w:pPr>
        <w:pStyle w:val="ListParagraph"/>
        <w:numPr>
          <w:ilvl w:val="0"/>
          <w:numId w:val="22"/>
        </w:numPr>
        <w:spacing w:after="0" w:line="360" w:lineRule="auto"/>
        <w:rPr>
          <w:rFonts w:asciiTheme="minorHAnsi" w:eastAsia="Times New Roman" w:hAnsiTheme="minorHAnsi" w:cstheme="minorHAnsi"/>
          <w:b/>
          <w:bCs/>
        </w:rPr>
      </w:pPr>
      <w:r w:rsidRPr="009012AA">
        <w:rPr>
          <w:rFonts w:asciiTheme="minorHAnsi" w:eastAsia="Times New Roman" w:hAnsiTheme="minorHAnsi" w:cstheme="minorHAnsi"/>
        </w:rPr>
        <w:t>Continue to provide a wide range of support for service users to support individual circumstances</w:t>
      </w:r>
    </w:p>
    <w:p w14:paraId="6C9BB2DA" w14:textId="77777777" w:rsidR="00AA57D0" w:rsidRPr="009012AA" w:rsidRDefault="00AA57D0" w:rsidP="00917A3F">
      <w:pPr>
        <w:pStyle w:val="ListParagraph"/>
        <w:numPr>
          <w:ilvl w:val="0"/>
          <w:numId w:val="22"/>
        </w:numPr>
        <w:spacing w:after="0" w:line="360" w:lineRule="auto"/>
        <w:rPr>
          <w:rFonts w:asciiTheme="minorHAnsi" w:eastAsia="Times New Roman" w:hAnsiTheme="minorHAnsi" w:cstheme="minorHAnsi"/>
          <w:b/>
          <w:bCs/>
        </w:rPr>
      </w:pPr>
      <w:r w:rsidRPr="009012AA">
        <w:rPr>
          <w:rFonts w:asciiTheme="minorHAnsi" w:eastAsia="Times New Roman" w:hAnsiTheme="minorHAnsi" w:cstheme="minorHAnsi"/>
        </w:rPr>
        <w:t>Ensure up to date information about additional support available and the appropriate pathways are available to support staff to find the right support for a service user’s needs, and their children</w:t>
      </w:r>
    </w:p>
    <w:p w14:paraId="2C29583F" w14:textId="77777777" w:rsidR="00AA57D0" w:rsidRPr="009012AA" w:rsidRDefault="00AA57D0" w:rsidP="00917A3F">
      <w:pPr>
        <w:pStyle w:val="ListParagraph"/>
        <w:numPr>
          <w:ilvl w:val="0"/>
          <w:numId w:val="22"/>
        </w:numPr>
        <w:spacing w:after="0" w:line="360" w:lineRule="auto"/>
        <w:rPr>
          <w:rFonts w:asciiTheme="minorHAnsi" w:eastAsia="Times New Roman" w:hAnsiTheme="minorHAnsi" w:cstheme="minorHAnsi"/>
          <w:b/>
          <w:bCs/>
        </w:rPr>
      </w:pPr>
      <w:r w:rsidRPr="009012AA">
        <w:rPr>
          <w:rFonts w:asciiTheme="minorHAnsi" w:eastAsia="Times New Roman" w:hAnsiTheme="minorHAnsi" w:cstheme="minorHAnsi"/>
        </w:rPr>
        <w:t>Explore additional and alternative practical and therapeutic support options</w:t>
      </w:r>
    </w:p>
    <w:p w14:paraId="492B36E3" w14:textId="77777777" w:rsidR="00AA57D0" w:rsidRPr="009012AA" w:rsidRDefault="00AA57D0" w:rsidP="00917A3F">
      <w:pPr>
        <w:pStyle w:val="ListParagraph"/>
        <w:numPr>
          <w:ilvl w:val="0"/>
          <w:numId w:val="22"/>
        </w:numPr>
        <w:spacing w:after="0" w:line="360" w:lineRule="auto"/>
        <w:rPr>
          <w:rFonts w:asciiTheme="minorHAnsi" w:eastAsia="Times New Roman" w:hAnsiTheme="minorHAnsi" w:cstheme="minorHAnsi"/>
          <w:b/>
          <w:bCs/>
        </w:rPr>
      </w:pPr>
      <w:r w:rsidRPr="009012AA">
        <w:rPr>
          <w:rFonts w:asciiTheme="minorHAnsi" w:eastAsia="Times New Roman" w:hAnsiTheme="minorHAnsi" w:cstheme="minorHAnsi"/>
        </w:rPr>
        <w:t>Review the types of equipment made available through Sanctuary Scheme.</w:t>
      </w:r>
    </w:p>
    <w:p w14:paraId="19E57FAE" w14:textId="77777777" w:rsidR="00AA57D0" w:rsidRPr="009012AA" w:rsidRDefault="00AA57D0" w:rsidP="00917A3F">
      <w:pPr>
        <w:spacing w:line="360" w:lineRule="auto"/>
        <w:rPr>
          <w:rFonts w:eastAsia="Times New Roman" w:cstheme="minorHAnsi"/>
          <w:b/>
          <w:bCs/>
        </w:rPr>
      </w:pPr>
    </w:p>
    <w:p w14:paraId="7713E224" w14:textId="11651F1F" w:rsidR="00757C8E" w:rsidRPr="009012AA" w:rsidRDefault="00757C8E" w:rsidP="00917A3F">
      <w:pPr>
        <w:spacing w:line="360" w:lineRule="auto"/>
        <w:rPr>
          <w:rFonts w:eastAsia="Times New Roman" w:cstheme="minorHAnsi"/>
        </w:rPr>
      </w:pPr>
      <w:r w:rsidRPr="009012AA">
        <w:rPr>
          <w:rFonts w:eastAsia="Times New Roman" w:cstheme="minorHAnsi"/>
        </w:rPr>
        <w:t xml:space="preserve">During the consultation for this needs assessment and the strategy development victims and survivors told us: </w:t>
      </w:r>
    </w:p>
    <w:p w14:paraId="2CA36856" w14:textId="3F3C8449" w:rsidR="00757C8E" w:rsidRPr="009012AA" w:rsidRDefault="00757C8E" w:rsidP="00917A3F">
      <w:pPr>
        <w:pStyle w:val="ListParagraph"/>
        <w:numPr>
          <w:ilvl w:val="0"/>
          <w:numId w:val="44"/>
        </w:numPr>
        <w:spacing w:line="360" w:lineRule="auto"/>
        <w:rPr>
          <w:rFonts w:asciiTheme="minorHAnsi" w:eastAsia="Times New Roman" w:hAnsiTheme="minorHAnsi" w:cstheme="minorHAnsi"/>
          <w:lang w:val="en-US"/>
        </w:rPr>
      </w:pPr>
      <w:r w:rsidRPr="009012AA">
        <w:rPr>
          <w:rFonts w:asciiTheme="minorHAnsi" w:eastAsia="Times New Roman" w:hAnsiTheme="minorHAnsi" w:cstheme="minorHAnsi"/>
        </w:rPr>
        <w:t xml:space="preserve">The Housing Solutions Pathway is challenging to access with long wait lines on the telephone which results in people being not able to access safe accommodation </w:t>
      </w:r>
    </w:p>
    <w:p w14:paraId="13E6871B" w14:textId="12FE6A82" w:rsidR="00757C8E" w:rsidRPr="009012AA" w:rsidRDefault="00757C8E" w:rsidP="00917A3F">
      <w:pPr>
        <w:pStyle w:val="ListParagraph"/>
        <w:numPr>
          <w:ilvl w:val="0"/>
          <w:numId w:val="44"/>
        </w:numPr>
        <w:spacing w:line="360" w:lineRule="auto"/>
        <w:rPr>
          <w:rFonts w:asciiTheme="minorHAnsi" w:eastAsia="Times New Roman" w:hAnsiTheme="minorHAnsi" w:cstheme="minorHAnsi"/>
          <w:lang w:val="en-US"/>
        </w:rPr>
      </w:pPr>
      <w:r w:rsidRPr="009012AA">
        <w:rPr>
          <w:rFonts w:asciiTheme="minorHAnsi" w:eastAsia="Times New Roman" w:hAnsiTheme="minorHAnsi" w:cstheme="minorHAnsi"/>
        </w:rPr>
        <w:t>Limited information is provided by council staff on what residents are entitled to e.g. Housing Support Fund   </w:t>
      </w:r>
      <w:r w:rsidRPr="009012AA">
        <w:rPr>
          <w:rFonts w:asciiTheme="minorHAnsi" w:eastAsia="Times New Roman" w:hAnsiTheme="minorHAnsi" w:cstheme="minorHAnsi"/>
          <w:lang w:val="en-US"/>
        </w:rPr>
        <w:t> </w:t>
      </w:r>
    </w:p>
    <w:p w14:paraId="0DD9E4D0" w14:textId="7E33FD2F" w:rsidR="00757C8E" w:rsidRPr="009012AA" w:rsidRDefault="00757C8E" w:rsidP="00917A3F">
      <w:pPr>
        <w:pStyle w:val="ListParagraph"/>
        <w:numPr>
          <w:ilvl w:val="0"/>
          <w:numId w:val="44"/>
        </w:numPr>
        <w:spacing w:line="360" w:lineRule="auto"/>
        <w:rPr>
          <w:rFonts w:asciiTheme="minorHAnsi" w:eastAsia="Times New Roman" w:hAnsiTheme="minorHAnsi" w:cstheme="minorHAnsi"/>
          <w:lang w:val="en-US"/>
        </w:rPr>
      </w:pPr>
      <w:r w:rsidRPr="009012AA">
        <w:rPr>
          <w:rFonts w:asciiTheme="minorHAnsi" w:eastAsia="Times New Roman" w:hAnsiTheme="minorHAnsi" w:cstheme="minorHAnsi"/>
        </w:rPr>
        <w:t xml:space="preserve">They felt that some temporary accommodation offered is unsafe </w:t>
      </w:r>
    </w:p>
    <w:p w14:paraId="7B2BB668" w14:textId="62E35EBF" w:rsidR="00757C8E" w:rsidRPr="009012AA" w:rsidRDefault="00757C8E" w:rsidP="00917A3F">
      <w:pPr>
        <w:pStyle w:val="ListParagraph"/>
        <w:numPr>
          <w:ilvl w:val="0"/>
          <w:numId w:val="44"/>
        </w:numPr>
        <w:spacing w:line="360" w:lineRule="auto"/>
        <w:rPr>
          <w:rFonts w:asciiTheme="minorHAnsi" w:eastAsia="Times New Roman" w:hAnsiTheme="minorHAnsi" w:cstheme="minorHAnsi"/>
          <w:lang w:val="en-US"/>
        </w:rPr>
      </w:pPr>
      <w:r w:rsidRPr="009012AA">
        <w:rPr>
          <w:rFonts w:asciiTheme="minorHAnsi" w:eastAsia="Times New Roman" w:hAnsiTheme="minorHAnsi" w:cstheme="minorHAnsi"/>
        </w:rPr>
        <w:t xml:space="preserve">When they have rent </w:t>
      </w:r>
      <w:proofErr w:type="gramStart"/>
      <w:r w:rsidRPr="009012AA">
        <w:rPr>
          <w:rFonts w:asciiTheme="minorHAnsi" w:eastAsia="Times New Roman" w:hAnsiTheme="minorHAnsi" w:cstheme="minorHAnsi"/>
        </w:rPr>
        <w:t>arrears</w:t>
      </w:r>
      <w:proofErr w:type="gramEnd"/>
      <w:r w:rsidRPr="009012AA">
        <w:rPr>
          <w:rFonts w:asciiTheme="minorHAnsi" w:eastAsia="Times New Roman" w:hAnsiTheme="minorHAnsi" w:cstheme="minorHAnsi"/>
        </w:rPr>
        <w:t xml:space="preserve"> this impacts on their ability to access safe accommodation, and they feel there is a lack of recognition of the possibility that these could be caused by financial abuse </w:t>
      </w:r>
      <w:r w:rsidRPr="009012AA">
        <w:rPr>
          <w:rFonts w:asciiTheme="minorHAnsi" w:eastAsia="Times New Roman" w:hAnsiTheme="minorHAnsi" w:cstheme="minorHAnsi"/>
          <w:lang w:val="en-US"/>
        </w:rPr>
        <w:t> </w:t>
      </w:r>
    </w:p>
    <w:p w14:paraId="5701B27C" w14:textId="40CE9FD5" w:rsidR="00757C8E" w:rsidRPr="009012AA" w:rsidRDefault="00757C8E" w:rsidP="00917A3F">
      <w:pPr>
        <w:pStyle w:val="ListParagraph"/>
        <w:numPr>
          <w:ilvl w:val="0"/>
          <w:numId w:val="44"/>
        </w:numPr>
        <w:spacing w:line="360" w:lineRule="auto"/>
        <w:rPr>
          <w:rFonts w:asciiTheme="minorHAnsi" w:eastAsia="Times New Roman" w:hAnsiTheme="minorHAnsi" w:cstheme="minorHAnsi"/>
          <w:lang w:val="en-US"/>
        </w:rPr>
      </w:pPr>
      <w:r w:rsidRPr="009012AA">
        <w:rPr>
          <w:rFonts w:asciiTheme="minorHAnsi" w:eastAsia="Times New Roman" w:hAnsiTheme="minorHAnsi" w:cstheme="minorHAnsi"/>
        </w:rPr>
        <w:t>Victim-survivors feel there is a lack of understanding of the need to be rehoused near family home and support networks</w:t>
      </w:r>
      <w:r w:rsidRPr="009012AA">
        <w:rPr>
          <w:rFonts w:asciiTheme="minorHAnsi" w:eastAsia="Times New Roman" w:hAnsiTheme="minorHAnsi" w:cstheme="minorHAnsi"/>
          <w:lang w:val="en-US"/>
        </w:rPr>
        <w:t xml:space="preserve"> even when this is not considered to be far enough away from the perpetrator </w:t>
      </w:r>
    </w:p>
    <w:p w14:paraId="76A2FE40" w14:textId="77777777" w:rsidR="00757C8E" w:rsidRPr="009012AA" w:rsidRDefault="00757C8E" w:rsidP="00917A3F">
      <w:pPr>
        <w:spacing w:line="360" w:lineRule="auto"/>
        <w:rPr>
          <w:rFonts w:eastAsia="Times New Roman" w:cstheme="minorHAnsi"/>
          <w:b/>
          <w:bCs/>
        </w:rPr>
      </w:pPr>
    </w:p>
    <w:p w14:paraId="145FE831" w14:textId="77777777" w:rsidR="00AA57D0" w:rsidRPr="009012AA" w:rsidRDefault="00AA57D0" w:rsidP="00917A3F">
      <w:pPr>
        <w:spacing w:line="360" w:lineRule="auto"/>
        <w:rPr>
          <w:rFonts w:eastAsia="Times New Roman" w:cstheme="minorHAnsi"/>
          <w:b/>
          <w:bCs/>
        </w:rPr>
      </w:pPr>
      <w:r w:rsidRPr="009012AA">
        <w:rPr>
          <w:rFonts w:eastAsia="Times New Roman" w:cstheme="minorHAnsi"/>
          <w:b/>
          <w:bCs/>
        </w:rPr>
        <w:br w:type="page"/>
      </w:r>
    </w:p>
    <w:p w14:paraId="2791E2AB" w14:textId="6A08B687" w:rsidR="225D47B9" w:rsidRPr="009012AA" w:rsidRDefault="225D47B9" w:rsidP="00917A3F">
      <w:pPr>
        <w:pStyle w:val="Heading1"/>
        <w:numPr>
          <w:ilvl w:val="0"/>
          <w:numId w:val="33"/>
        </w:numPr>
        <w:spacing w:line="360" w:lineRule="auto"/>
        <w:ind w:left="709" w:hanging="720"/>
        <w:rPr>
          <w:rFonts w:asciiTheme="minorHAnsi" w:eastAsia="Times New Roman" w:hAnsiTheme="minorHAnsi" w:cstheme="minorHAnsi"/>
          <w:color w:val="auto"/>
          <w:sz w:val="22"/>
          <w:szCs w:val="22"/>
        </w:rPr>
      </w:pPr>
      <w:bookmarkStart w:id="20" w:name="_Toc803446188"/>
      <w:r w:rsidRPr="009012AA">
        <w:rPr>
          <w:rFonts w:asciiTheme="minorHAnsi" w:eastAsia="Times New Roman" w:hAnsiTheme="minorHAnsi" w:cstheme="minorHAnsi"/>
          <w:color w:val="auto"/>
          <w:sz w:val="22"/>
          <w:szCs w:val="22"/>
        </w:rPr>
        <w:t>Projections for future need in Sheffield</w:t>
      </w:r>
      <w:bookmarkEnd w:id="20"/>
    </w:p>
    <w:p w14:paraId="23A640A9" w14:textId="0EECB969" w:rsidR="5E1FA622" w:rsidRPr="009012AA" w:rsidRDefault="5E1FA622" w:rsidP="00917A3F">
      <w:pPr>
        <w:rPr>
          <w:rFonts w:cstheme="minorHAnsi"/>
        </w:rPr>
      </w:pPr>
    </w:p>
    <w:p w14:paraId="35720732" w14:textId="77777777" w:rsidR="225D47B9" w:rsidRPr="009012AA" w:rsidRDefault="225D47B9" w:rsidP="00917A3F">
      <w:pPr>
        <w:spacing w:after="0" w:line="360" w:lineRule="auto"/>
        <w:rPr>
          <w:rFonts w:eastAsia="Times New Roman" w:cstheme="minorHAnsi"/>
        </w:rPr>
      </w:pPr>
      <w:r w:rsidRPr="009012AA">
        <w:rPr>
          <w:rFonts w:eastAsia="Times New Roman" w:cstheme="minorHAnsi"/>
        </w:rPr>
        <w:t>The Office for National Statistics projects that the population of Sheffield will continue to grow as is shown in the chart below, with an increase of around 29,000 people over the next 10 years</w:t>
      </w:r>
      <w:r w:rsidRPr="009012AA">
        <w:rPr>
          <w:rStyle w:val="FootnoteReference"/>
          <w:rFonts w:eastAsia="Times New Roman" w:cstheme="minorHAnsi"/>
        </w:rPr>
        <w:footnoteReference w:id="45"/>
      </w:r>
      <w:r w:rsidRPr="009012AA">
        <w:rPr>
          <w:rFonts w:eastAsia="Times New Roman" w:cstheme="minorHAnsi"/>
        </w:rPr>
        <w:t>:</w:t>
      </w:r>
    </w:p>
    <w:p w14:paraId="29A3FBDA" w14:textId="0C81079E" w:rsidR="5E1FA622" w:rsidRPr="009012AA" w:rsidRDefault="001E2BC0" w:rsidP="00917A3F">
      <w:pPr>
        <w:spacing w:after="0" w:line="360" w:lineRule="auto"/>
        <w:rPr>
          <w:rFonts w:eastAsia="Times New Roman" w:cstheme="minorHAnsi"/>
          <w:color w:val="0070C0"/>
        </w:rPr>
      </w:pPr>
      <w:r w:rsidRPr="009012AA">
        <w:rPr>
          <w:rFonts w:cstheme="minorHAnsi"/>
          <w:noProof/>
          <w:color w:val="0070C0"/>
          <w:shd w:val="clear" w:color="auto" w:fill="E6E6E6"/>
        </w:rPr>
        <w:drawing>
          <wp:inline distT="0" distB="0" distL="0" distR="0" wp14:anchorId="4D0DE08F" wp14:editId="6AF95D94">
            <wp:extent cx="4572000" cy="2743200"/>
            <wp:effectExtent l="0" t="0" r="0" b="0"/>
            <wp:docPr id="25" name="Chart 25" descr="A line graph showing the population projection for Sheffield from 2021 to 2043, showing a steep increase.">
              <a:extLst xmlns:a="http://schemas.openxmlformats.org/drawingml/2006/main">
                <a:ext uri="{FF2B5EF4-FFF2-40B4-BE49-F238E27FC236}">
                  <a16:creationId xmlns:a16="http://schemas.microsoft.com/office/drawing/2014/main" id="{265E8838-786B-4BA6-A28E-F573F7CFD2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36C142E" w14:textId="10E9A0A3" w:rsidR="5E1FA622" w:rsidRPr="009012AA" w:rsidRDefault="302949E3" w:rsidP="00917A3F">
      <w:pPr>
        <w:spacing w:after="0" w:line="360" w:lineRule="auto"/>
        <w:rPr>
          <w:rFonts w:eastAsia="Times New Roman" w:cstheme="minorHAnsi"/>
        </w:rPr>
      </w:pPr>
      <w:r w:rsidRPr="009012AA">
        <w:rPr>
          <w:rFonts w:eastAsia="Times New Roman" w:cstheme="minorHAnsi"/>
        </w:rPr>
        <w:t>Nationally police reported incidents also continue to grow and it can be estimated that demand for refuge and safe accommodation for those fleeing domestic abuse will increase year on year and this needs to be factored into commissioning decisions.</w:t>
      </w:r>
    </w:p>
    <w:p w14:paraId="798AE1B5" w14:textId="16F4351C" w:rsidR="5E1FA622" w:rsidRPr="009012AA" w:rsidRDefault="2CA63ABD" w:rsidP="00917A3F">
      <w:pPr>
        <w:spacing w:before="240" w:after="120" w:line="360" w:lineRule="auto"/>
        <w:rPr>
          <w:rFonts w:eastAsia="Calibri" w:cstheme="minorHAnsi"/>
        </w:rPr>
      </w:pPr>
      <w:r w:rsidRPr="009012AA">
        <w:rPr>
          <w:rFonts w:eastAsia="Calibri" w:cstheme="minorHAnsi"/>
        </w:rPr>
        <w:t>Sheffield City Council’s Housing and Neighbourhoods Service has made projections based on HSP data from 2019, alongside expert insights into the rate of homelessness in the city. In 2022/23, there were 3,945 homelessness presentations. Based on data from April to August 2024, it is anticipated that the total number of homeless applications in 2024/25 will range between 3,800 and 4,000. Looking ahead, it is projected that overall homelessness presentations will begin to decrease gradually each year but are not expected to drop below pre-Covid levels within the next five years.</w:t>
      </w:r>
    </w:p>
    <w:p w14:paraId="08CF1AF3" w14:textId="6716AE25" w:rsidR="5E1FA622" w:rsidRPr="009012AA" w:rsidRDefault="2CA63ABD" w:rsidP="00917A3F">
      <w:pPr>
        <w:spacing w:before="240" w:after="120" w:line="360" w:lineRule="auto"/>
        <w:rPr>
          <w:rFonts w:eastAsia="Calibri" w:cstheme="minorHAnsi"/>
        </w:rPr>
      </w:pPr>
      <w:r w:rsidRPr="009012AA">
        <w:rPr>
          <w:rFonts w:eastAsia="Calibri" w:cstheme="minorHAnsi"/>
        </w:rPr>
        <w:t>Domestic abuse is among the top three causes of homelessness presentations. Another significant factor is individuals being asked to leave by family or friends, which may also obscure some cases of domestic abuse. As a result, the number of homelessness presentations related to domestic violence is likely to remain higher than pre-Covid levels.</w:t>
      </w:r>
    </w:p>
    <w:p w14:paraId="2D387140" w14:textId="7F4EC64D" w:rsidR="5E1FA622" w:rsidRPr="009012AA" w:rsidRDefault="2CA63ABD" w:rsidP="00917A3F">
      <w:pPr>
        <w:spacing w:before="240" w:after="120" w:line="360" w:lineRule="auto"/>
        <w:rPr>
          <w:rFonts w:eastAsia="Calibri" w:cstheme="minorHAnsi"/>
        </w:rPr>
      </w:pPr>
      <w:r w:rsidRPr="009012AA">
        <w:rPr>
          <w:rFonts w:eastAsia="Calibri" w:cstheme="minorHAnsi"/>
        </w:rPr>
        <w:t>However, it is important to note that pressures such as the lingering impacts of austerity and the Covid pandemic have left a situation where levels of homelessness of highly susceptible to external events.  An unexpected event, like another cost-of-living crisis, could lead to an increase in homelessness presentations, rather than the expected period of gradual decline.</w:t>
      </w:r>
    </w:p>
    <w:p w14:paraId="5EB70DA0" w14:textId="12812FC8" w:rsidR="5E1FA622" w:rsidRPr="009012AA" w:rsidRDefault="633B7D38" w:rsidP="00917A3F">
      <w:pPr>
        <w:spacing w:before="240" w:after="120" w:line="360" w:lineRule="auto"/>
        <w:rPr>
          <w:rFonts w:cstheme="minorHAnsi"/>
        </w:rPr>
      </w:pPr>
      <w:r w:rsidRPr="009012AA">
        <w:rPr>
          <w:rFonts w:eastAsia="Calibri" w:cstheme="minorHAnsi"/>
        </w:rPr>
        <w:t>Due to the sharp rise in homelessness during the Covid pandemic and with presentation levels now stabilising at a higher baseline, there remains a shortage of safe, supported accommodation that must be addressed. Projections from Sheffield City Council’s Housing and Neighbourhoods Service, based on presentations where there was an assessed need for accommodation for domestic violence from April to August 2024 compared with the same period in 2023, indicate that roughly 600-650 places will be required in 2024/25. A gradual decrease in demand is expected in subsequent years, although more detailed projections are still being developed to provide a clearer picture.</w:t>
      </w:r>
    </w:p>
    <w:p w14:paraId="59A180BC" w14:textId="65D7FF76" w:rsidR="5E1FA622" w:rsidRPr="009012AA" w:rsidRDefault="3036A095" w:rsidP="00917A3F">
      <w:pPr>
        <w:pStyle w:val="Heading1"/>
        <w:spacing w:line="360" w:lineRule="auto"/>
        <w:ind w:left="709" w:hanging="720"/>
        <w:rPr>
          <w:rFonts w:asciiTheme="minorHAnsi" w:eastAsia="Times New Roman" w:hAnsiTheme="minorHAnsi" w:cstheme="minorHAnsi"/>
          <w:b/>
          <w:bCs/>
          <w:color w:val="auto"/>
          <w:sz w:val="22"/>
          <w:szCs w:val="22"/>
        </w:rPr>
      </w:pPr>
      <w:r w:rsidRPr="009012AA">
        <w:rPr>
          <w:rFonts w:asciiTheme="minorHAnsi" w:eastAsia="Times New Roman" w:hAnsiTheme="minorHAnsi" w:cstheme="minorHAnsi"/>
          <w:b/>
          <w:bCs/>
          <w:color w:val="auto"/>
          <w:sz w:val="22"/>
          <w:szCs w:val="22"/>
        </w:rPr>
        <w:t xml:space="preserve">Recommendation </w:t>
      </w:r>
    </w:p>
    <w:p w14:paraId="6F10623A" w14:textId="2F5BB211" w:rsidR="3036A095" w:rsidRPr="009012AA" w:rsidRDefault="3036A095" w:rsidP="00917A3F">
      <w:pPr>
        <w:pStyle w:val="ListParagraph"/>
        <w:numPr>
          <w:ilvl w:val="0"/>
          <w:numId w:val="3"/>
        </w:numPr>
        <w:spacing w:line="360" w:lineRule="auto"/>
        <w:rPr>
          <w:rFonts w:asciiTheme="minorHAnsi" w:eastAsia="Times New Roman" w:hAnsiTheme="minorHAnsi" w:cstheme="minorHAnsi"/>
        </w:rPr>
      </w:pPr>
      <w:r w:rsidRPr="009012AA">
        <w:rPr>
          <w:rFonts w:asciiTheme="minorHAnsi" w:eastAsia="Times New Roman" w:hAnsiTheme="minorHAnsi" w:cstheme="minorHAnsi"/>
        </w:rPr>
        <w:t>The Local Partnership Board for Domestic Abuse Safe Accommodation should consider planning to meet future need for specialist domestic abuse safe accommodation.</w:t>
      </w:r>
    </w:p>
    <w:p w14:paraId="48FD2C5F" w14:textId="13D54FC6" w:rsidR="0819E789" w:rsidRPr="009012AA" w:rsidRDefault="0819E789" w:rsidP="00917A3F">
      <w:pPr>
        <w:rPr>
          <w:rFonts w:cstheme="minorHAnsi"/>
        </w:rPr>
      </w:pPr>
    </w:p>
    <w:p w14:paraId="34A28FA4" w14:textId="77777777" w:rsidR="00C32713" w:rsidRPr="009012AA" w:rsidRDefault="00C32713" w:rsidP="00917A3F">
      <w:pPr>
        <w:rPr>
          <w:rFonts w:eastAsia="Times New Roman" w:cstheme="minorHAnsi"/>
          <w:color w:val="0070C0"/>
        </w:rPr>
      </w:pPr>
      <w:r w:rsidRPr="009012AA">
        <w:rPr>
          <w:rFonts w:eastAsia="Times New Roman" w:cstheme="minorHAnsi"/>
          <w:color w:val="0070C0"/>
        </w:rPr>
        <w:br w:type="page"/>
      </w:r>
    </w:p>
    <w:p w14:paraId="034B4371" w14:textId="77C75205" w:rsidR="302949E3" w:rsidRPr="009012AA" w:rsidRDefault="302949E3" w:rsidP="00917A3F">
      <w:pPr>
        <w:pStyle w:val="Heading1"/>
        <w:numPr>
          <w:ilvl w:val="0"/>
          <w:numId w:val="33"/>
        </w:numPr>
        <w:spacing w:line="360" w:lineRule="auto"/>
        <w:ind w:left="709" w:hanging="720"/>
        <w:rPr>
          <w:rFonts w:asciiTheme="minorHAnsi" w:eastAsia="Times New Roman" w:hAnsiTheme="minorHAnsi" w:cstheme="minorHAnsi"/>
          <w:color w:val="auto"/>
          <w:sz w:val="22"/>
          <w:szCs w:val="22"/>
        </w:rPr>
      </w:pPr>
      <w:bookmarkStart w:id="21" w:name="_Toc2000358250"/>
      <w:r w:rsidRPr="009012AA">
        <w:rPr>
          <w:rFonts w:asciiTheme="minorHAnsi" w:eastAsia="Times New Roman" w:hAnsiTheme="minorHAnsi" w:cstheme="minorHAnsi"/>
          <w:color w:val="auto"/>
          <w:sz w:val="22"/>
          <w:szCs w:val="22"/>
        </w:rPr>
        <w:t>Conclusion</w:t>
      </w:r>
      <w:bookmarkEnd w:id="21"/>
      <w:r w:rsidRPr="009012AA">
        <w:rPr>
          <w:rFonts w:asciiTheme="minorHAnsi" w:eastAsia="Times New Roman" w:hAnsiTheme="minorHAnsi" w:cstheme="minorHAnsi"/>
          <w:color w:val="auto"/>
          <w:sz w:val="22"/>
          <w:szCs w:val="22"/>
        </w:rPr>
        <w:t xml:space="preserve"> </w:t>
      </w:r>
    </w:p>
    <w:p w14:paraId="246E3341" w14:textId="2B7DEDB7" w:rsidR="450B0B10" w:rsidRPr="009012AA" w:rsidRDefault="450B0B10" w:rsidP="00917A3F">
      <w:pPr>
        <w:spacing w:after="0" w:line="360" w:lineRule="auto"/>
        <w:rPr>
          <w:rFonts w:eastAsia="Times New Roman" w:cstheme="minorHAnsi"/>
        </w:rPr>
      </w:pPr>
      <w:r w:rsidRPr="009012AA">
        <w:rPr>
          <w:rFonts w:eastAsia="Times New Roman" w:cstheme="minorHAnsi"/>
        </w:rPr>
        <w:t xml:space="preserve">It is also clear that current commissioned capacity does not meet the demand for safe supported accommodation </w:t>
      </w:r>
      <w:proofErr w:type="gramStart"/>
      <w:r w:rsidRPr="009012AA">
        <w:rPr>
          <w:rFonts w:eastAsia="Times New Roman" w:cstheme="minorHAnsi"/>
        </w:rPr>
        <w:t>as a result of</w:t>
      </w:r>
      <w:proofErr w:type="gramEnd"/>
      <w:r w:rsidRPr="009012AA">
        <w:rPr>
          <w:rFonts w:eastAsia="Times New Roman" w:cstheme="minorHAnsi"/>
        </w:rPr>
        <w:t xml:space="preserve"> domestic abuse and that this demand is likely to grow over the next few years. </w:t>
      </w:r>
      <w:r w:rsidR="73B50099" w:rsidRPr="009012AA">
        <w:rPr>
          <w:rFonts w:eastAsia="Times New Roman" w:cstheme="minorHAnsi"/>
        </w:rPr>
        <w:t xml:space="preserve">Commissioning to meet future need for specialist domestic abuse safe accommodation needs strategic consideration. </w:t>
      </w:r>
      <w:proofErr w:type="gramStart"/>
      <w:r w:rsidR="43BB56DF" w:rsidRPr="009012AA">
        <w:rPr>
          <w:rFonts w:eastAsia="Times New Roman" w:cstheme="minorHAnsi"/>
        </w:rPr>
        <w:t>However</w:t>
      </w:r>
      <w:proofErr w:type="gramEnd"/>
      <w:r w:rsidR="43BB56DF" w:rsidRPr="009012AA">
        <w:rPr>
          <w:rFonts w:eastAsia="Times New Roman" w:cstheme="minorHAnsi"/>
        </w:rPr>
        <w:t xml:space="preserve"> the outcomes from the provision of Sanctuary Scheme measures are encouraging and indicate that expanding this provision would be a </w:t>
      </w:r>
      <w:proofErr w:type="gramStart"/>
      <w:r w:rsidR="43BB56DF" w:rsidRPr="009012AA">
        <w:rPr>
          <w:rFonts w:eastAsia="Times New Roman" w:cstheme="minorHAnsi"/>
        </w:rPr>
        <w:t>cost effective</w:t>
      </w:r>
      <w:proofErr w:type="gramEnd"/>
      <w:r w:rsidR="43BB56DF" w:rsidRPr="009012AA">
        <w:rPr>
          <w:rFonts w:eastAsia="Times New Roman" w:cstheme="minorHAnsi"/>
        </w:rPr>
        <w:t xml:space="preserve"> homelessness prevention measure for victims / survivors of domestic abuse. </w:t>
      </w:r>
    </w:p>
    <w:p w14:paraId="43493FE7" w14:textId="77777777" w:rsidR="00AA57D0" w:rsidRPr="009012AA" w:rsidRDefault="00AA57D0" w:rsidP="00917A3F">
      <w:pPr>
        <w:spacing w:after="0" w:line="360" w:lineRule="auto"/>
        <w:rPr>
          <w:rFonts w:eastAsia="Times New Roman" w:cstheme="minorHAnsi"/>
        </w:rPr>
      </w:pPr>
    </w:p>
    <w:p w14:paraId="5BEDE92E" w14:textId="4AA7E925" w:rsidR="00AA57D0" w:rsidRPr="009012AA" w:rsidRDefault="61276366" w:rsidP="00917A3F">
      <w:pPr>
        <w:spacing w:after="0" w:line="360" w:lineRule="auto"/>
        <w:rPr>
          <w:rFonts w:eastAsia="Times New Roman" w:cstheme="minorHAnsi"/>
        </w:rPr>
      </w:pPr>
      <w:r w:rsidRPr="009012AA">
        <w:rPr>
          <w:rFonts w:eastAsia="Times New Roman" w:cstheme="minorHAnsi"/>
        </w:rPr>
        <w:t xml:space="preserve">The data shows that the Sheffield refuges and Safe Zones service caters for a wide range of needs, which is encouraging as the national Women’s Aid report indicates that not all refuges / safe accommodation schemes provide the same expansive offer. </w:t>
      </w:r>
    </w:p>
    <w:p w14:paraId="44C7274E" w14:textId="6FB355DB" w:rsidR="00AA57D0" w:rsidRPr="009012AA" w:rsidRDefault="00AA57D0" w:rsidP="00917A3F">
      <w:pPr>
        <w:spacing w:after="0" w:line="360" w:lineRule="auto"/>
        <w:rPr>
          <w:rFonts w:eastAsia="Times New Roman" w:cstheme="minorHAnsi"/>
        </w:rPr>
      </w:pPr>
    </w:p>
    <w:p w14:paraId="26DE3BFF" w14:textId="4186E8F4" w:rsidR="00AA57D0" w:rsidRPr="009012AA" w:rsidRDefault="00AA57D0" w:rsidP="00917A3F">
      <w:pPr>
        <w:spacing w:after="0" w:line="360" w:lineRule="auto"/>
        <w:rPr>
          <w:rFonts w:eastAsia="Times New Roman" w:cstheme="minorHAnsi"/>
        </w:rPr>
      </w:pPr>
      <w:r w:rsidRPr="009012AA">
        <w:rPr>
          <w:rFonts w:eastAsia="Times New Roman" w:cstheme="minorHAnsi"/>
        </w:rPr>
        <w:t xml:space="preserve">Whilst recognising that Sheffield offers a broad offer of support this report has shown that some </w:t>
      </w:r>
      <w:r w:rsidR="40C6A51F" w:rsidRPr="009012AA">
        <w:rPr>
          <w:rFonts w:eastAsia="Times New Roman" w:cstheme="minorHAnsi"/>
        </w:rPr>
        <w:t>victims / survivors</w:t>
      </w:r>
      <w:r w:rsidRPr="009012AA">
        <w:rPr>
          <w:rFonts w:eastAsia="Times New Roman" w:cstheme="minorHAnsi"/>
        </w:rPr>
        <w:t xml:space="preserve"> and their children do not always receive all the support they need. </w:t>
      </w:r>
      <w:r w:rsidR="0D1B9C67" w:rsidRPr="009012AA">
        <w:rPr>
          <w:rFonts w:eastAsia="Times New Roman" w:cstheme="minorHAnsi"/>
        </w:rPr>
        <w:t xml:space="preserve">The </w:t>
      </w:r>
      <w:r w:rsidRPr="009012AA">
        <w:rPr>
          <w:rFonts w:eastAsia="Times New Roman" w:cstheme="minorHAnsi"/>
        </w:rPr>
        <w:t>provision of mental health support, including specialist counselling, and pathways into substance misuse treatment for those who require it also need to continue to improve. Additionally, support options need to</w:t>
      </w:r>
      <w:r w:rsidR="00714D70" w:rsidRPr="009012AA">
        <w:rPr>
          <w:rFonts w:eastAsia="Times New Roman" w:cstheme="minorHAnsi"/>
        </w:rPr>
        <w:t xml:space="preserve"> stay</w:t>
      </w:r>
      <w:r w:rsidRPr="009012AA">
        <w:rPr>
          <w:rFonts w:eastAsia="Times New Roman" w:cstheme="minorHAnsi"/>
        </w:rPr>
        <w:t xml:space="preserve"> in place for those who are </w:t>
      </w:r>
      <w:proofErr w:type="gramStart"/>
      <w:r w:rsidRPr="009012AA">
        <w:rPr>
          <w:rFonts w:eastAsia="Times New Roman" w:cstheme="minorHAnsi"/>
        </w:rPr>
        <w:t>NRPF</w:t>
      </w:r>
      <w:proofErr w:type="gramEnd"/>
      <w:r w:rsidRPr="009012AA">
        <w:rPr>
          <w:rFonts w:eastAsia="Times New Roman" w:cstheme="minorHAnsi"/>
        </w:rPr>
        <w:t xml:space="preserve"> and further work needs to be undertaken to better support those with additional needs due to disability</w:t>
      </w:r>
      <w:r w:rsidR="00714D70" w:rsidRPr="009012AA">
        <w:rPr>
          <w:rFonts w:eastAsia="Times New Roman" w:cstheme="minorHAnsi"/>
        </w:rPr>
        <w:t xml:space="preserve">. </w:t>
      </w:r>
    </w:p>
    <w:p w14:paraId="762DF2B1" w14:textId="6DF3C297" w:rsidR="00AA57D0" w:rsidRPr="009012AA" w:rsidRDefault="00AA57D0" w:rsidP="00917A3F">
      <w:pPr>
        <w:spacing w:after="0" w:line="360" w:lineRule="auto"/>
        <w:rPr>
          <w:rFonts w:eastAsia="Times New Roman" w:cstheme="minorHAnsi"/>
        </w:rPr>
      </w:pPr>
    </w:p>
    <w:p w14:paraId="6E6589AD" w14:textId="0F994C7F" w:rsidR="00AA57D0" w:rsidRPr="009012AA" w:rsidRDefault="00714D70" w:rsidP="00917A3F">
      <w:pPr>
        <w:spacing w:after="0" w:line="360" w:lineRule="auto"/>
        <w:rPr>
          <w:rFonts w:eastAsia="Times New Roman" w:cstheme="minorHAnsi"/>
        </w:rPr>
      </w:pPr>
      <w:r w:rsidRPr="009012AA">
        <w:rPr>
          <w:rFonts w:eastAsia="Times New Roman" w:cstheme="minorHAnsi"/>
        </w:rPr>
        <w:t>T</w:t>
      </w:r>
      <w:r w:rsidR="00AA57D0" w:rsidRPr="009012AA">
        <w:rPr>
          <w:rFonts w:eastAsia="Times New Roman" w:cstheme="minorHAnsi"/>
        </w:rPr>
        <w:t xml:space="preserve">he needs of children must continue to be </w:t>
      </w:r>
      <w:proofErr w:type="gramStart"/>
      <w:r w:rsidR="00AA57D0" w:rsidRPr="009012AA">
        <w:rPr>
          <w:rFonts w:eastAsia="Times New Roman" w:cstheme="minorHAnsi"/>
        </w:rPr>
        <w:t>taken into account</w:t>
      </w:r>
      <w:proofErr w:type="gramEnd"/>
      <w:r w:rsidR="00AA57D0" w:rsidRPr="009012AA">
        <w:rPr>
          <w:rFonts w:eastAsia="Times New Roman" w:cstheme="minorHAnsi"/>
        </w:rPr>
        <w:t xml:space="preserve"> in future commissioning decisions, particularly given the change in legislation which recognises children as direct </w:t>
      </w:r>
      <w:r w:rsidR="40C6A51F" w:rsidRPr="009012AA">
        <w:rPr>
          <w:rFonts w:eastAsia="Times New Roman" w:cstheme="minorHAnsi"/>
        </w:rPr>
        <w:t>victims / survivors</w:t>
      </w:r>
      <w:r w:rsidR="00AA57D0" w:rsidRPr="009012AA">
        <w:rPr>
          <w:rFonts w:eastAsia="Times New Roman" w:cstheme="minorHAnsi"/>
        </w:rPr>
        <w:t xml:space="preserve"> of domestic </w:t>
      </w:r>
      <w:proofErr w:type="gramStart"/>
      <w:r w:rsidR="00AA57D0" w:rsidRPr="009012AA">
        <w:rPr>
          <w:rFonts w:eastAsia="Times New Roman" w:cstheme="minorHAnsi"/>
        </w:rPr>
        <w:t>abuse in their own right</w:t>
      </w:r>
      <w:proofErr w:type="gramEnd"/>
      <w:r w:rsidR="00AA57D0" w:rsidRPr="009012AA">
        <w:rPr>
          <w:rFonts w:eastAsia="Times New Roman" w:cstheme="minorHAnsi"/>
        </w:rPr>
        <w:t xml:space="preserve">.  </w:t>
      </w:r>
    </w:p>
    <w:p w14:paraId="1BB58D26" w14:textId="15B22203" w:rsidR="0819E789" w:rsidRPr="009012AA" w:rsidRDefault="0819E789" w:rsidP="00917A3F">
      <w:pPr>
        <w:spacing w:after="0" w:line="360" w:lineRule="auto"/>
        <w:rPr>
          <w:rFonts w:eastAsia="Times New Roman" w:cstheme="minorHAnsi"/>
        </w:rPr>
      </w:pPr>
    </w:p>
    <w:p w14:paraId="485F93C7" w14:textId="6A8DB435" w:rsidR="00AA57D0" w:rsidRPr="009012AA" w:rsidRDefault="00AA57D0" w:rsidP="00917A3F">
      <w:pPr>
        <w:spacing w:after="0" w:line="360" w:lineRule="auto"/>
        <w:rPr>
          <w:rFonts w:eastAsia="Times New Roman" w:cstheme="minorHAnsi"/>
        </w:rPr>
      </w:pPr>
      <w:r w:rsidRPr="009012AA">
        <w:rPr>
          <w:rFonts w:eastAsia="Times New Roman" w:cstheme="minorHAnsi"/>
        </w:rPr>
        <w:t>The public need to know that the services and safe accommodation offer is inclusive and available to all victims</w:t>
      </w:r>
      <w:r w:rsidR="40C6A51F" w:rsidRPr="009012AA">
        <w:rPr>
          <w:rFonts w:eastAsia="Times New Roman" w:cstheme="minorHAnsi"/>
        </w:rPr>
        <w:t xml:space="preserve"> / survivors</w:t>
      </w:r>
      <w:r w:rsidRPr="009012AA">
        <w:rPr>
          <w:rFonts w:eastAsia="Times New Roman" w:cstheme="minorHAnsi"/>
        </w:rPr>
        <w:t>, fair representation of all groups should be seen across all services.</w:t>
      </w:r>
    </w:p>
    <w:p w14:paraId="3A3C3BA8" w14:textId="6DE84B6B" w:rsidR="00575E71" w:rsidRPr="009012AA" w:rsidRDefault="00575E71" w:rsidP="00917A3F">
      <w:pPr>
        <w:rPr>
          <w:rFonts w:eastAsia="Times New Roman" w:cstheme="minorHAnsi"/>
        </w:rPr>
      </w:pPr>
      <w:r w:rsidRPr="009012AA">
        <w:rPr>
          <w:rFonts w:eastAsia="Times New Roman" w:cstheme="minorHAnsi"/>
        </w:rPr>
        <w:br w:type="page"/>
      </w:r>
    </w:p>
    <w:p w14:paraId="15B522B8" w14:textId="77777777" w:rsidR="00AA57D0" w:rsidRPr="009012AA" w:rsidRDefault="00AA57D0" w:rsidP="00917A3F">
      <w:pPr>
        <w:pStyle w:val="Heading1"/>
        <w:numPr>
          <w:ilvl w:val="0"/>
          <w:numId w:val="33"/>
        </w:numPr>
        <w:spacing w:line="360" w:lineRule="auto"/>
        <w:ind w:left="709" w:hanging="720"/>
        <w:rPr>
          <w:rFonts w:asciiTheme="minorHAnsi" w:eastAsia="Times New Roman" w:hAnsiTheme="minorHAnsi" w:cstheme="minorHAnsi"/>
          <w:b/>
          <w:bCs/>
          <w:color w:val="auto"/>
          <w:sz w:val="22"/>
          <w:szCs w:val="22"/>
        </w:rPr>
      </w:pPr>
      <w:bookmarkStart w:id="22" w:name="_Toc369436243"/>
      <w:r w:rsidRPr="009012AA">
        <w:rPr>
          <w:rFonts w:asciiTheme="minorHAnsi" w:eastAsia="Times New Roman" w:hAnsiTheme="minorHAnsi" w:cstheme="minorHAnsi"/>
          <w:b/>
          <w:bCs/>
          <w:color w:val="auto"/>
          <w:sz w:val="22"/>
          <w:szCs w:val="22"/>
        </w:rPr>
        <w:t>Recommendations</w:t>
      </w:r>
      <w:bookmarkEnd w:id="22"/>
    </w:p>
    <w:p w14:paraId="6101B61F" w14:textId="77777777" w:rsidR="00AA57D0" w:rsidRPr="009012AA" w:rsidRDefault="00AA57D0" w:rsidP="00917A3F">
      <w:pPr>
        <w:spacing w:line="360" w:lineRule="auto"/>
        <w:rPr>
          <w:rFonts w:eastAsia="Times New Roman" w:cstheme="minorHAnsi"/>
        </w:rPr>
      </w:pPr>
    </w:p>
    <w:p w14:paraId="19B4B5D4" w14:textId="77777777" w:rsidR="00AA57D0" w:rsidRPr="009012AA" w:rsidRDefault="00AA57D0" w:rsidP="00917A3F">
      <w:pPr>
        <w:pStyle w:val="ListParagraph"/>
        <w:numPr>
          <w:ilvl w:val="0"/>
          <w:numId w:val="35"/>
        </w:numPr>
        <w:spacing w:line="360" w:lineRule="auto"/>
        <w:rPr>
          <w:rFonts w:asciiTheme="minorHAnsi" w:hAnsiTheme="minorHAnsi" w:cstheme="minorHAnsi"/>
        </w:rPr>
      </w:pPr>
      <w:r w:rsidRPr="009012AA">
        <w:rPr>
          <w:rFonts w:asciiTheme="minorHAnsi" w:hAnsiTheme="minorHAnsi" w:cstheme="minorHAnsi"/>
        </w:rPr>
        <w:t>Continue to build on progress made in Sheffield on the Nowhere to Turn Recommendations.</w:t>
      </w:r>
    </w:p>
    <w:p w14:paraId="44B05571" w14:textId="77777777" w:rsidR="00AA57D0" w:rsidRPr="009012AA" w:rsidRDefault="00AA57D0" w:rsidP="00917A3F">
      <w:pPr>
        <w:pStyle w:val="ListParagraph"/>
        <w:spacing w:line="360" w:lineRule="auto"/>
        <w:rPr>
          <w:rFonts w:asciiTheme="minorHAnsi" w:hAnsiTheme="minorHAnsi" w:cstheme="minorHAnsi"/>
        </w:rPr>
      </w:pPr>
    </w:p>
    <w:p w14:paraId="3BCA9835" w14:textId="77777777" w:rsidR="00AA57D0" w:rsidRPr="009012AA" w:rsidRDefault="00AA57D0" w:rsidP="00917A3F">
      <w:pPr>
        <w:pStyle w:val="ListParagraph"/>
        <w:numPr>
          <w:ilvl w:val="0"/>
          <w:numId w:val="35"/>
        </w:numPr>
        <w:spacing w:line="360" w:lineRule="auto"/>
        <w:rPr>
          <w:rFonts w:asciiTheme="minorHAnsi" w:hAnsiTheme="minorHAnsi" w:cstheme="minorHAnsi"/>
        </w:rPr>
      </w:pPr>
      <w:r w:rsidRPr="009012AA">
        <w:rPr>
          <w:rFonts w:asciiTheme="minorHAnsi" w:hAnsiTheme="minorHAnsi" w:cstheme="minorHAnsi"/>
        </w:rPr>
        <w:t>Review the impact of the additional DLUHC funding to services.</w:t>
      </w:r>
    </w:p>
    <w:p w14:paraId="663E0005" w14:textId="77777777" w:rsidR="00AA57D0" w:rsidRPr="009012AA" w:rsidRDefault="00AA57D0" w:rsidP="00917A3F">
      <w:pPr>
        <w:pStyle w:val="ListParagraph"/>
        <w:spacing w:line="360" w:lineRule="auto"/>
        <w:rPr>
          <w:rFonts w:asciiTheme="minorHAnsi" w:hAnsiTheme="minorHAnsi" w:cstheme="minorHAnsi"/>
        </w:rPr>
      </w:pPr>
    </w:p>
    <w:p w14:paraId="7393A6B1" w14:textId="77777777" w:rsidR="00AA57D0" w:rsidRPr="009012AA" w:rsidRDefault="00AA57D0" w:rsidP="00917A3F">
      <w:pPr>
        <w:pStyle w:val="ListParagraph"/>
        <w:numPr>
          <w:ilvl w:val="0"/>
          <w:numId w:val="35"/>
        </w:numPr>
        <w:spacing w:line="360" w:lineRule="auto"/>
        <w:rPr>
          <w:rFonts w:asciiTheme="minorHAnsi" w:hAnsiTheme="minorHAnsi" w:cstheme="minorHAnsi"/>
        </w:rPr>
      </w:pPr>
      <w:r w:rsidRPr="009012AA">
        <w:rPr>
          <w:rFonts w:asciiTheme="minorHAnsi" w:hAnsiTheme="minorHAnsi" w:cstheme="minorHAnsi"/>
        </w:rPr>
        <w:t>Ensure future commissioning of safe accommodation includes appropriate spaces to meet the needs of the LGBT+ community.</w:t>
      </w:r>
    </w:p>
    <w:p w14:paraId="026EBD34" w14:textId="77777777" w:rsidR="00AA57D0" w:rsidRPr="009012AA" w:rsidRDefault="00AA57D0" w:rsidP="00917A3F">
      <w:pPr>
        <w:pStyle w:val="ListParagraph"/>
        <w:spacing w:line="360" w:lineRule="auto"/>
        <w:rPr>
          <w:rFonts w:asciiTheme="minorHAnsi" w:hAnsiTheme="minorHAnsi" w:cstheme="minorHAnsi"/>
        </w:rPr>
      </w:pPr>
    </w:p>
    <w:p w14:paraId="6D5D32C1" w14:textId="0015E4B3" w:rsidR="00AA57D0" w:rsidRPr="009012AA" w:rsidRDefault="00AA57D0" w:rsidP="00917A3F">
      <w:pPr>
        <w:pStyle w:val="ListParagraph"/>
        <w:numPr>
          <w:ilvl w:val="0"/>
          <w:numId w:val="35"/>
        </w:numPr>
        <w:spacing w:line="360" w:lineRule="auto"/>
        <w:rPr>
          <w:rFonts w:asciiTheme="minorHAnsi" w:hAnsiTheme="minorHAnsi" w:cstheme="minorHAnsi"/>
        </w:rPr>
      </w:pPr>
      <w:r w:rsidRPr="009012AA">
        <w:rPr>
          <w:rFonts w:asciiTheme="minorHAnsi" w:hAnsiTheme="minorHAnsi" w:cstheme="minorHAnsi"/>
        </w:rPr>
        <w:t xml:space="preserve">The safe accommodation offer needs to continue to ensure it meets the needs of </w:t>
      </w:r>
      <w:r w:rsidR="009D0FF6" w:rsidRPr="009012AA">
        <w:rPr>
          <w:rFonts w:asciiTheme="minorHAnsi" w:hAnsiTheme="minorHAnsi" w:cstheme="minorHAnsi"/>
        </w:rPr>
        <w:t>minoritised communities</w:t>
      </w:r>
      <w:r w:rsidRPr="009012AA">
        <w:rPr>
          <w:rFonts w:asciiTheme="minorHAnsi" w:hAnsiTheme="minorHAnsi" w:cstheme="minorHAnsi"/>
        </w:rPr>
        <w:t>. Questions on</w:t>
      </w:r>
      <w:r w:rsidR="07BE657C" w:rsidRPr="009012AA">
        <w:rPr>
          <w:rFonts w:asciiTheme="minorHAnsi" w:hAnsiTheme="minorHAnsi" w:cstheme="minorHAnsi"/>
        </w:rPr>
        <w:t xml:space="preserve"> experiences of accessing safe accommodation for people from </w:t>
      </w:r>
      <w:r w:rsidR="71EF2334" w:rsidRPr="009012AA">
        <w:rPr>
          <w:rFonts w:asciiTheme="minorHAnsi" w:hAnsiTheme="minorHAnsi" w:cstheme="minorHAnsi"/>
        </w:rPr>
        <w:t>ethnic</w:t>
      </w:r>
      <w:r w:rsidR="07BE657C" w:rsidRPr="009012AA">
        <w:rPr>
          <w:rFonts w:asciiTheme="minorHAnsi" w:hAnsiTheme="minorHAnsi" w:cstheme="minorHAnsi"/>
        </w:rPr>
        <w:t xml:space="preserve"> </w:t>
      </w:r>
      <w:r w:rsidR="46D968C9" w:rsidRPr="009012AA">
        <w:rPr>
          <w:rFonts w:asciiTheme="minorHAnsi" w:hAnsiTheme="minorHAnsi" w:cstheme="minorHAnsi"/>
        </w:rPr>
        <w:t>minorities</w:t>
      </w:r>
      <w:r w:rsidR="07BE657C" w:rsidRPr="009012AA">
        <w:rPr>
          <w:rFonts w:asciiTheme="minorHAnsi" w:hAnsiTheme="minorHAnsi" w:cstheme="minorHAnsi"/>
        </w:rPr>
        <w:t xml:space="preserve"> to be part of any s</w:t>
      </w:r>
      <w:r w:rsidRPr="009012AA">
        <w:rPr>
          <w:rFonts w:asciiTheme="minorHAnsi" w:hAnsiTheme="minorHAnsi" w:cstheme="minorHAnsi"/>
        </w:rPr>
        <w:t>ervice user consultation and will inform commissioning and practice.</w:t>
      </w:r>
    </w:p>
    <w:p w14:paraId="2B70FF2B" w14:textId="77777777" w:rsidR="00AA57D0" w:rsidRPr="009012AA" w:rsidRDefault="00AA57D0" w:rsidP="00917A3F">
      <w:pPr>
        <w:pStyle w:val="ListParagraph"/>
        <w:spacing w:line="360" w:lineRule="auto"/>
        <w:rPr>
          <w:rFonts w:asciiTheme="minorHAnsi" w:eastAsia="Times New Roman" w:hAnsiTheme="minorHAnsi" w:cstheme="minorHAnsi"/>
          <w:lang w:eastAsia="en-GB"/>
        </w:rPr>
      </w:pPr>
    </w:p>
    <w:p w14:paraId="28F9D224" w14:textId="5C6E0C17" w:rsidR="00AA57D0" w:rsidRPr="009012AA" w:rsidRDefault="00AA57D0" w:rsidP="00917A3F">
      <w:pPr>
        <w:pStyle w:val="ListParagraph"/>
        <w:numPr>
          <w:ilvl w:val="0"/>
          <w:numId w:val="35"/>
        </w:numPr>
        <w:spacing w:line="360" w:lineRule="auto"/>
        <w:rPr>
          <w:rFonts w:asciiTheme="minorHAnsi" w:hAnsiTheme="minorHAnsi" w:cstheme="minorHAnsi"/>
        </w:rPr>
      </w:pPr>
      <w:r w:rsidRPr="009012AA">
        <w:rPr>
          <w:rFonts w:asciiTheme="minorHAnsi" w:eastAsia="Times New Roman" w:hAnsiTheme="minorHAnsi" w:cstheme="minorHAnsi"/>
          <w:lang w:eastAsia="en-GB"/>
        </w:rPr>
        <w:t xml:space="preserve">Continue to promote domestic abuse services to the public to raise awareness of the support available, to increase awareness amongst victims </w:t>
      </w:r>
      <w:r w:rsidR="40C6A51F" w:rsidRPr="009012AA">
        <w:rPr>
          <w:rFonts w:asciiTheme="minorHAnsi" w:eastAsia="Times New Roman" w:hAnsiTheme="minorHAnsi" w:cstheme="minorHAnsi"/>
          <w:lang w:eastAsia="en-GB"/>
        </w:rPr>
        <w:t>/ survivors</w:t>
      </w:r>
      <w:r w:rsidRPr="009012AA">
        <w:rPr>
          <w:rFonts w:asciiTheme="minorHAnsi" w:eastAsia="Times New Roman" w:hAnsiTheme="minorHAnsi" w:cstheme="minorHAnsi"/>
          <w:lang w:eastAsia="en-GB"/>
        </w:rPr>
        <w:t xml:space="preserve"> but also the people they talk to.</w:t>
      </w:r>
    </w:p>
    <w:p w14:paraId="12FF676D" w14:textId="77777777" w:rsidR="00AA57D0" w:rsidRPr="009012AA" w:rsidRDefault="00AA57D0" w:rsidP="00917A3F">
      <w:pPr>
        <w:pStyle w:val="ListParagraph"/>
        <w:spacing w:line="360" w:lineRule="auto"/>
        <w:rPr>
          <w:rFonts w:asciiTheme="minorHAnsi" w:eastAsia="Times New Roman" w:hAnsiTheme="minorHAnsi" w:cstheme="minorHAnsi"/>
          <w:lang w:eastAsia="en-GB"/>
        </w:rPr>
      </w:pPr>
    </w:p>
    <w:p w14:paraId="6B2F8AD9" w14:textId="5EC5B6EA" w:rsidR="00AA57D0" w:rsidRPr="009012AA" w:rsidRDefault="00AA57D0" w:rsidP="00917A3F">
      <w:pPr>
        <w:pStyle w:val="ListParagraph"/>
        <w:numPr>
          <w:ilvl w:val="0"/>
          <w:numId w:val="35"/>
        </w:numPr>
        <w:spacing w:line="360" w:lineRule="auto"/>
        <w:rPr>
          <w:rFonts w:asciiTheme="minorHAnsi" w:hAnsiTheme="minorHAnsi" w:cstheme="minorHAnsi"/>
        </w:rPr>
      </w:pPr>
      <w:r w:rsidRPr="009012AA">
        <w:rPr>
          <w:rFonts w:asciiTheme="minorHAnsi" w:eastAsia="Times New Roman" w:hAnsiTheme="minorHAnsi" w:cstheme="minorHAnsi"/>
          <w:lang w:eastAsia="en-GB"/>
        </w:rPr>
        <w:t>Continue to commission professional domestic abuse awareness training to help professionals identify abuse victims</w:t>
      </w:r>
      <w:r w:rsidR="40C6A51F" w:rsidRPr="009012AA">
        <w:rPr>
          <w:rFonts w:asciiTheme="minorHAnsi" w:eastAsia="Times New Roman" w:hAnsiTheme="minorHAnsi" w:cstheme="minorHAnsi"/>
          <w:lang w:eastAsia="en-GB"/>
        </w:rPr>
        <w:t xml:space="preserve"> / survivors</w:t>
      </w:r>
      <w:r w:rsidRPr="009012AA">
        <w:rPr>
          <w:rFonts w:asciiTheme="minorHAnsi" w:eastAsia="Times New Roman" w:hAnsiTheme="minorHAnsi" w:cstheme="minorHAnsi"/>
          <w:lang w:eastAsia="en-GB"/>
        </w:rPr>
        <w:t>.</w:t>
      </w:r>
    </w:p>
    <w:p w14:paraId="19EEA743" w14:textId="77777777" w:rsidR="00AA57D0" w:rsidRPr="009012AA" w:rsidRDefault="00AA57D0" w:rsidP="00917A3F">
      <w:pPr>
        <w:pStyle w:val="ListParagraph"/>
        <w:spacing w:line="360" w:lineRule="auto"/>
        <w:rPr>
          <w:rFonts w:asciiTheme="minorHAnsi" w:eastAsia="Times New Roman" w:hAnsiTheme="minorHAnsi" w:cstheme="minorHAnsi"/>
          <w:lang w:eastAsia="en-GB"/>
        </w:rPr>
      </w:pPr>
    </w:p>
    <w:p w14:paraId="739375B3" w14:textId="77777777" w:rsidR="00AA57D0" w:rsidRPr="009012AA" w:rsidRDefault="00AA57D0" w:rsidP="00917A3F">
      <w:pPr>
        <w:pStyle w:val="ListParagraph"/>
        <w:numPr>
          <w:ilvl w:val="0"/>
          <w:numId w:val="35"/>
        </w:numPr>
        <w:spacing w:line="360" w:lineRule="auto"/>
        <w:rPr>
          <w:rFonts w:asciiTheme="minorHAnsi" w:hAnsiTheme="minorHAnsi" w:cstheme="minorHAnsi"/>
        </w:rPr>
      </w:pPr>
      <w:r w:rsidRPr="009012AA">
        <w:rPr>
          <w:rFonts w:asciiTheme="minorHAnsi" w:eastAsia="Times New Roman" w:hAnsiTheme="minorHAnsi" w:cstheme="minorHAnsi"/>
          <w:lang w:eastAsia="en-GB"/>
        </w:rPr>
        <w:t>Consider the prevalence estimates and findings that suggest domestic abuse rates are higher amongst younger people, meaning that safe accommodation provision needs to be suitable for single units and those with small children.</w:t>
      </w:r>
    </w:p>
    <w:p w14:paraId="7B17555A" w14:textId="77777777" w:rsidR="00AA57D0" w:rsidRPr="009012AA" w:rsidRDefault="00AA57D0" w:rsidP="00917A3F">
      <w:pPr>
        <w:pStyle w:val="ListParagraph"/>
        <w:spacing w:line="360" w:lineRule="auto"/>
        <w:rPr>
          <w:rFonts w:asciiTheme="minorHAnsi" w:eastAsia="Times New Roman" w:hAnsiTheme="minorHAnsi" w:cstheme="minorHAnsi"/>
          <w:lang w:eastAsia="en-GB"/>
        </w:rPr>
      </w:pPr>
    </w:p>
    <w:p w14:paraId="49324B51" w14:textId="77777777" w:rsidR="00AA57D0" w:rsidRPr="009012AA" w:rsidRDefault="00AA57D0" w:rsidP="00917A3F">
      <w:pPr>
        <w:pStyle w:val="ListParagraph"/>
        <w:numPr>
          <w:ilvl w:val="0"/>
          <w:numId w:val="35"/>
        </w:numPr>
        <w:spacing w:line="360" w:lineRule="auto"/>
        <w:rPr>
          <w:rFonts w:asciiTheme="minorHAnsi" w:hAnsiTheme="minorHAnsi" w:cstheme="minorHAnsi"/>
        </w:rPr>
      </w:pPr>
      <w:r w:rsidRPr="009012AA">
        <w:rPr>
          <w:rFonts w:asciiTheme="minorHAnsi" w:eastAsia="Times New Roman" w:hAnsiTheme="minorHAnsi" w:cstheme="minorHAnsi"/>
          <w:lang w:eastAsia="en-GB"/>
        </w:rPr>
        <w:t>Increase the number of safe accommodation spaces available to reduce the need for those affected by domestic abuse to be placed in temporary accommodation.</w:t>
      </w:r>
    </w:p>
    <w:p w14:paraId="29803260" w14:textId="77777777" w:rsidR="00AA57D0" w:rsidRPr="009012AA" w:rsidRDefault="00AA57D0" w:rsidP="00917A3F">
      <w:pPr>
        <w:pStyle w:val="ListParagraph"/>
        <w:spacing w:line="360" w:lineRule="auto"/>
        <w:rPr>
          <w:rFonts w:asciiTheme="minorHAnsi" w:eastAsia="Times New Roman" w:hAnsiTheme="minorHAnsi" w:cstheme="minorHAnsi"/>
          <w:lang w:eastAsia="en-GB"/>
        </w:rPr>
      </w:pPr>
    </w:p>
    <w:p w14:paraId="36195F72" w14:textId="77777777" w:rsidR="00AA57D0" w:rsidRPr="009012AA" w:rsidRDefault="00AA57D0" w:rsidP="00917A3F">
      <w:pPr>
        <w:pStyle w:val="ListParagraph"/>
        <w:numPr>
          <w:ilvl w:val="0"/>
          <w:numId w:val="35"/>
        </w:numPr>
        <w:spacing w:line="360" w:lineRule="auto"/>
        <w:rPr>
          <w:rFonts w:asciiTheme="minorHAnsi" w:hAnsiTheme="minorHAnsi" w:cstheme="minorHAnsi"/>
        </w:rPr>
      </w:pPr>
      <w:r w:rsidRPr="009012AA">
        <w:rPr>
          <w:rFonts w:asciiTheme="minorHAnsi" w:eastAsia="Times New Roman" w:hAnsiTheme="minorHAnsi" w:cstheme="minorHAnsi"/>
          <w:lang w:eastAsia="en-GB"/>
        </w:rPr>
        <w:t>Provide targeted promotion to under-represented groups, such as those with disabilities as the data suggests prevalence rates are higher amongst this group than the general population.</w:t>
      </w:r>
    </w:p>
    <w:p w14:paraId="066F78B3" w14:textId="77777777" w:rsidR="00AA57D0" w:rsidRPr="009012AA" w:rsidRDefault="00AA57D0" w:rsidP="00917A3F">
      <w:pPr>
        <w:pStyle w:val="ListParagraph"/>
        <w:spacing w:line="360" w:lineRule="auto"/>
        <w:rPr>
          <w:rFonts w:asciiTheme="minorHAnsi" w:hAnsiTheme="minorHAnsi" w:cstheme="minorHAnsi"/>
        </w:rPr>
      </w:pPr>
    </w:p>
    <w:p w14:paraId="7D762E29" w14:textId="34463143" w:rsidR="00AA57D0" w:rsidRPr="009012AA" w:rsidRDefault="028BC189" w:rsidP="00917A3F">
      <w:pPr>
        <w:pStyle w:val="ListParagraph"/>
        <w:numPr>
          <w:ilvl w:val="0"/>
          <w:numId w:val="35"/>
        </w:numPr>
        <w:spacing w:line="360" w:lineRule="auto"/>
        <w:rPr>
          <w:rFonts w:asciiTheme="minorHAnsi" w:hAnsiTheme="minorHAnsi" w:cstheme="minorHAnsi"/>
        </w:rPr>
      </w:pPr>
      <w:r w:rsidRPr="009012AA">
        <w:rPr>
          <w:rFonts w:asciiTheme="minorHAnsi" w:hAnsiTheme="minorHAnsi" w:cstheme="minorHAnsi"/>
        </w:rPr>
        <w:t xml:space="preserve">Ensure </w:t>
      </w:r>
      <w:r w:rsidR="00AA57D0" w:rsidRPr="009012AA">
        <w:rPr>
          <w:rFonts w:asciiTheme="minorHAnsi" w:hAnsiTheme="minorHAnsi" w:cstheme="minorHAnsi"/>
        </w:rPr>
        <w:t>services to be provided to meet the needs of the individual through innovation and utilising technology so that support can be delivered in different ways such as online group work.</w:t>
      </w:r>
    </w:p>
    <w:p w14:paraId="39D5D182" w14:textId="77777777" w:rsidR="00AA57D0" w:rsidRPr="009012AA" w:rsidRDefault="00AA57D0" w:rsidP="00917A3F">
      <w:pPr>
        <w:pStyle w:val="ListParagraph"/>
        <w:spacing w:line="360" w:lineRule="auto"/>
        <w:rPr>
          <w:rFonts w:asciiTheme="minorHAnsi" w:hAnsiTheme="minorHAnsi" w:cstheme="minorHAnsi"/>
        </w:rPr>
      </w:pPr>
    </w:p>
    <w:p w14:paraId="5AD33062" w14:textId="77777777" w:rsidR="00AA57D0" w:rsidRPr="009012AA" w:rsidRDefault="00AA57D0" w:rsidP="00917A3F">
      <w:pPr>
        <w:pStyle w:val="ListParagraph"/>
        <w:numPr>
          <w:ilvl w:val="0"/>
          <w:numId w:val="35"/>
        </w:numPr>
        <w:spacing w:line="360" w:lineRule="auto"/>
        <w:rPr>
          <w:rFonts w:asciiTheme="minorHAnsi" w:hAnsiTheme="minorHAnsi" w:cstheme="minorHAnsi"/>
        </w:rPr>
      </w:pPr>
      <w:r w:rsidRPr="009012AA">
        <w:rPr>
          <w:rFonts w:asciiTheme="minorHAnsi" w:hAnsiTheme="minorHAnsi" w:cstheme="minorHAnsi"/>
        </w:rPr>
        <w:t>Ensure that services providing homeless support to young people are trained to identify those who have been affected by domestic abuse and are aware of support available to them.</w:t>
      </w:r>
    </w:p>
    <w:p w14:paraId="72F3F65E" w14:textId="77777777" w:rsidR="00AA57D0" w:rsidRPr="009012AA" w:rsidRDefault="00AA57D0" w:rsidP="00917A3F">
      <w:pPr>
        <w:pStyle w:val="ListParagraph"/>
        <w:spacing w:line="360" w:lineRule="auto"/>
        <w:rPr>
          <w:rFonts w:asciiTheme="minorHAnsi" w:hAnsiTheme="minorHAnsi" w:cstheme="minorHAnsi"/>
        </w:rPr>
      </w:pPr>
    </w:p>
    <w:p w14:paraId="143F5B07" w14:textId="77777777" w:rsidR="00AA57D0" w:rsidRPr="009012AA" w:rsidRDefault="00AA57D0" w:rsidP="00917A3F">
      <w:pPr>
        <w:pStyle w:val="ListParagraph"/>
        <w:numPr>
          <w:ilvl w:val="0"/>
          <w:numId w:val="35"/>
        </w:numPr>
        <w:spacing w:line="360" w:lineRule="auto"/>
        <w:rPr>
          <w:rFonts w:asciiTheme="minorHAnsi" w:hAnsiTheme="minorHAnsi" w:cstheme="minorHAnsi"/>
        </w:rPr>
      </w:pPr>
      <w:r w:rsidRPr="009012AA">
        <w:rPr>
          <w:rFonts w:asciiTheme="minorHAnsi" w:hAnsiTheme="minorHAnsi" w:cstheme="minorHAnsi"/>
        </w:rPr>
        <w:t>Collect data on homeless young people to inform future needs assessments of the demand for support from this cohort.</w:t>
      </w:r>
    </w:p>
    <w:p w14:paraId="5D93DE27" w14:textId="77777777" w:rsidR="00AA57D0" w:rsidRPr="009012AA" w:rsidRDefault="00AA57D0" w:rsidP="00917A3F">
      <w:pPr>
        <w:pStyle w:val="ListParagraph"/>
        <w:spacing w:line="360" w:lineRule="auto"/>
        <w:rPr>
          <w:rFonts w:asciiTheme="minorHAnsi" w:hAnsiTheme="minorHAnsi" w:cstheme="minorHAnsi"/>
        </w:rPr>
      </w:pPr>
    </w:p>
    <w:p w14:paraId="0CBE6A5E" w14:textId="10B378E2" w:rsidR="00AA57D0" w:rsidRPr="009012AA" w:rsidRDefault="00AA57D0" w:rsidP="00917A3F">
      <w:pPr>
        <w:pStyle w:val="ListParagraph"/>
        <w:numPr>
          <w:ilvl w:val="0"/>
          <w:numId w:val="35"/>
        </w:numPr>
        <w:spacing w:line="360" w:lineRule="auto"/>
        <w:rPr>
          <w:rFonts w:asciiTheme="minorHAnsi" w:hAnsiTheme="minorHAnsi" w:cstheme="minorHAnsi"/>
        </w:rPr>
      </w:pPr>
      <w:r w:rsidRPr="009012AA">
        <w:rPr>
          <w:rFonts w:asciiTheme="minorHAnsi" w:hAnsiTheme="minorHAnsi" w:cstheme="minorHAnsi"/>
        </w:rPr>
        <w:t xml:space="preserve">Additional support options for victims </w:t>
      </w:r>
      <w:r w:rsidR="40C6A51F" w:rsidRPr="009012AA">
        <w:rPr>
          <w:rFonts w:asciiTheme="minorHAnsi" w:hAnsiTheme="minorHAnsi" w:cstheme="minorHAnsi"/>
        </w:rPr>
        <w:t>/ survivors</w:t>
      </w:r>
      <w:r w:rsidRPr="009012AA">
        <w:rPr>
          <w:rFonts w:asciiTheme="minorHAnsi" w:hAnsiTheme="minorHAnsi" w:cstheme="minorHAnsi"/>
        </w:rPr>
        <w:t xml:space="preserve"> should be available to support individual needs and circumstances.</w:t>
      </w:r>
    </w:p>
    <w:p w14:paraId="000356B8" w14:textId="77777777" w:rsidR="00AA57D0" w:rsidRPr="009012AA" w:rsidRDefault="00AA57D0" w:rsidP="00917A3F">
      <w:pPr>
        <w:pStyle w:val="ListParagraph"/>
        <w:spacing w:line="360" w:lineRule="auto"/>
        <w:rPr>
          <w:rFonts w:asciiTheme="minorHAnsi" w:hAnsiTheme="minorHAnsi" w:cstheme="minorHAnsi"/>
        </w:rPr>
      </w:pPr>
    </w:p>
    <w:p w14:paraId="1B2277A9" w14:textId="77777777" w:rsidR="00AA57D0" w:rsidRPr="009012AA" w:rsidRDefault="00AA57D0" w:rsidP="00917A3F">
      <w:pPr>
        <w:pStyle w:val="ListParagraph"/>
        <w:numPr>
          <w:ilvl w:val="0"/>
          <w:numId w:val="35"/>
        </w:numPr>
        <w:spacing w:line="360" w:lineRule="auto"/>
        <w:rPr>
          <w:rFonts w:asciiTheme="minorHAnsi" w:hAnsiTheme="minorHAnsi" w:cstheme="minorHAnsi"/>
        </w:rPr>
      </w:pPr>
      <w:r w:rsidRPr="009012AA">
        <w:rPr>
          <w:rFonts w:asciiTheme="minorHAnsi" w:hAnsiTheme="minorHAnsi" w:cstheme="minorHAnsi"/>
        </w:rPr>
        <w:t>Adequate provision to support children needs to be provided and should be included as additional support requirements when commissioning domestic abuse safe accommodation. Focus should be given to counselling and therapeutic support for children, helping the child to understand the abuse, access their education and recover from their experience.</w:t>
      </w:r>
    </w:p>
    <w:p w14:paraId="14554552" w14:textId="77777777" w:rsidR="00AA57D0" w:rsidRPr="009012AA" w:rsidRDefault="00AA57D0" w:rsidP="00917A3F">
      <w:pPr>
        <w:pStyle w:val="ListParagraph"/>
        <w:spacing w:line="360" w:lineRule="auto"/>
        <w:rPr>
          <w:rFonts w:asciiTheme="minorHAnsi" w:hAnsiTheme="minorHAnsi" w:cstheme="minorHAnsi"/>
        </w:rPr>
      </w:pPr>
    </w:p>
    <w:p w14:paraId="26512190" w14:textId="77777777" w:rsidR="00AA57D0" w:rsidRPr="009012AA" w:rsidRDefault="00AA57D0" w:rsidP="00917A3F">
      <w:pPr>
        <w:pStyle w:val="ListParagraph"/>
        <w:numPr>
          <w:ilvl w:val="0"/>
          <w:numId w:val="35"/>
        </w:numPr>
        <w:spacing w:line="360" w:lineRule="auto"/>
        <w:rPr>
          <w:rFonts w:asciiTheme="minorHAnsi" w:hAnsiTheme="minorHAnsi" w:cstheme="minorHAnsi"/>
        </w:rPr>
      </w:pPr>
      <w:r w:rsidRPr="009012AA">
        <w:rPr>
          <w:rFonts w:asciiTheme="minorHAnsi" w:hAnsiTheme="minorHAnsi" w:cstheme="minorHAnsi"/>
        </w:rPr>
        <w:t xml:space="preserve">All families should have the opportunity to discuss their children’s needs with key workers who will support then in a domestic abuse informed way. </w:t>
      </w:r>
    </w:p>
    <w:p w14:paraId="11814714" w14:textId="77777777" w:rsidR="00AA57D0" w:rsidRPr="009012AA" w:rsidRDefault="00AA57D0" w:rsidP="00917A3F">
      <w:pPr>
        <w:pStyle w:val="ListParagraph"/>
        <w:spacing w:line="360" w:lineRule="auto"/>
        <w:rPr>
          <w:rFonts w:asciiTheme="minorHAnsi" w:hAnsiTheme="minorHAnsi" w:cstheme="minorHAnsi"/>
        </w:rPr>
      </w:pPr>
    </w:p>
    <w:p w14:paraId="2790771D" w14:textId="77777777" w:rsidR="00AA57D0" w:rsidRPr="009012AA" w:rsidRDefault="00AA57D0" w:rsidP="00917A3F">
      <w:pPr>
        <w:pStyle w:val="ListParagraph"/>
        <w:numPr>
          <w:ilvl w:val="0"/>
          <w:numId w:val="35"/>
        </w:numPr>
        <w:spacing w:line="360" w:lineRule="auto"/>
        <w:rPr>
          <w:rFonts w:asciiTheme="minorHAnsi" w:hAnsiTheme="minorHAnsi" w:cstheme="minorHAnsi"/>
        </w:rPr>
      </w:pPr>
      <w:r w:rsidRPr="009012AA">
        <w:rPr>
          <w:rFonts w:asciiTheme="minorHAnsi" w:hAnsiTheme="minorHAnsi" w:cstheme="minorHAnsi"/>
        </w:rPr>
        <w:t>Appropriate support / interventions need to be available in a timely manner to address the child’s needs so that parents and children have a positive experience of support and find it helpful.</w:t>
      </w:r>
    </w:p>
    <w:p w14:paraId="6C364F23" w14:textId="77777777" w:rsidR="00AA57D0" w:rsidRPr="009012AA" w:rsidRDefault="00AA57D0" w:rsidP="00917A3F">
      <w:pPr>
        <w:pStyle w:val="ListParagraph"/>
        <w:spacing w:line="360" w:lineRule="auto"/>
        <w:rPr>
          <w:rFonts w:asciiTheme="minorHAnsi" w:eastAsia="Times New Roman" w:hAnsiTheme="minorHAnsi" w:cstheme="minorHAnsi"/>
        </w:rPr>
      </w:pPr>
    </w:p>
    <w:p w14:paraId="7A86F1BA" w14:textId="77777777" w:rsidR="00AA57D0" w:rsidRPr="009012AA" w:rsidRDefault="00AA57D0" w:rsidP="00917A3F">
      <w:pPr>
        <w:pStyle w:val="ListParagraph"/>
        <w:numPr>
          <w:ilvl w:val="0"/>
          <w:numId w:val="35"/>
        </w:numPr>
        <w:spacing w:line="360" w:lineRule="auto"/>
        <w:rPr>
          <w:rFonts w:asciiTheme="minorHAnsi" w:hAnsiTheme="minorHAnsi" w:cstheme="minorHAnsi"/>
        </w:rPr>
      </w:pPr>
      <w:r w:rsidRPr="009012AA">
        <w:rPr>
          <w:rFonts w:asciiTheme="minorHAnsi" w:eastAsia="Times New Roman" w:hAnsiTheme="minorHAnsi" w:cstheme="minorHAnsi"/>
        </w:rPr>
        <w:t>Ensure up to date information about the additional support available and the appropriate pathways are available to support staff to find the right support for a service user’s needs and their children. Such as the support available to help a parent address their substance misuse.</w:t>
      </w:r>
    </w:p>
    <w:p w14:paraId="25F4667B" w14:textId="77777777" w:rsidR="00AA57D0" w:rsidRPr="009012AA" w:rsidRDefault="00AA57D0" w:rsidP="00917A3F">
      <w:pPr>
        <w:pStyle w:val="ListParagraph"/>
        <w:spacing w:line="360" w:lineRule="auto"/>
        <w:rPr>
          <w:rFonts w:asciiTheme="minorHAnsi" w:eastAsia="Times New Roman" w:hAnsiTheme="minorHAnsi" w:cstheme="minorHAnsi"/>
        </w:rPr>
      </w:pPr>
    </w:p>
    <w:p w14:paraId="2C0C448B" w14:textId="77777777" w:rsidR="00AA57D0" w:rsidRPr="009012AA" w:rsidRDefault="00AA57D0" w:rsidP="00917A3F">
      <w:pPr>
        <w:pStyle w:val="ListParagraph"/>
        <w:numPr>
          <w:ilvl w:val="0"/>
          <w:numId w:val="35"/>
        </w:numPr>
        <w:spacing w:line="360" w:lineRule="auto"/>
        <w:rPr>
          <w:rFonts w:asciiTheme="minorHAnsi" w:hAnsiTheme="minorHAnsi" w:cstheme="minorHAnsi"/>
        </w:rPr>
      </w:pPr>
      <w:r w:rsidRPr="009012AA">
        <w:rPr>
          <w:rFonts w:asciiTheme="minorHAnsi" w:eastAsia="Times New Roman" w:hAnsiTheme="minorHAnsi" w:cstheme="minorHAnsi"/>
        </w:rPr>
        <w:t>Continue to explore additional and alternative practical and therapeutic support options.</w:t>
      </w:r>
    </w:p>
    <w:p w14:paraId="6DAE4363" w14:textId="77777777" w:rsidR="00AA57D0" w:rsidRPr="009012AA" w:rsidRDefault="00AA57D0" w:rsidP="00917A3F">
      <w:pPr>
        <w:pStyle w:val="ListParagraph"/>
        <w:spacing w:line="360" w:lineRule="auto"/>
        <w:rPr>
          <w:rFonts w:asciiTheme="minorHAnsi" w:eastAsia="Times New Roman" w:hAnsiTheme="minorHAnsi" w:cstheme="minorHAnsi"/>
        </w:rPr>
      </w:pPr>
    </w:p>
    <w:p w14:paraId="515C2453" w14:textId="77777777" w:rsidR="00AA57D0" w:rsidRPr="009012AA" w:rsidRDefault="00AA57D0" w:rsidP="00917A3F">
      <w:pPr>
        <w:pStyle w:val="ListParagraph"/>
        <w:numPr>
          <w:ilvl w:val="0"/>
          <w:numId w:val="35"/>
        </w:numPr>
        <w:spacing w:line="360" w:lineRule="auto"/>
        <w:rPr>
          <w:rFonts w:asciiTheme="minorHAnsi" w:hAnsiTheme="minorHAnsi" w:cstheme="minorHAnsi"/>
        </w:rPr>
      </w:pPr>
      <w:r w:rsidRPr="009012AA">
        <w:rPr>
          <w:rFonts w:asciiTheme="minorHAnsi" w:eastAsia="Times New Roman" w:hAnsiTheme="minorHAnsi" w:cstheme="minorHAnsi"/>
        </w:rPr>
        <w:t>Continue to provide support to people who face barriers to accessing services to address inequalities.</w:t>
      </w:r>
    </w:p>
    <w:p w14:paraId="56EA6BA1" w14:textId="77777777" w:rsidR="00AA57D0" w:rsidRPr="009012AA" w:rsidRDefault="00AA57D0" w:rsidP="00917A3F">
      <w:pPr>
        <w:pStyle w:val="ListParagraph"/>
        <w:spacing w:line="360" w:lineRule="auto"/>
        <w:rPr>
          <w:rFonts w:asciiTheme="minorHAnsi" w:eastAsia="Times New Roman" w:hAnsiTheme="minorHAnsi" w:cstheme="minorHAnsi"/>
        </w:rPr>
      </w:pPr>
    </w:p>
    <w:p w14:paraId="7A2FD368" w14:textId="77777777" w:rsidR="00AA57D0" w:rsidRPr="009012AA" w:rsidRDefault="00AA57D0" w:rsidP="00917A3F">
      <w:pPr>
        <w:pStyle w:val="ListParagraph"/>
        <w:numPr>
          <w:ilvl w:val="0"/>
          <w:numId w:val="35"/>
        </w:numPr>
        <w:spacing w:line="360" w:lineRule="auto"/>
        <w:rPr>
          <w:rFonts w:asciiTheme="minorHAnsi" w:hAnsiTheme="minorHAnsi" w:cstheme="minorHAnsi"/>
        </w:rPr>
      </w:pPr>
      <w:r w:rsidRPr="009012AA">
        <w:rPr>
          <w:rFonts w:asciiTheme="minorHAnsi" w:eastAsia="Times New Roman" w:hAnsiTheme="minorHAnsi" w:cstheme="minorHAnsi"/>
        </w:rPr>
        <w:t>Improve the collection of disability data to better understand the access requirements needed.</w:t>
      </w:r>
    </w:p>
    <w:p w14:paraId="17CE2768" w14:textId="77777777" w:rsidR="00AA57D0" w:rsidRPr="009012AA" w:rsidRDefault="00AA57D0" w:rsidP="00917A3F">
      <w:pPr>
        <w:pStyle w:val="ListParagraph"/>
        <w:spacing w:line="360" w:lineRule="auto"/>
        <w:rPr>
          <w:rFonts w:asciiTheme="minorHAnsi" w:hAnsiTheme="minorHAnsi" w:cstheme="minorHAnsi"/>
        </w:rPr>
      </w:pPr>
    </w:p>
    <w:p w14:paraId="5ACA868A" w14:textId="77777777" w:rsidR="00AA57D0" w:rsidRPr="009012AA" w:rsidRDefault="00AA57D0" w:rsidP="00917A3F">
      <w:pPr>
        <w:pStyle w:val="ListParagraph"/>
        <w:numPr>
          <w:ilvl w:val="0"/>
          <w:numId w:val="35"/>
        </w:numPr>
        <w:spacing w:line="360" w:lineRule="auto"/>
        <w:rPr>
          <w:rFonts w:asciiTheme="minorHAnsi" w:hAnsiTheme="minorHAnsi" w:cstheme="minorHAnsi"/>
        </w:rPr>
      </w:pPr>
      <w:r w:rsidRPr="009012AA">
        <w:rPr>
          <w:rFonts w:asciiTheme="minorHAnsi" w:hAnsiTheme="minorHAnsi" w:cstheme="minorHAnsi"/>
        </w:rPr>
        <w:t>All commissioned services need to improve data collection of service user demographics and equalities data.</w:t>
      </w:r>
    </w:p>
    <w:p w14:paraId="26983A18" w14:textId="77777777" w:rsidR="00AA57D0" w:rsidRPr="009012AA" w:rsidRDefault="00AA57D0" w:rsidP="00917A3F">
      <w:pPr>
        <w:pStyle w:val="ListParagraph"/>
        <w:spacing w:line="360" w:lineRule="auto"/>
        <w:rPr>
          <w:rFonts w:asciiTheme="minorHAnsi" w:eastAsia="Times New Roman" w:hAnsiTheme="minorHAnsi" w:cstheme="minorHAnsi"/>
        </w:rPr>
      </w:pPr>
    </w:p>
    <w:p w14:paraId="38F97C04" w14:textId="77777777" w:rsidR="00AA57D0" w:rsidRPr="009012AA" w:rsidRDefault="00AA57D0" w:rsidP="00917A3F">
      <w:pPr>
        <w:pStyle w:val="ListParagraph"/>
        <w:numPr>
          <w:ilvl w:val="0"/>
          <w:numId w:val="35"/>
        </w:numPr>
        <w:spacing w:line="360" w:lineRule="auto"/>
        <w:rPr>
          <w:rFonts w:asciiTheme="minorHAnsi" w:hAnsiTheme="minorHAnsi" w:cstheme="minorHAnsi"/>
        </w:rPr>
      </w:pPr>
      <w:r w:rsidRPr="009012AA">
        <w:rPr>
          <w:rFonts w:asciiTheme="minorHAnsi" w:eastAsia="Times New Roman" w:hAnsiTheme="minorHAnsi" w:cstheme="minorHAnsi"/>
        </w:rPr>
        <w:t>Provide appropriate accommodation that can be accessed by people with disabilities, such as appropriate facilities for a person with a mobility or visual disability.</w:t>
      </w:r>
    </w:p>
    <w:p w14:paraId="5617825D" w14:textId="77777777" w:rsidR="00AA57D0" w:rsidRPr="009012AA" w:rsidRDefault="00AA57D0" w:rsidP="00917A3F">
      <w:pPr>
        <w:pStyle w:val="ListParagraph"/>
        <w:spacing w:line="360" w:lineRule="auto"/>
        <w:rPr>
          <w:rFonts w:asciiTheme="minorHAnsi" w:eastAsia="Times New Roman" w:hAnsiTheme="minorHAnsi" w:cstheme="minorHAnsi"/>
        </w:rPr>
      </w:pPr>
    </w:p>
    <w:p w14:paraId="5EF10C9D" w14:textId="77777777" w:rsidR="00AA57D0" w:rsidRPr="009012AA" w:rsidRDefault="00AA57D0" w:rsidP="00917A3F">
      <w:pPr>
        <w:pStyle w:val="ListParagraph"/>
        <w:numPr>
          <w:ilvl w:val="0"/>
          <w:numId w:val="35"/>
        </w:numPr>
        <w:spacing w:line="360" w:lineRule="auto"/>
        <w:rPr>
          <w:rFonts w:asciiTheme="minorHAnsi" w:hAnsiTheme="minorHAnsi" w:cstheme="minorHAnsi"/>
        </w:rPr>
      </w:pPr>
      <w:r w:rsidRPr="009012AA">
        <w:rPr>
          <w:rFonts w:asciiTheme="minorHAnsi" w:eastAsia="Times New Roman" w:hAnsiTheme="minorHAnsi" w:cstheme="minorHAnsi"/>
        </w:rPr>
        <w:t>Ensure that promotion of services shows that they are inclusive and available to all</w:t>
      </w:r>
    </w:p>
    <w:p w14:paraId="607DD347" w14:textId="77777777" w:rsidR="00AA57D0" w:rsidRPr="009012AA" w:rsidRDefault="00AA57D0" w:rsidP="00917A3F">
      <w:pPr>
        <w:pStyle w:val="ListParagraph"/>
        <w:spacing w:line="360" w:lineRule="auto"/>
        <w:rPr>
          <w:rFonts w:asciiTheme="minorHAnsi" w:eastAsia="Times New Roman" w:hAnsiTheme="minorHAnsi" w:cstheme="minorHAnsi"/>
        </w:rPr>
      </w:pPr>
    </w:p>
    <w:p w14:paraId="561F2861" w14:textId="77777777" w:rsidR="00AA57D0" w:rsidRPr="009012AA" w:rsidRDefault="00AA57D0" w:rsidP="00917A3F">
      <w:pPr>
        <w:pStyle w:val="ListParagraph"/>
        <w:numPr>
          <w:ilvl w:val="0"/>
          <w:numId w:val="35"/>
        </w:numPr>
        <w:spacing w:line="360" w:lineRule="auto"/>
        <w:rPr>
          <w:rFonts w:asciiTheme="minorHAnsi" w:hAnsiTheme="minorHAnsi" w:cstheme="minorHAnsi"/>
        </w:rPr>
      </w:pPr>
      <w:r w:rsidRPr="009012AA">
        <w:rPr>
          <w:rFonts w:asciiTheme="minorHAnsi" w:eastAsia="Times New Roman" w:hAnsiTheme="minorHAnsi" w:cstheme="minorHAnsi"/>
        </w:rPr>
        <w:t xml:space="preserve">Collect appropriate gender identity data </w:t>
      </w:r>
    </w:p>
    <w:p w14:paraId="0F116EA0" w14:textId="709A9C73" w:rsidR="0819E789" w:rsidRPr="009012AA" w:rsidRDefault="0819E789" w:rsidP="00917A3F">
      <w:pPr>
        <w:pStyle w:val="ListParagraph"/>
        <w:spacing w:line="360" w:lineRule="auto"/>
        <w:rPr>
          <w:rFonts w:asciiTheme="minorHAnsi" w:hAnsiTheme="minorHAnsi" w:cstheme="minorHAnsi"/>
        </w:rPr>
      </w:pPr>
    </w:p>
    <w:p w14:paraId="7BA1B819" w14:textId="12C2B77D" w:rsidR="488D4C49" w:rsidRPr="009012AA" w:rsidRDefault="488D4C49" w:rsidP="00917A3F">
      <w:pPr>
        <w:pStyle w:val="ListParagraph"/>
        <w:numPr>
          <w:ilvl w:val="0"/>
          <w:numId w:val="35"/>
        </w:numPr>
        <w:spacing w:line="360" w:lineRule="auto"/>
        <w:rPr>
          <w:rFonts w:asciiTheme="minorHAnsi" w:hAnsiTheme="minorHAnsi" w:cstheme="minorHAnsi"/>
        </w:rPr>
      </w:pPr>
      <w:r w:rsidRPr="009012AA">
        <w:rPr>
          <w:rFonts w:asciiTheme="minorHAnsi" w:hAnsiTheme="minorHAnsi" w:cstheme="minorHAnsi"/>
        </w:rPr>
        <w:t>Determine if information can be gathered on the outcomes for the people who presented as homeless due to domestic abuse who were not supported.</w:t>
      </w:r>
    </w:p>
    <w:p w14:paraId="045CE610" w14:textId="77777777" w:rsidR="00AA57D0" w:rsidRPr="009012AA" w:rsidRDefault="00AA57D0" w:rsidP="00917A3F">
      <w:pPr>
        <w:pStyle w:val="ListParagraph"/>
        <w:spacing w:line="360" w:lineRule="auto"/>
        <w:rPr>
          <w:rFonts w:asciiTheme="minorHAnsi" w:eastAsia="Times New Roman" w:hAnsiTheme="minorHAnsi" w:cstheme="minorHAnsi"/>
        </w:rPr>
      </w:pPr>
    </w:p>
    <w:p w14:paraId="7AF29899" w14:textId="77777777" w:rsidR="00AA57D0" w:rsidRPr="009012AA" w:rsidRDefault="00AA57D0" w:rsidP="00917A3F">
      <w:pPr>
        <w:pStyle w:val="ListParagraph"/>
        <w:numPr>
          <w:ilvl w:val="0"/>
          <w:numId w:val="35"/>
        </w:numPr>
        <w:spacing w:line="360" w:lineRule="auto"/>
        <w:rPr>
          <w:rFonts w:asciiTheme="minorHAnsi" w:hAnsiTheme="minorHAnsi" w:cstheme="minorHAnsi"/>
        </w:rPr>
      </w:pPr>
      <w:r w:rsidRPr="009012AA">
        <w:rPr>
          <w:rFonts w:asciiTheme="minorHAnsi" w:eastAsia="Times New Roman" w:hAnsiTheme="minorHAnsi" w:cstheme="minorHAnsi"/>
        </w:rPr>
        <w:t>Review the types of equipment made available through Sanctuary Scheme</w:t>
      </w:r>
    </w:p>
    <w:p w14:paraId="5FFC037D" w14:textId="1590A815" w:rsidR="5E1FA622" w:rsidRPr="009012AA" w:rsidRDefault="5E1FA622" w:rsidP="00917A3F">
      <w:pPr>
        <w:pStyle w:val="ListParagraph"/>
        <w:spacing w:line="360" w:lineRule="auto"/>
        <w:rPr>
          <w:rFonts w:asciiTheme="minorHAnsi" w:hAnsiTheme="minorHAnsi" w:cstheme="minorHAnsi"/>
        </w:rPr>
      </w:pPr>
    </w:p>
    <w:p w14:paraId="41A9A465" w14:textId="5EA3E950" w:rsidR="5D59B237" w:rsidRPr="009012AA" w:rsidRDefault="5D59B237" w:rsidP="00917A3F">
      <w:pPr>
        <w:pStyle w:val="ListParagraph"/>
        <w:numPr>
          <w:ilvl w:val="0"/>
          <w:numId w:val="35"/>
        </w:numPr>
        <w:spacing w:line="360" w:lineRule="auto"/>
        <w:rPr>
          <w:rFonts w:asciiTheme="minorHAnsi" w:eastAsia="Times New Roman" w:hAnsiTheme="minorHAnsi" w:cstheme="minorHAnsi"/>
        </w:rPr>
      </w:pPr>
      <w:r w:rsidRPr="009012AA">
        <w:rPr>
          <w:rFonts w:asciiTheme="minorHAnsi" w:eastAsia="Times New Roman" w:hAnsiTheme="minorHAnsi" w:cstheme="minorHAnsi"/>
        </w:rPr>
        <w:t>Consider options for expanding the Sanctuary Scheme offer.</w:t>
      </w:r>
    </w:p>
    <w:p w14:paraId="28B2D80B" w14:textId="1A76BC6D" w:rsidR="0819E789" w:rsidRPr="009012AA" w:rsidRDefault="0819E789" w:rsidP="00917A3F">
      <w:pPr>
        <w:pStyle w:val="ListParagraph"/>
        <w:spacing w:line="360" w:lineRule="auto"/>
        <w:rPr>
          <w:rFonts w:asciiTheme="minorHAnsi" w:eastAsia="Times New Roman" w:hAnsiTheme="minorHAnsi" w:cstheme="minorHAnsi"/>
        </w:rPr>
      </w:pPr>
    </w:p>
    <w:p w14:paraId="18DAD125" w14:textId="2F5BB211" w:rsidR="0985067F" w:rsidRPr="009012AA" w:rsidRDefault="0985067F" w:rsidP="00917A3F">
      <w:pPr>
        <w:pStyle w:val="ListParagraph"/>
        <w:numPr>
          <w:ilvl w:val="0"/>
          <w:numId w:val="35"/>
        </w:numPr>
        <w:spacing w:line="360" w:lineRule="auto"/>
        <w:rPr>
          <w:rFonts w:asciiTheme="minorHAnsi" w:eastAsia="Times New Roman" w:hAnsiTheme="minorHAnsi" w:cstheme="minorHAnsi"/>
        </w:rPr>
      </w:pPr>
      <w:r w:rsidRPr="009012AA">
        <w:rPr>
          <w:rFonts w:asciiTheme="minorHAnsi" w:eastAsia="Times New Roman" w:hAnsiTheme="minorHAnsi" w:cstheme="minorHAnsi"/>
        </w:rPr>
        <w:t xml:space="preserve">The Local Partnership Board for Domestic Abuse Safe Accommodation should </w:t>
      </w:r>
      <w:r w:rsidR="1EA0C8FC" w:rsidRPr="009012AA">
        <w:rPr>
          <w:rFonts w:asciiTheme="minorHAnsi" w:eastAsia="Times New Roman" w:hAnsiTheme="minorHAnsi" w:cstheme="minorHAnsi"/>
        </w:rPr>
        <w:t>consider</w:t>
      </w:r>
      <w:r w:rsidRPr="009012AA">
        <w:rPr>
          <w:rFonts w:asciiTheme="minorHAnsi" w:eastAsia="Times New Roman" w:hAnsiTheme="minorHAnsi" w:cstheme="minorHAnsi"/>
        </w:rPr>
        <w:t xml:space="preserve"> </w:t>
      </w:r>
      <w:r w:rsidR="50AA297B" w:rsidRPr="009012AA">
        <w:rPr>
          <w:rFonts w:asciiTheme="minorHAnsi" w:eastAsia="Times New Roman" w:hAnsiTheme="minorHAnsi" w:cstheme="minorHAnsi"/>
        </w:rPr>
        <w:t xml:space="preserve">planning to </w:t>
      </w:r>
      <w:r w:rsidRPr="009012AA">
        <w:rPr>
          <w:rFonts w:asciiTheme="minorHAnsi" w:eastAsia="Times New Roman" w:hAnsiTheme="minorHAnsi" w:cstheme="minorHAnsi"/>
        </w:rPr>
        <w:t>meet</w:t>
      </w:r>
      <w:r w:rsidR="0BF2EFDC" w:rsidRPr="009012AA">
        <w:rPr>
          <w:rFonts w:asciiTheme="minorHAnsi" w:eastAsia="Times New Roman" w:hAnsiTheme="minorHAnsi" w:cstheme="minorHAnsi"/>
        </w:rPr>
        <w:t xml:space="preserve"> </w:t>
      </w:r>
      <w:r w:rsidRPr="009012AA">
        <w:rPr>
          <w:rFonts w:asciiTheme="minorHAnsi" w:eastAsia="Times New Roman" w:hAnsiTheme="minorHAnsi" w:cstheme="minorHAnsi"/>
        </w:rPr>
        <w:t>future need for specialist domestic abuse safe accommodation.</w:t>
      </w:r>
    </w:p>
    <w:p w14:paraId="47D52CE7" w14:textId="77777777" w:rsidR="00AA57D0" w:rsidRPr="009012AA" w:rsidRDefault="00AA57D0" w:rsidP="00917A3F">
      <w:pPr>
        <w:pStyle w:val="ListParagraph"/>
        <w:spacing w:line="360" w:lineRule="auto"/>
        <w:rPr>
          <w:rFonts w:asciiTheme="minorHAnsi" w:hAnsiTheme="minorHAnsi" w:cstheme="minorHAnsi"/>
        </w:rPr>
      </w:pPr>
    </w:p>
    <w:p w14:paraId="5828758E" w14:textId="77777777" w:rsidR="00AA57D0" w:rsidRPr="009012AA" w:rsidRDefault="00AA57D0" w:rsidP="00917A3F">
      <w:pPr>
        <w:pStyle w:val="ListParagraph"/>
        <w:numPr>
          <w:ilvl w:val="0"/>
          <w:numId w:val="35"/>
        </w:numPr>
        <w:spacing w:line="360" w:lineRule="auto"/>
        <w:rPr>
          <w:rFonts w:asciiTheme="minorHAnsi" w:hAnsiTheme="minorHAnsi" w:cstheme="minorHAnsi"/>
        </w:rPr>
      </w:pPr>
      <w:r w:rsidRPr="009012AA">
        <w:rPr>
          <w:rFonts w:asciiTheme="minorHAnsi" w:hAnsiTheme="minorHAnsi" w:cstheme="minorHAnsi"/>
        </w:rPr>
        <w:t>Use the findings of this report to inform strategy and future commissioning.</w:t>
      </w:r>
    </w:p>
    <w:p w14:paraId="2332A80C" w14:textId="55730916" w:rsidR="00AA57D0" w:rsidRPr="009012AA" w:rsidRDefault="00AA57D0" w:rsidP="00917A3F">
      <w:pPr>
        <w:spacing w:line="360" w:lineRule="auto"/>
        <w:rPr>
          <w:rFonts w:eastAsiaTheme="majorEastAsia" w:cstheme="minorHAnsi"/>
          <w:color w:val="FF0000"/>
        </w:rPr>
      </w:pPr>
    </w:p>
    <w:sectPr w:rsidR="00AA57D0" w:rsidRPr="009012AA" w:rsidSect="00450A5C">
      <w:footerReference w:type="default" r:id="rId40"/>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420813" w14:textId="77777777" w:rsidR="00651D61" w:rsidRDefault="00651D61" w:rsidP="00AA57D0">
      <w:pPr>
        <w:spacing w:after="0" w:line="240" w:lineRule="auto"/>
      </w:pPr>
      <w:r>
        <w:separator/>
      </w:r>
    </w:p>
  </w:endnote>
  <w:endnote w:type="continuationSeparator" w:id="0">
    <w:p w14:paraId="4A6CFEB2" w14:textId="77777777" w:rsidR="00651D61" w:rsidRDefault="00651D61" w:rsidP="00AA57D0">
      <w:pPr>
        <w:spacing w:after="0" w:line="240" w:lineRule="auto"/>
      </w:pPr>
      <w:r>
        <w:continuationSeparator/>
      </w:r>
    </w:p>
  </w:endnote>
  <w:endnote w:type="continuationNotice" w:id="1">
    <w:p w14:paraId="3D377C88" w14:textId="77777777" w:rsidR="00651D61" w:rsidRDefault="00651D6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F UI Text">
    <w:altName w:val="Times New Roman"/>
    <w:panose1 w:val="00000000000000000000"/>
    <w:charset w:val="00"/>
    <w:family w:val="roman"/>
    <w:notTrueType/>
    <w:pitch w:val="default"/>
  </w:font>
  <w:font w:name=".SFUIText-Semibold">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8895796"/>
      <w:docPartObj>
        <w:docPartGallery w:val="Page Numbers (Bottom of Page)"/>
        <w:docPartUnique/>
      </w:docPartObj>
    </w:sdtPr>
    <w:sdtEndPr/>
    <w:sdtContent>
      <w:p w14:paraId="50A72378" w14:textId="29DB0982" w:rsidR="00917A3F" w:rsidRDefault="00917A3F">
        <w:pPr>
          <w:pStyle w:val="Footer"/>
          <w:jc w:val="right"/>
        </w:pPr>
        <w:r>
          <w:fldChar w:fldCharType="begin"/>
        </w:r>
        <w:r>
          <w:instrText>PAGE   \* MERGEFORMAT</w:instrText>
        </w:r>
        <w:r>
          <w:fldChar w:fldCharType="separate"/>
        </w:r>
        <w:r>
          <w:t>2</w:t>
        </w:r>
        <w:r>
          <w:fldChar w:fldCharType="end"/>
        </w:r>
      </w:p>
    </w:sdtContent>
  </w:sdt>
  <w:p w14:paraId="32B3074C" w14:textId="68E5BD96" w:rsidR="00760BE0" w:rsidRDefault="00760BE0">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77EB84" w14:textId="77777777" w:rsidR="00651D61" w:rsidRDefault="00651D61" w:rsidP="00AA57D0">
      <w:pPr>
        <w:spacing w:after="0" w:line="240" w:lineRule="auto"/>
      </w:pPr>
      <w:r>
        <w:separator/>
      </w:r>
    </w:p>
  </w:footnote>
  <w:footnote w:type="continuationSeparator" w:id="0">
    <w:p w14:paraId="6A9828AB" w14:textId="77777777" w:rsidR="00651D61" w:rsidRDefault="00651D61" w:rsidP="00AA57D0">
      <w:pPr>
        <w:spacing w:after="0" w:line="240" w:lineRule="auto"/>
      </w:pPr>
      <w:r>
        <w:continuationSeparator/>
      </w:r>
    </w:p>
  </w:footnote>
  <w:footnote w:type="continuationNotice" w:id="1">
    <w:p w14:paraId="0F0C95ED" w14:textId="77777777" w:rsidR="00651D61" w:rsidRDefault="00651D61">
      <w:pPr>
        <w:spacing w:after="0" w:line="240" w:lineRule="auto"/>
      </w:pPr>
    </w:p>
  </w:footnote>
  <w:footnote w:id="2">
    <w:p w14:paraId="2E2C6D66" w14:textId="0CDCFE9F" w:rsidR="00AA57D0" w:rsidRPr="006C5837" w:rsidRDefault="00AA57D0" w:rsidP="00AA57D0">
      <w:pPr>
        <w:rPr>
          <w:sz w:val="18"/>
          <w:szCs w:val="18"/>
        </w:rPr>
      </w:pPr>
      <w:r w:rsidRPr="006C5837">
        <w:rPr>
          <w:rStyle w:val="FootnoteReference"/>
          <w:sz w:val="18"/>
          <w:szCs w:val="18"/>
        </w:rPr>
        <w:footnoteRef/>
      </w:r>
      <w:r w:rsidRPr="006C5837">
        <w:rPr>
          <w:sz w:val="18"/>
          <w:szCs w:val="18"/>
        </w:rPr>
        <w:t xml:space="preserve"> </w:t>
      </w:r>
      <w:hyperlink r:id="rId1" w:history="1">
        <w:r w:rsidR="00DA1619" w:rsidRPr="005F4CD2">
          <w:rPr>
            <w:rStyle w:val="Hyperlink"/>
            <w:sz w:val="16"/>
            <w:szCs w:val="16"/>
          </w:rPr>
          <w:t>https://assets.publishing.service.gov.uk/government/uploads/system/uploads/attachment_data/file/1089015/Domestic_Abuse_Act_2021_Statutory_Guidance.pdf</w:t>
        </w:r>
      </w:hyperlink>
    </w:p>
    <w:p w14:paraId="796DAE8E" w14:textId="77777777" w:rsidR="00AA57D0" w:rsidRDefault="00AA57D0" w:rsidP="00AA57D0">
      <w:pPr>
        <w:pStyle w:val="FootnoteText"/>
      </w:pPr>
    </w:p>
  </w:footnote>
  <w:footnote w:id="3">
    <w:p w14:paraId="7FCE68E1" w14:textId="77777777" w:rsidR="00AA57D0" w:rsidRPr="006C5837" w:rsidRDefault="00AA57D0" w:rsidP="00AA57D0">
      <w:pPr>
        <w:pStyle w:val="FootnoteText"/>
        <w:rPr>
          <w:sz w:val="18"/>
          <w:szCs w:val="18"/>
        </w:rPr>
      </w:pPr>
      <w:r w:rsidRPr="006C5837">
        <w:rPr>
          <w:rStyle w:val="FootnoteReference"/>
          <w:sz w:val="18"/>
          <w:szCs w:val="18"/>
        </w:rPr>
        <w:footnoteRef/>
      </w:r>
      <w:r w:rsidRPr="006C5837">
        <w:rPr>
          <w:sz w:val="18"/>
          <w:szCs w:val="18"/>
        </w:rPr>
        <w:t xml:space="preserve"> https://www.gov.uk/government/publications/supported-housing-national-statement-of-expectations/supported-housing-national-statement-of-expectations</w:t>
      </w:r>
    </w:p>
  </w:footnote>
  <w:footnote w:id="4">
    <w:p w14:paraId="0A92AF1B" w14:textId="2F28AAAB" w:rsidR="0819E789" w:rsidRDefault="0819E789" w:rsidP="0819E789">
      <w:pPr>
        <w:spacing w:after="0" w:line="240" w:lineRule="auto"/>
      </w:pPr>
      <w:r w:rsidRPr="0819E789">
        <w:rPr>
          <w:rStyle w:val="FootnoteReference"/>
        </w:rPr>
        <w:footnoteRef/>
      </w:r>
      <w:r>
        <w:t xml:space="preserve"> </w:t>
      </w:r>
      <w:hyperlink r:id="rId2" w:anchor="Sec29">
        <w:r w:rsidRPr="0819E789">
          <w:rPr>
            <w:rStyle w:val="Hyperlink"/>
            <w:rFonts w:ascii="Calibri" w:eastAsia="Calibri" w:hAnsi="Calibri" w:cs="Calibri"/>
            <w:sz w:val="20"/>
            <w:szCs w:val="20"/>
          </w:rPr>
          <w:t>The Measurement of Domestic Abuse – Redeveloping the Crime Survey for England and Wales | Journal of Family Violence (springer.com)</w:t>
        </w:r>
      </w:hyperlink>
    </w:p>
    <w:p w14:paraId="68C1E694" w14:textId="4316F4AF" w:rsidR="0819E789" w:rsidRDefault="0819E789" w:rsidP="0819E789">
      <w:pPr>
        <w:pStyle w:val="FootnoteText"/>
      </w:pPr>
    </w:p>
  </w:footnote>
  <w:footnote w:id="5">
    <w:p w14:paraId="3ECC0B0E" w14:textId="77777777" w:rsidR="00AA57D0" w:rsidRPr="00F02666" w:rsidRDefault="00AA57D0" w:rsidP="00AA57D0">
      <w:pPr>
        <w:pStyle w:val="FootnoteText"/>
        <w:rPr>
          <w:sz w:val="16"/>
          <w:szCs w:val="16"/>
        </w:rPr>
      </w:pPr>
      <w:r w:rsidRPr="006C5837">
        <w:rPr>
          <w:rStyle w:val="FootnoteReference"/>
          <w:sz w:val="18"/>
          <w:szCs w:val="18"/>
        </w:rPr>
        <w:footnoteRef/>
      </w:r>
      <w:hyperlink r:id="rId3" w:anchor="domestic-abuse-and-sexual-offences" w:history="1">
        <w:r w:rsidRPr="0033348B">
          <w:rPr>
            <w:rStyle w:val="Hyperlink"/>
            <w:sz w:val="18"/>
            <w:szCs w:val="18"/>
          </w:rPr>
          <w:t>https://www.ons.gov.uk/peoplepopulationandcommunity/crimeandjustice/bulletins/crimeinenglandandwales/yearendingmarch2022#domestic-abuse-and-sexual-offences</w:t>
        </w:r>
      </w:hyperlink>
      <w:r>
        <w:rPr>
          <w:sz w:val="18"/>
          <w:szCs w:val="18"/>
        </w:rPr>
        <w:t xml:space="preserve"> </w:t>
      </w:r>
    </w:p>
  </w:footnote>
  <w:footnote w:id="6">
    <w:p w14:paraId="34D0F7D8" w14:textId="77777777" w:rsidR="00AA57D0" w:rsidRPr="00906F6B" w:rsidRDefault="00AA57D0" w:rsidP="00AA57D0">
      <w:pPr>
        <w:pStyle w:val="FootnoteText"/>
        <w:rPr>
          <w:sz w:val="16"/>
          <w:szCs w:val="16"/>
        </w:rPr>
      </w:pPr>
      <w:r w:rsidRPr="00F02666">
        <w:rPr>
          <w:rStyle w:val="FootnoteReference"/>
          <w:sz w:val="16"/>
          <w:szCs w:val="16"/>
        </w:rPr>
        <w:footnoteRef/>
      </w:r>
      <w:r w:rsidRPr="00F02666">
        <w:rPr>
          <w:sz w:val="16"/>
          <w:szCs w:val="16"/>
        </w:rPr>
        <w:t xml:space="preserve"> </w:t>
      </w:r>
      <w:r w:rsidRPr="00F02666">
        <w:rPr>
          <w:rFonts w:ascii="Arial" w:hAnsi="Arial" w:cs="Arial"/>
          <w:sz w:val="16"/>
          <w:szCs w:val="16"/>
        </w:rPr>
        <w:t xml:space="preserve">Gadd, D., Farrall, S., Dallimore, D &amp; Lombard, N (2002) </w:t>
      </w:r>
      <w:r w:rsidRPr="00F02666">
        <w:rPr>
          <w:rFonts w:ascii="Arial" w:hAnsi="Arial" w:cs="Arial"/>
          <w:i/>
          <w:sz w:val="16"/>
          <w:szCs w:val="16"/>
        </w:rPr>
        <w:t>Domestic abuse against men in Scotland</w:t>
      </w:r>
      <w:r w:rsidRPr="00F02666">
        <w:rPr>
          <w:rFonts w:ascii="Arial" w:hAnsi="Arial" w:cs="Arial"/>
          <w:sz w:val="16"/>
          <w:szCs w:val="16"/>
        </w:rPr>
        <w:t xml:space="preserve">, Scottish Executive Central </w:t>
      </w:r>
      <w:r w:rsidRPr="00906F6B">
        <w:rPr>
          <w:rFonts w:ascii="Arial" w:hAnsi="Arial" w:cs="Arial"/>
          <w:sz w:val="16"/>
          <w:szCs w:val="16"/>
        </w:rPr>
        <w:t xml:space="preserve">Research Unit </w:t>
      </w:r>
      <w:hyperlink r:id="rId4" w:history="1">
        <w:r w:rsidRPr="00906F6B">
          <w:rPr>
            <w:rStyle w:val="Hyperlink"/>
            <w:rFonts w:ascii="Arial" w:hAnsi="Arial" w:cs="Arial"/>
            <w:sz w:val="16"/>
            <w:szCs w:val="16"/>
          </w:rPr>
          <w:t>http://www.gov.scot/Publications/2002/09/15201/9609</w:t>
        </w:r>
      </w:hyperlink>
      <w:r w:rsidRPr="00906F6B">
        <w:rPr>
          <w:rFonts w:ascii="Arial" w:hAnsi="Arial" w:cs="Arial"/>
          <w:sz w:val="16"/>
          <w:szCs w:val="16"/>
        </w:rPr>
        <w:t xml:space="preserve"> - pages 33-46</w:t>
      </w:r>
    </w:p>
  </w:footnote>
  <w:footnote w:id="7">
    <w:p w14:paraId="4FC0F88D" w14:textId="1571A351" w:rsidR="00AA57D0" w:rsidRPr="00906F6B" w:rsidRDefault="00AA57D0" w:rsidP="00AA57D0">
      <w:pPr>
        <w:pStyle w:val="FootnoteText"/>
        <w:rPr>
          <w:sz w:val="16"/>
          <w:szCs w:val="16"/>
        </w:rPr>
      </w:pPr>
      <w:r w:rsidRPr="00906F6B">
        <w:rPr>
          <w:rStyle w:val="FootnoteReference"/>
          <w:sz w:val="16"/>
          <w:szCs w:val="16"/>
        </w:rPr>
        <w:footnoteRef/>
      </w:r>
      <w:r w:rsidRPr="00906F6B">
        <w:rPr>
          <w:sz w:val="16"/>
          <w:szCs w:val="16"/>
        </w:rPr>
        <w:t xml:space="preserve"> Respect Men’s Advice Line Service Review 2020/21: Supporting male victims </w:t>
      </w:r>
      <w:r w:rsidR="5E1FA622" w:rsidRPr="00906F6B">
        <w:rPr>
          <w:sz w:val="16"/>
          <w:szCs w:val="16"/>
        </w:rPr>
        <w:t xml:space="preserve">/ survivors </w:t>
      </w:r>
      <w:r w:rsidRPr="00906F6B">
        <w:rPr>
          <w:sz w:val="16"/>
          <w:szCs w:val="16"/>
        </w:rPr>
        <w:t>of domestic abuse during Covid-19</w:t>
      </w:r>
    </w:p>
  </w:footnote>
  <w:footnote w:id="8">
    <w:p w14:paraId="4802A256" w14:textId="77777777" w:rsidR="00AA57D0" w:rsidRPr="001E42FA" w:rsidRDefault="00AA57D0" w:rsidP="00AA57D0">
      <w:pPr>
        <w:pStyle w:val="FootnoteText"/>
        <w:rPr>
          <w:sz w:val="16"/>
          <w:szCs w:val="16"/>
        </w:rPr>
      </w:pPr>
      <w:r w:rsidRPr="001E42FA">
        <w:rPr>
          <w:rStyle w:val="FootnoteReference"/>
          <w:sz w:val="16"/>
          <w:szCs w:val="16"/>
        </w:rPr>
        <w:footnoteRef/>
      </w:r>
      <w:hyperlink r:id="rId5" w:history="1">
        <w:r w:rsidRPr="00E36E77">
          <w:rPr>
            <w:rStyle w:val="Hyperlink"/>
            <w:sz w:val="16"/>
            <w:szCs w:val="16"/>
          </w:rPr>
          <w:t>https://www.ons.gov.uk/peoplepopulationandcommunity/culturalidentity/sexuality/bulletins/sexualidentityuk/2020</w:t>
        </w:r>
      </w:hyperlink>
      <w:r>
        <w:rPr>
          <w:sz w:val="16"/>
          <w:szCs w:val="16"/>
        </w:rPr>
        <w:t xml:space="preserve"> </w:t>
      </w:r>
    </w:p>
  </w:footnote>
  <w:footnote w:id="9">
    <w:p w14:paraId="281A9F07" w14:textId="77777777" w:rsidR="00AA57D0" w:rsidRPr="009B133D" w:rsidRDefault="00AA57D0" w:rsidP="00AA57D0">
      <w:pPr>
        <w:pStyle w:val="FootnoteText"/>
        <w:rPr>
          <w:sz w:val="16"/>
          <w:szCs w:val="16"/>
        </w:rPr>
      </w:pPr>
      <w:r w:rsidRPr="009B133D">
        <w:rPr>
          <w:rStyle w:val="FootnoteReference"/>
          <w:sz w:val="16"/>
          <w:szCs w:val="16"/>
        </w:rPr>
        <w:footnoteRef/>
      </w:r>
      <w:r w:rsidRPr="009B133D">
        <w:rPr>
          <w:sz w:val="16"/>
          <w:szCs w:val="16"/>
        </w:rPr>
        <w:t xml:space="preserve"> The definition of disability used in the CSEW is consistent with the core definition of disability under the Equality Act 2010. A person is considered to have a disability if they have a long-standing illness, disability or impairment which causes difficulty with day-to-day activities.</w:t>
      </w:r>
    </w:p>
  </w:footnote>
  <w:footnote w:id="10">
    <w:p w14:paraId="20538498" w14:textId="77777777" w:rsidR="00AA57D0" w:rsidRDefault="00AA57D0" w:rsidP="00AA57D0">
      <w:pPr>
        <w:pStyle w:val="FootnoteText"/>
      </w:pPr>
      <w:r>
        <w:rPr>
          <w:rStyle w:val="FootnoteReference"/>
        </w:rPr>
        <w:footnoteRef/>
      </w:r>
      <w:hyperlink r:id="rId6" w:history="1">
        <w:r w:rsidRPr="002126AE">
          <w:rPr>
            <w:rStyle w:val="Hyperlink"/>
            <w:sz w:val="18"/>
            <w:szCs w:val="18"/>
          </w:rPr>
          <w:t>https://www.ons.gov.uk/peoplepopulationandcommunity/crimeandjustice/datasets/partnerabuseindetailappendixtables</w:t>
        </w:r>
      </w:hyperlink>
      <w:r>
        <w:t xml:space="preserve"> </w:t>
      </w:r>
    </w:p>
  </w:footnote>
  <w:footnote w:id="11">
    <w:p w14:paraId="06CB58EA" w14:textId="26731ECF" w:rsidR="1DB9E524" w:rsidRDefault="1DB9E524" w:rsidP="1DB9E524">
      <w:pPr>
        <w:pStyle w:val="FootnoteText"/>
      </w:pPr>
      <w:r w:rsidRPr="1DB9E524">
        <w:rPr>
          <w:rStyle w:val="FootnoteReference"/>
        </w:rPr>
        <w:footnoteRef/>
      </w:r>
      <w:r>
        <w:t xml:space="preserve"> </w:t>
      </w:r>
      <w:hyperlink r:id="rId7" w:anchor="suspects-in-homicide-cases">
        <w:r w:rsidRPr="1DB9E524">
          <w:rPr>
            <w:rStyle w:val="Hyperlink"/>
          </w:rPr>
          <w:t>Homicide in England and Wales - Office for National Statistics (ons.gov.uk)</w:t>
        </w:r>
      </w:hyperlink>
    </w:p>
  </w:footnote>
  <w:footnote w:id="12">
    <w:p w14:paraId="44A2CC81" w14:textId="7AE7800D" w:rsidR="00AA57D0" w:rsidRDefault="00AA57D0" w:rsidP="00AA57D0">
      <w:pPr>
        <w:pStyle w:val="FootnoteText"/>
      </w:pPr>
      <w:r w:rsidRPr="002A7C62">
        <w:rPr>
          <w:rStyle w:val="FootnoteReference"/>
          <w:sz w:val="16"/>
          <w:szCs w:val="16"/>
        </w:rPr>
        <w:footnoteRef/>
      </w:r>
      <w:r w:rsidRPr="002A7C62">
        <w:rPr>
          <w:sz w:val="16"/>
          <w:szCs w:val="16"/>
        </w:rPr>
        <w:t xml:space="preserve"> </w:t>
      </w:r>
      <w:hyperlink r:id="rId8" w:history="1">
        <w:r w:rsidR="003A30F5" w:rsidRPr="004B6873">
          <w:rPr>
            <w:rStyle w:val="Hyperlink"/>
            <w:sz w:val="16"/>
            <w:szCs w:val="16"/>
          </w:rPr>
          <w:t>https://www.ons.gov.uk/peoplepopulationandcommunity/crimeandjustice/articles/domesticabuseandthecriminaljusticesystemenglandandwales/november2023</w:t>
        </w:r>
      </w:hyperlink>
      <w:r w:rsidR="003A30F5">
        <w:rPr>
          <w:sz w:val="16"/>
          <w:szCs w:val="16"/>
        </w:rPr>
        <w:t xml:space="preserve"> </w:t>
      </w:r>
    </w:p>
  </w:footnote>
  <w:footnote w:id="13">
    <w:p w14:paraId="348C46F5" w14:textId="179C9A55" w:rsidR="00AA57D0" w:rsidRPr="00FA0ED7" w:rsidRDefault="00AA57D0" w:rsidP="00AA57D0">
      <w:pPr>
        <w:pStyle w:val="FootnoteText"/>
        <w:rPr>
          <w:sz w:val="16"/>
          <w:szCs w:val="16"/>
        </w:rPr>
      </w:pPr>
      <w:r w:rsidRPr="61C9DF13">
        <w:rPr>
          <w:rStyle w:val="FootnoteReference"/>
          <w:sz w:val="16"/>
          <w:szCs w:val="16"/>
        </w:rPr>
        <w:footnoteRef/>
      </w:r>
      <w:r w:rsidR="61C9DF13" w:rsidRPr="61C9DF13">
        <w:rPr>
          <w:sz w:val="16"/>
          <w:szCs w:val="16"/>
        </w:rPr>
        <w:t xml:space="preserve"> https://www.womensaid.org.uk/wp-content/uploads/2023/01/The-Domestic-Abuse-Report-2023-The-Annual-Audit-FINAL.pdf</w:t>
      </w:r>
    </w:p>
  </w:footnote>
  <w:footnote w:id="14">
    <w:p w14:paraId="048AF388" w14:textId="77777777" w:rsidR="00AA57D0" w:rsidRPr="006C5837" w:rsidRDefault="00AA57D0" w:rsidP="00AA57D0">
      <w:pPr>
        <w:pStyle w:val="FootnoteText"/>
        <w:rPr>
          <w:sz w:val="18"/>
          <w:szCs w:val="18"/>
        </w:rPr>
      </w:pPr>
      <w:r w:rsidRPr="00FA0ED7">
        <w:rPr>
          <w:rStyle w:val="FootnoteReference"/>
          <w:rFonts w:cstheme="minorHAnsi"/>
          <w:sz w:val="16"/>
          <w:szCs w:val="16"/>
        </w:rPr>
        <w:footnoteRef/>
      </w:r>
      <w:r w:rsidRPr="00FA0ED7">
        <w:rPr>
          <w:rFonts w:cstheme="minorHAnsi"/>
          <w:sz w:val="16"/>
          <w:szCs w:val="16"/>
        </w:rPr>
        <w:t xml:space="preserve"> Council of Europe (2008) “…recommends safe accommodation in specialised women's shelters, available in every region, with one family place per 10 000 head of population.</w:t>
      </w:r>
    </w:p>
  </w:footnote>
  <w:footnote w:id="15">
    <w:p w14:paraId="61AD69AB" w14:textId="6B3B32B6" w:rsidR="00AA57D0" w:rsidRDefault="00AA57D0" w:rsidP="0819E789">
      <w:pPr>
        <w:pStyle w:val="FootnoteText"/>
        <w:rPr>
          <w:sz w:val="18"/>
          <w:szCs w:val="18"/>
        </w:rPr>
      </w:pPr>
      <w:r w:rsidRPr="006C5837">
        <w:rPr>
          <w:rStyle w:val="FootnoteReference"/>
          <w:sz w:val="18"/>
          <w:szCs w:val="18"/>
        </w:rPr>
        <w:footnoteRef/>
      </w:r>
      <w:r w:rsidR="0819E789" w:rsidRPr="006C5837">
        <w:rPr>
          <w:sz w:val="18"/>
          <w:szCs w:val="18"/>
        </w:rPr>
        <w:t xml:space="preserve"> Routes to Support is the UK directory of domestic abuse services and refuge vacancies</w:t>
      </w:r>
    </w:p>
  </w:footnote>
  <w:footnote w:id="16">
    <w:p w14:paraId="54BBA6FA" w14:textId="305E0E06" w:rsidR="00AA57D0" w:rsidRPr="006C5837" w:rsidRDefault="00AA57D0" w:rsidP="00AA57D0">
      <w:pPr>
        <w:pStyle w:val="FootnoteText"/>
        <w:rPr>
          <w:sz w:val="18"/>
          <w:szCs w:val="18"/>
        </w:rPr>
      </w:pPr>
      <w:r w:rsidRPr="006C5837">
        <w:rPr>
          <w:rStyle w:val="FootnoteReference"/>
          <w:sz w:val="18"/>
          <w:szCs w:val="18"/>
        </w:rPr>
        <w:footnoteRef/>
      </w:r>
      <w:r w:rsidR="61C9DF13" w:rsidRPr="61C9DF13">
        <w:rPr>
          <w:rStyle w:val="FootnoteReference"/>
          <w:sz w:val="18"/>
          <w:szCs w:val="18"/>
        </w:rPr>
        <w:t>https://www.womensaid.org.uk/wp-content/uploads/2023/06/Nowhere-to-turn-2023-report.pdf</w:t>
      </w:r>
    </w:p>
  </w:footnote>
  <w:footnote w:id="17">
    <w:p w14:paraId="3E01A734" w14:textId="77777777" w:rsidR="00AA57D0" w:rsidRDefault="00AA57D0" w:rsidP="00AA57D0">
      <w:pPr>
        <w:pStyle w:val="FootnoteText"/>
      </w:pPr>
      <w:r>
        <w:rPr>
          <w:rStyle w:val="FootnoteReference"/>
        </w:rPr>
        <w:footnoteRef/>
      </w:r>
      <w:r>
        <w:t xml:space="preserve"> Imkaan 2018</w:t>
      </w:r>
    </w:p>
  </w:footnote>
  <w:footnote w:id="18">
    <w:p w14:paraId="0793A02F" w14:textId="49E2B822" w:rsidR="0819E789" w:rsidRDefault="0819E789" w:rsidP="0819E789">
      <w:pPr>
        <w:pStyle w:val="FootnoteText"/>
      </w:pPr>
      <w:r w:rsidRPr="0819E789">
        <w:rPr>
          <w:rStyle w:val="FootnoteReference"/>
        </w:rPr>
        <w:footnoteRef/>
      </w:r>
      <w:r>
        <w:t xml:space="preserve"> </w:t>
      </w:r>
      <w:hyperlink r:id="rId9">
        <w:r w:rsidRPr="0819E789">
          <w:rPr>
            <w:rStyle w:val="Hyperlink"/>
          </w:rPr>
          <w:t>Psychologically Informed Environments – Paradigm Psychology</w:t>
        </w:r>
      </w:hyperlink>
    </w:p>
  </w:footnote>
  <w:footnote w:id="19">
    <w:p w14:paraId="12E74BC3" w14:textId="3957F189" w:rsidR="0819E789" w:rsidRDefault="0819E789" w:rsidP="0819E789">
      <w:pPr>
        <w:pStyle w:val="FootnoteText"/>
      </w:pPr>
      <w:r w:rsidRPr="0819E789">
        <w:rPr>
          <w:rStyle w:val="FootnoteReference"/>
        </w:rPr>
        <w:footnoteRef/>
      </w:r>
      <w:r>
        <w:t xml:space="preserve"> ibid</w:t>
      </w:r>
    </w:p>
  </w:footnote>
  <w:footnote w:id="20">
    <w:p w14:paraId="7FAF0C19" w14:textId="77777777" w:rsidR="00AA57D0" w:rsidRPr="00385933" w:rsidRDefault="00AA57D0" w:rsidP="00AA57D0">
      <w:pPr>
        <w:pStyle w:val="FootnoteText"/>
        <w:rPr>
          <w:sz w:val="16"/>
          <w:szCs w:val="16"/>
        </w:rPr>
      </w:pPr>
      <w:r w:rsidRPr="00385933">
        <w:rPr>
          <w:rStyle w:val="FootnoteReference"/>
          <w:sz w:val="16"/>
          <w:szCs w:val="16"/>
        </w:rPr>
        <w:footnoteRef/>
      </w:r>
      <w:r w:rsidRPr="00385933">
        <w:rPr>
          <w:sz w:val="16"/>
          <w:szCs w:val="16"/>
        </w:rPr>
        <w:t xml:space="preserve"> LGBT+ Domestic Abuse Needs Assessment for Central Bedfordshire Council, Donovan C. et al, April 2021</w:t>
      </w:r>
    </w:p>
  </w:footnote>
  <w:footnote w:id="21">
    <w:p w14:paraId="79701403" w14:textId="77777777" w:rsidR="00AA57D0" w:rsidRDefault="00AA57D0" w:rsidP="00AA57D0">
      <w:pPr>
        <w:pStyle w:val="FootnoteText"/>
      </w:pPr>
      <w:r w:rsidRPr="00385933">
        <w:rPr>
          <w:rStyle w:val="FootnoteReference"/>
          <w:sz w:val="16"/>
          <w:szCs w:val="16"/>
        </w:rPr>
        <w:footnoteRef/>
      </w:r>
      <w:r w:rsidRPr="00385933">
        <w:rPr>
          <w:sz w:val="16"/>
          <w:szCs w:val="16"/>
        </w:rPr>
        <w:t xml:space="preserve"> Describe a person whose gender identity matches their sex assigned at birth</w:t>
      </w:r>
    </w:p>
  </w:footnote>
  <w:footnote w:id="22">
    <w:p w14:paraId="1A8ACD15" w14:textId="7EA0876B" w:rsidR="0819E789" w:rsidRDefault="0819E789" w:rsidP="0819E789">
      <w:pPr>
        <w:pStyle w:val="FootnoteText"/>
      </w:pPr>
      <w:r w:rsidRPr="0819E789">
        <w:rPr>
          <w:rStyle w:val="FootnoteReference"/>
        </w:rPr>
        <w:footnoteRef/>
      </w:r>
      <w:r>
        <w:t xml:space="preserve"> Now renamed the Ministry for Housing, Communities and Local Government </w:t>
      </w:r>
    </w:p>
  </w:footnote>
  <w:footnote w:id="23">
    <w:p w14:paraId="00DF5DD4" w14:textId="17D4A9D2" w:rsidR="0033090E" w:rsidRPr="0033090E" w:rsidRDefault="0033090E">
      <w:pPr>
        <w:pStyle w:val="FootnoteText"/>
        <w:rPr>
          <w:sz w:val="16"/>
          <w:szCs w:val="16"/>
        </w:rPr>
      </w:pPr>
      <w:r w:rsidRPr="0033090E">
        <w:rPr>
          <w:rStyle w:val="FootnoteReference"/>
          <w:sz w:val="16"/>
          <w:szCs w:val="16"/>
        </w:rPr>
        <w:footnoteRef/>
      </w:r>
      <w:r w:rsidRPr="0033090E">
        <w:rPr>
          <w:sz w:val="16"/>
          <w:szCs w:val="16"/>
        </w:rPr>
        <w:t xml:space="preserve"> </w:t>
      </w:r>
      <w:hyperlink r:id="rId10" w:history="1">
        <w:r w:rsidRPr="0033090E">
          <w:rPr>
            <w:rStyle w:val="Hyperlink"/>
            <w:sz w:val="16"/>
            <w:szCs w:val="16"/>
          </w:rPr>
          <w:t>https://www.gov.uk/government/publications/delivery-of-support-in-domestic-abuse-safe-accommodation-annual-progress-report-2022-23/annual-progress-report-from-the-domestic-abuse-safe-accommodation-national-expert-steering-group-2022-to-2023</w:t>
        </w:r>
      </w:hyperlink>
      <w:r w:rsidRPr="0033090E">
        <w:rPr>
          <w:sz w:val="16"/>
          <w:szCs w:val="16"/>
        </w:rPr>
        <w:t xml:space="preserve"> </w:t>
      </w:r>
    </w:p>
  </w:footnote>
  <w:footnote w:id="24">
    <w:p w14:paraId="130687B8" w14:textId="74E3F16D" w:rsidR="17F4FAFB" w:rsidRDefault="17F4FAFB" w:rsidP="17F4FAFB">
      <w:pPr>
        <w:pStyle w:val="FootnoteText"/>
      </w:pPr>
      <w:r w:rsidRPr="17F4FAFB">
        <w:rPr>
          <w:rStyle w:val="FootnoteReference"/>
        </w:rPr>
        <w:footnoteRef/>
      </w:r>
      <w:r>
        <w:t xml:space="preserve"> https://www.gov.uk/government/publications/delivery-of-support-in-domestic-abuse-safe-accommodation-annual-progress-report-2022-23/annual-progress-report-from-the-domestic-abuse-safe-accommodation-national-expert-steering-group-2022-to-2023</w:t>
      </w:r>
    </w:p>
  </w:footnote>
  <w:footnote w:id="25">
    <w:p w14:paraId="04F25A9A" w14:textId="613E3FAB" w:rsidR="001B232C" w:rsidRDefault="001B232C">
      <w:pPr>
        <w:pStyle w:val="FootnoteText"/>
      </w:pPr>
      <w:r>
        <w:rPr>
          <w:rStyle w:val="FootnoteReference"/>
        </w:rPr>
        <w:footnoteRef/>
      </w:r>
      <w:r>
        <w:t xml:space="preserve"> </w:t>
      </w:r>
      <w:hyperlink r:id="rId11" w:history="1">
        <w:r w:rsidR="003C1A26" w:rsidRPr="003C1A26">
          <w:rPr>
            <w:rStyle w:val="Hyperlink"/>
            <w:sz w:val="16"/>
            <w:szCs w:val="16"/>
          </w:rPr>
          <w:t>https://www.ons.gov.uk/peoplepopulationandcommunity/crimeandjustice/articles/womenwhohavesurviveddomesticabuseandtheirexperiencesoftemporarysafeaccommodationinengland/januarytojune2023</w:t>
        </w:r>
      </w:hyperlink>
      <w:r w:rsidR="003C1A26">
        <w:t xml:space="preserve"> </w:t>
      </w:r>
    </w:p>
  </w:footnote>
  <w:footnote w:id="26">
    <w:p w14:paraId="28EA9C90" w14:textId="731B06FA" w:rsidR="0819E789" w:rsidRDefault="0819E789" w:rsidP="0819E789">
      <w:pPr>
        <w:spacing w:after="0" w:line="240" w:lineRule="auto"/>
      </w:pPr>
      <w:r w:rsidRPr="0819E789">
        <w:rPr>
          <w:rStyle w:val="FootnoteReference"/>
        </w:rPr>
        <w:footnoteRef/>
      </w:r>
      <w:r>
        <w:t xml:space="preserve"> </w:t>
      </w:r>
      <w:hyperlink r:id="rId12" w:anchor="Sec29">
        <w:r w:rsidRPr="0819E789">
          <w:rPr>
            <w:rStyle w:val="Hyperlink"/>
            <w:rFonts w:ascii="Calibri" w:eastAsia="Calibri" w:hAnsi="Calibri" w:cs="Calibri"/>
            <w:sz w:val="20"/>
            <w:szCs w:val="20"/>
          </w:rPr>
          <w:t>The Measurement of Domestic Abuse – Redeveloping the Crime Survey for England and Wales | Journal of Family Violence (springer.com)</w:t>
        </w:r>
      </w:hyperlink>
    </w:p>
    <w:p w14:paraId="62BE4F87" w14:textId="32B01849" w:rsidR="0819E789" w:rsidRDefault="0819E789" w:rsidP="0819E789">
      <w:pPr>
        <w:pStyle w:val="FootnoteText"/>
      </w:pPr>
    </w:p>
  </w:footnote>
  <w:footnote w:id="27">
    <w:p w14:paraId="5BBCBDE2" w14:textId="77777777" w:rsidR="00AA57D0" w:rsidRDefault="00AA57D0" w:rsidP="00AA57D0">
      <w:pPr>
        <w:pStyle w:val="FootnoteText"/>
      </w:pPr>
      <w:r>
        <w:rPr>
          <w:rStyle w:val="FootnoteReference"/>
        </w:rPr>
        <w:footnoteRef/>
      </w:r>
      <w:r>
        <w:t xml:space="preserve"> </w:t>
      </w:r>
      <w:hyperlink r:id="rId13" w:history="1">
        <w:r w:rsidRPr="00783FD1">
          <w:rPr>
            <w:rStyle w:val="Hyperlink"/>
          </w:rPr>
          <w:t>https://www.legislation.gov.uk/ukpga/2021/17/section/3/enacted</w:t>
        </w:r>
      </w:hyperlink>
      <w:r>
        <w:t xml:space="preserve"> </w:t>
      </w:r>
    </w:p>
  </w:footnote>
  <w:footnote w:id="28">
    <w:p w14:paraId="72CD7E9C" w14:textId="77777777" w:rsidR="00AA57D0" w:rsidRPr="007739DE" w:rsidRDefault="00AA57D0" w:rsidP="00AA57D0">
      <w:pPr>
        <w:rPr>
          <w:rFonts w:cstheme="minorHAnsi"/>
          <w:sz w:val="16"/>
          <w:szCs w:val="16"/>
        </w:rPr>
      </w:pPr>
      <w:r w:rsidRPr="007739DE">
        <w:rPr>
          <w:rStyle w:val="FootnoteReference"/>
          <w:rFonts w:cstheme="minorHAnsi"/>
          <w:sz w:val="16"/>
          <w:szCs w:val="16"/>
        </w:rPr>
        <w:footnoteRef/>
      </w:r>
      <w:r w:rsidRPr="007739DE">
        <w:rPr>
          <w:rFonts w:cstheme="minorHAnsi"/>
          <w:sz w:val="16"/>
          <w:szCs w:val="16"/>
        </w:rPr>
        <w:t xml:space="preserve"> Making Children Visible: A good practice guide from women’s Aid specialist services from children and young people 2021</w:t>
      </w:r>
    </w:p>
  </w:footnote>
  <w:footnote w:id="29">
    <w:p w14:paraId="507F1C02" w14:textId="77777777" w:rsidR="00AA57D0" w:rsidRPr="007739DE" w:rsidRDefault="00AA57D0" w:rsidP="00AA57D0">
      <w:pPr>
        <w:pStyle w:val="FootnoteText"/>
        <w:rPr>
          <w:rFonts w:ascii="Arial" w:hAnsi="Arial" w:cs="Arial"/>
          <w:sz w:val="16"/>
          <w:szCs w:val="16"/>
        </w:rPr>
      </w:pPr>
      <w:r w:rsidRPr="007739DE">
        <w:rPr>
          <w:rStyle w:val="FootnoteReference"/>
          <w:rFonts w:cstheme="minorHAnsi"/>
          <w:sz w:val="16"/>
          <w:szCs w:val="16"/>
        </w:rPr>
        <w:footnoteRef/>
      </w:r>
      <w:r w:rsidRPr="007739DE">
        <w:rPr>
          <w:rFonts w:cstheme="minorHAnsi"/>
          <w:sz w:val="16"/>
          <w:szCs w:val="16"/>
        </w:rPr>
        <w:t xml:space="preserve"> HIS HSP Data</w:t>
      </w:r>
    </w:p>
  </w:footnote>
  <w:footnote w:id="30">
    <w:p w14:paraId="376263F3" w14:textId="77777777" w:rsidR="00AA57D0" w:rsidRPr="006032C5" w:rsidRDefault="00AA57D0" w:rsidP="00AA57D0">
      <w:pPr>
        <w:pStyle w:val="FootnoteText"/>
        <w:rPr>
          <w:sz w:val="16"/>
          <w:szCs w:val="16"/>
        </w:rPr>
      </w:pPr>
      <w:r w:rsidRPr="006032C5">
        <w:rPr>
          <w:rStyle w:val="FootnoteReference"/>
          <w:sz w:val="16"/>
          <w:szCs w:val="16"/>
        </w:rPr>
        <w:footnoteRef/>
      </w:r>
      <w:r w:rsidRPr="006032C5">
        <w:rPr>
          <w:sz w:val="16"/>
          <w:szCs w:val="16"/>
        </w:rPr>
        <w:t xml:space="preserve"> CRD Analysis tool</w:t>
      </w:r>
    </w:p>
  </w:footnote>
  <w:footnote w:id="31">
    <w:p w14:paraId="54A13858" w14:textId="77777777" w:rsidR="00AA57D0" w:rsidRDefault="00AA57D0" w:rsidP="00AA57D0">
      <w:pPr>
        <w:pStyle w:val="FootnoteText"/>
      </w:pPr>
      <w:r w:rsidRPr="006032C5">
        <w:rPr>
          <w:rStyle w:val="FootnoteReference"/>
          <w:sz w:val="16"/>
          <w:szCs w:val="16"/>
        </w:rPr>
        <w:footnoteRef/>
      </w:r>
      <w:r w:rsidRPr="006032C5">
        <w:rPr>
          <w:sz w:val="16"/>
          <w:szCs w:val="16"/>
        </w:rPr>
        <w:t xml:space="preserve"> Sheffield MARAC Rolling Record</w:t>
      </w:r>
    </w:p>
  </w:footnote>
  <w:footnote w:id="32">
    <w:p w14:paraId="47FB645B" w14:textId="77777777" w:rsidR="00AA57D0" w:rsidRPr="008864A3" w:rsidRDefault="00AA57D0" w:rsidP="00AA57D0">
      <w:pPr>
        <w:pStyle w:val="FootnoteText"/>
        <w:rPr>
          <w:sz w:val="16"/>
          <w:szCs w:val="16"/>
        </w:rPr>
      </w:pPr>
      <w:r w:rsidRPr="008864A3">
        <w:rPr>
          <w:rStyle w:val="FootnoteReference"/>
          <w:sz w:val="16"/>
          <w:szCs w:val="16"/>
        </w:rPr>
        <w:footnoteRef/>
      </w:r>
      <w:r w:rsidRPr="008864A3">
        <w:rPr>
          <w:sz w:val="16"/>
          <w:szCs w:val="16"/>
        </w:rPr>
        <w:t xml:space="preserve"> </w:t>
      </w:r>
      <w:hyperlink r:id="rId14" w:history="1">
        <w:r w:rsidRPr="008864A3">
          <w:rPr>
            <w:rStyle w:val="Hyperlink"/>
            <w:sz w:val="16"/>
            <w:szCs w:val="16"/>
          </w:rPr>
          <w:t>https://www.womensaid.org.uk/what-we-do/ontrack/</w:t>
        </w:r>
      </w:hyperlink>
      <w:r w:rsidRPr="008864A3">
        <w:rPr>
          <w:sz w:val="16"/>
          <w:szCs w:val="16"/>
        </w:rPr>
        <w:t xml:space="preserve"> </w:t>
      </w:r>
    </w:p>
  </w:footnote>
  <w:footnote w:id="33">
    <w:p w14:paraId="3063201E" w14:textId="089137C4" w:rsidR="5E1FA622" w:rsidRDefault="5E1FA622" w:rsidP="5E1FA622">
      <w:pPr>
        <w:pStyle w:val="FootnoteText"/>
      </w:pPr>
      <w:r w:rsidRPr="5E1FA622">
        <w:rPr>
          <w:rStyle w:val="FootnoteReference"/>
        </w:rPr>
        <w:footnoteRef/>
      </w:r>
      <w:r>
        <w:t xml:space="preserve"> </w:t>
      </w:r>
      <w:hyperlink r:id="rId15">
        <w:r w:rsidRPr="5E1FA622">
          <w:rPr>
            <w:rStyle w:val="Hyperlink"/>
          </w:rPr>
          <w:t>Refuge Accommodation — Sheffield Women's Aid (sheffieldwomensaid.org.uk)</w:t>
        </w:r>
      </w:hyperlink>
    </w:p>
  </w:footnote>
  <w:footnote w:id="34">
    <w:p w14:paraId="66E0E7C2" w14:textId="013A6173" w:rsidR="5E1FA622" w:rsidRDefault="5E1FA622" w:rsidP="5E1FA622">
      <w:pPr>
        <w:pStyle w:val="FootnoteText"/>
      </w:pPr>
      <w:r w:rsidRPr="5E1FA622">
        <w:rPr>
          <w:rStyle w:val="FootnoteReference"/>
        </w:rPr>
        <w:footnoteRef/>
      </w:r>
      <w:r>
        <w:t xml:space="preserve"> The DDVC became the Migrant Victims / survivors of Domestic Abuse Concession in 2024 </w:t>
      </w:r>
      <w:hyperlink r:id="rId16">
        <w:r w:rsidRPr="5E1FA622">
          <w:rPr>
            <w:rStyle w:val="Hyperlink"/>
          </w:rPr>
          <w:t>Migrant Victims / survivors of Domestic Abuse Concession (publishing.service.gov.uk)</w:t>
        </w:r>
      </w:hyperlink>
    </w:p>
  </w:footnote>
  <w:footnote w:id="35">
    <w:p w14:paraId="1B353BB0" w14:textId="77777777" w:rsidR="00AA57D0" w:rsidRPr="00500B2D" w:rsidRDefault="00AA57D0" w:rsidP="00AA57D0">
      <w:pPr>
        <w:pStyle w:val="FootnoteText"/>
        <w:rPr>
          <w:rFonts w:ascii="Arial" w:hAnsi="Arial" w:cs="Arial"/>
          <w:sz w:val="16"/>
          <w:szCs w:val="16"/>
        </w:rPr>
      </w:pPr>
      <w:r w:rsidRPr="00500B2D">
        <w:rPr>
          <w:rStyle w:val="FootnoteReference"/>
          <w:rFonts w:ascii="Arial" w:hAnsi="Arial" w:cs="Arial"/>
          <w:sz w:val="16"/>
          <w:szCs w:val="16"/>
        </w:rPr>
        <w:footnoteRef/>
      </w:r>
      <w:r w:rsidRPr="00500B2D">
        <w:rPr>
          <w:rFonts w:ascii="Arial" w:hAnsi="Arial" w:cs="Arial"/>
          <w:sz w:val="16"/>
          <w:szCs w:val="16"/>
        </w:rPr>
        <w:t xml:space="preserve"> </w:t>
      </w:r>
      <w:hyperlink r:id="rId17" w:history="1">
        <w:r w:rsidRPr="00500B2D">
          <w:rPr>
            <w:rStyle w:val="Hyperlink"/>
            <w:rFonts w:ascii="Arial" w:hAnsi="Arial" w:cs="Arial"/>
            <w:sz w:val="16"/>
            <w:szCs w:val="16"/>
          </w:rPr>
          <w:t>https://www.gov.uk/government/publications/application-for-benefits-for-visa-holder-domestic-violence</w:t>
        </w:r>
      </w:hyperlink>
      <w:r w:rsidRPr="00500B2D">
        <w:rPr>
          <w:rFonts w:ascii="Arial" w:hAnsi="Arial" w:cs="Arial"/>
          <w:sz w:val="16"/>
          <w:szCs w:val="16"/>
        </w:rPr>
        <w:t xml:space="preserve"> </w:t>
      </w:r>
    </w:p>
  </w:footnote>
  <w:footnote w:id="36">
    <w:p w14:paraId="643F8389" w14:textId="60BE5134" w:rsidR="00AA57D0" w:rsidRPr="00500B2D" w:rsidRDefault="00AA57D0" w:rsidP="00AA57D0">
      <w:pPr>
        <w:pStyle w:val="FootnoteText"/>
      </w:pPr>
      <w:r w:rsidRPr="00500B2D">
        <w:rPr>
          <w:rStyle w:val="FootnoteReference"/>
          <w:sz w:val="16"/>
          <w:szCs w:val="16"/>
        </w:rPr>
        <w:footnoteRef/>
      </w:r>
      <w:r w:rsidR="5E1FA622" w:rsidRPr="00500B2D">
        <w:rPr>
          <w:sz w:val="16"/>
          <w:szCs w:val="16"/>
        </w:rPr>
        <w:t xml:space="preserve"> </w:t>
      </w:r>
      <w:hyperlink r:id="rId18">
        <w:r w:rsidR="5E1FA622" w:rsidRPr="5E1FA622">
          <w:rPr>
            <w:rStyle w:val="Hyperlink"/>
          </w:rPr>
          <w:t>SMV Scheme - Southall Black Sisters</w:t>
        </w:r>
      </w:hyperlink>
    </w:p>
  </w:footnote>
  <w:footnote w:id="37">
    <w:p w14:paraId="3B5BADA1" w14:textId="6620A64A" w:rsidR="5E1FA622" w:rsidRDefault="5E1FA622" w:rsidP="5E1FA622">
      <w:pPr>
        <w:pStyle w:val="FootnoteText"/>
      </w:pPr>
      <w:r w:rsidRPr="5E1FA622">
        <w:rPr>
          <w:rStyle w:val="FootnoteReference"/>
        </w:rPr>
        <w:footnoteRef/>
      </w:r>
      <w:r>
        <w:t xml:space="preserve"> </w:t>
      </w:r>
      <w:hyperlink r:id="rId19">
        <w:r w:rsidRPr="5E1FA622">
          <w:rPr>
            <w:rStyle w:val="Hyperlink"/>
          </w:rPr>
          <w:t>Ashiana Sheffield | Violence &amp; Abuse | Support | Help | DonateAshiana Sheffield</w:t>
        </w:r>
      </w:hyperlink>
    </w:p>
  </w:footnote>
  <w:footnote w:id="38">
    <w:p w14:paraId="73A60C3D" w14:textId="1CEF08E6" w:rsidR="00AA57D0" w:rsidRDefault="00AA57D0" w:rsidP="00AA57D0">
      <w:pPr>
        <w:pStyle w:val="FootnoteText"/>
      </w:pPr>
      <w:r w:rsidRPr="00500B2D">
        <w:rPr>
          <w:rStyle w:val="FootnoteReference"/>
          <w:sz w:val="16"/>
          <w:szCs w:val="16"/>
        </w:rPr>
        <w:footnoteRef/>
      </w:r>
      <w:r w:rsidRPr="00500B2D">
        <w:rPr>
          <w:sz w:val="16"/>
          <w:szCs w:val="16"/>
        </w:rPr>
        <w:t xml:space="preserve"> Oasis reports wizard client outcomes report</w:t>
      </w:r>
      <w:r w:rsidR="00FA3E28">
        <w:rPr>
          <w:sz w:val="16"/>
          <w:szCs w:val="16"/>
        </w:rPr>
        <w:t xml:space="preserve"> (Needs Identified at Assessment)</w:t>
      </w:r>
    </w:p>
  </w:footnote>
  <w:footnote w:id="39">
    <w:p w14:paraId="44306876" w14:textId="77777777" w:rsidR="00AA57D0" w:rsidRDefault="00AA57D0" w:rsidP="00AA57D0">
      <w:pPr>
        <w:pStyle w:val="FootnoteText"/>
      </w:pPr>
      <w:r>
        <w:rPr>
          <w:rStyle w:val="FootnoteReference"/>
        </w:rPr>
        <w:footnoteRef/>
      </w:r>
      <w:r>
        <w:t xml:space="preserve"> </w:t>
      </w:r>
      <w:r>
        <w:rPr>
          <w:sz w:val="16"/>
          <w:szCs w:val="16"/>
        </w:rPr>
        <w:t>Data taken from the Oasis Case Management System</w:t>
      </w:r>
    </w:p>
  </w:footnote>
  <w:footnote w:id="40">
    <w:p w14:paraId="10244AB7" w14:textId="77777777" w:rsidR="00AA57D0" w:rsidRDefault="00AA57D0" w:rsidP="00AA57D0">
      <w:pPr>
        <w:pStyle w:val="FootnoteText"/>
      </w:pPr>
      <w:r w:rsidRPr="00F70B71">
        <w:rPr>
          <w:rStyle w:val="FootnoteReference"/>
          <w:sz w:val="16"/>
          <w:szCs w:val="16"/>
        </w:rPr>
        <w:footnoteRef/>
      </w:r>
      <w:r w:rsidRPr="00F70B71">
        <w:rPr>
          <w:sz w:val="16"/>
          <w:szCs w:val="16"/>
        </w:rPr>
        <w:t xml:space="preserve"> Data from the Housing Support Pathway (HSP)</w:t>
      </w:r>
    </w:p>
  </w:footnote>
  <w:footnote w:id="41">
    <w:p w14:paraId="5B530BC5" w14:textId="77777777" w:rsidR="00AA57D0" w:rsidRPr="005A324F" w:rsidRDefault="00AA57D0" w:rsidP="00AA57D0">
      <w:pPr>
        <w:pStyle w:val="FootnoteText"/>
        <w:rPr>
          <w:sz w:val="16"/>
          <w:szCs w:val="16"/>
        </w:rPr>
      </w:pPr>
      <w:r w:rsidRPr="005A324F">
        <w:rPr>
          <w:rStyle w:val="FootnoteReference"/>
          <w:sz w:val="16"/>
          <w:szCs w:val="16"/>
        </w:rPr>
        <w:footnoteRef/>
      </w:r>
      <w:r w:rsidRPr="005A324F">
        <w:rPr>
          <w:sz w:val="16"/>
          <w:szCs w:val="16"/>
        </w:rPr>
        <w:t xml:space="preserve"> Any organisation providing housing related support in Sheffield</w:t>
      </w:r>
    </w:p>
  </w:footnote>
  <w:footnote w:id="42">
    <w:p w14:paraId="1BF774BD" w14:textId="2F53C8FF" w:rsidR="00AA57D0" w:rsidRPr="00DC0D7B" w:rsidRDefault="00AA57D0" w:rsidP="00AA57D0">
      <w:pPr>
        <w:pStyle w:val="FootnoteText"/>
        <w:rPr>
          <w:sz w:val="16"/>
          <w:szCs w:val="16"/>
        </w:rPr>
      </w:pPr>
      <w:r w:rsidRPr="00DC0D7B">
        <w:rPr>
          <w:rStyle w:val="FootnoteReference"/>
          <w:sz w:val="16"/>
          <w:szCs w:val="16"/>
        </w:rPr>
        <w:footnoteRef/>
      </w:r>
      <w:r w:rsidRPr="00DC0D7B">
        <w:rPr>
          <w:sz w:val="16"/>
          <w:szCs w:val="16"/>
        </w:rPr>
        <w:t xml:space="preserve"> IDAS contract monitoring PMF 202</w:t>
      </w:r>
      <w:r w:rsidR="005B5A0D">
        <w:rPr>
          <w:sz w:val="16"/>
          <w:szCs w:val="16"/>
        </w:rPr>
        <w:t>2</w:t>
      </w:r>
      <w:r w:rsidRPr="00DC0D7B">
        <w:rPr>
          <w:sz w:val="16"/>
          <w:szCs w:val="16"/>
        </w:rPr>
        <w:t>/2</w:t>
      </w:r>
      <w:r w:rsidR="005B5A0D">
        <w:rPr>
          <w:sz w:val="16"/>
          <w:szCs w:val="16"/>
        </w:rPr>
        <w:t>3</w:t>
      </w:r>
    </w:p>
  </w:footnote>
  <w:footnote w:id="43">
    <w:p w14:paraId="7F4626E9" w14:textId="77777777" w:rsidR="00AA57D0" w:rsidRPr="00873B97" w:rsidRDefault="00AA57D0" w:rsidP="00AA57D0">
      <w:pPr>
        <w:pStyle w:val="FootnoteText"/>
        <w:rPr>
          <w:sz w:val="16"/>
          <w:szCs w:val="16"/>
        </w:rPr>
      </w:pPr>
      <w:r w:rsidRPr="00873B97">
        <w:rPr>
          <w:rStyle w:val="FootnoteReference"/>
          <w:sz w:val="16"/>
          <w:szCs w:val="16"/>
        </w:rPr>
        <w:footnoteRef/>
      </w:r>
      <w:r w:rsidRPr="00873B97">
        <w:rPr>
          <w:sz w:val="16"/>
          <w:szCs w:val="16"/>
        </w:rPr>
        <w:t xml:space="preserve"> </w:t>
      </w:r>
      <w:hyperlink r:id="rId20" w:history="1">
        <w:r w:rsidRPr="00873B97">
          <w:rPr>
            <w:rStyle w:val="Hyperlink"/>
            <w:sz w:val="16"/>
            <w:szCs w:val="16"/>
          </w:rPr>
          <w:t>https://www.gov.uk/government/publications/the-womens-mental-health-taskforce-report</w:t>
        </w:r>
      </w:hyperlink>
      <w:r w:rsidRPr="00873B97">
        <w:rPr>
          <w:sz w:val="16"/>
          <w:szCs w:val="16"/>
        </w:rPr>
        <w:t>, Department of Health and Social Care</w:t>
      </w:r>
    </w:p>
  </w:footnote>
  <w:footnote w:id="44">
    <w:p w14:paraId="6E3E46FE" w14:textId="2C168764" w:rsidR="0819E789" w:rsidRDefault="0819E789" w:rsidP="0819E789">
      <w:pPr>
        <w:spacing w:after="0" w:line="360" w:lineRule="auto"/>
        <w:jc w:val="both"/>
        <w:rPr>
          <w:rFonts w:eastAsia="Times New Roman"/>
          <w:sz w:val="24"/>
          <w:szCs w:val="24"/>
        </w:rPr>
      </w:pPr>
      <w:r w:rsidRPr="0819E789">
        <w:rPr>
          <w:rStyle w:val="FootnoteReference"/>
        </w:rPr>
        <w:footnoteRef/>
      </w:r>
      <w:r>
        <w:t xml:space="preserve"> </w:t>
      </w:r>
      <w:r w:rsidRPr="0819E789">
        <w:rPr>
          <w:rFonts w:eastAsia="Times New Roman"/>
          <w:sz w:val="24"/>
          <w:szCs w:val="24"/>
        </w:rPr>
        <w:t>Since 2021 a substance misuse link worker role for domestic abuse safe accommodation was commissioned to be based in the Sheffield support service. Then in 2023 a new contract was awarded with this role included in the service specification.</w:t>
      </w:r>
    </w:p>
    <w:p w14:paraId="7E7F0975" w14:textId="1D8B13E8" w:rsidR="0819E789" w:rsidRDefault="0819E789" w:rsidP="0819E789">
      <w:pPr>
        <w:pStyle w:val="FootnoteText"/>
      </w:pPr>
    </w:p>
  </w:footnote>
  <w:footnote w:id="45">
    <w:p w14:paraId="15373697" w14:textId="77777777" w:rsidR="5E1FA622" w:rsidRDefault="5E1FA622" w:rsidP="5E1FA622">
      <w:pPr>
        <w:pStyle w:val="FootnoteText"/>
        <w:rPr>
          <w:sz w:val="16"/>
          <w:szCs w:val="16"/>
        </w:rPr>
      </w:pPr>
      <w:r w:rsidRPr="5E1FA622">
        <w:rPr>
          <w:rStyle w:val="FootnoteReference"/>
          <w:sz w:val="16"/>
          <w:szCs w:val="16"/>
        </w:rPr>
        <w:footnoteRef/>
      </w:r>
      <w:r w:rsidRPr="5E1FA622">
        <w:rPr>
          <w:sz w:val="16"/>
          <w:szCs w:val="16"/>
        </w:rPr>
        <w:t xml:space="preserve"> </w:t>
      </w:r>
      <w:hyperlink r:id="rId21">
        <w:r w:rsidRPr="5E1FA622">
          <w:rPr>
            <w:rStyle w:val="Hyperlink"/>
            <w:sz w:val="16"/>
            <w:szCs w:val="16"/>
          </w:rPr>
          <w:t>https://www.ons.gov.uk/peoplepopulationandcommunity/populationandmigration/populationprojections/datasets/localauthoritiesinenglandtable2</w:t>
        </w:r>
      </w:hyperlink>
      <w:r w:rsidRPr="5E1FA622">
        <w:rPr>
          <w:sz w:val="16"/>
          <w:szCs w:val="16"/>
        </w:rPr>
        <w:t xml:space="preserve"> </w:t>
      </w:r>
    </w:p>
  </w:footnote>
</w:footnotes>
</file>

<file path=word/intelligence2.xml><?xml version="1.0" encoding="utf-8"?>
<int2:intelligence xmlns:int2="http://schemas.microsoft.com/office/intelligence/2020/intelligence" xmlns:oel="http://schemas.microsoft.com/office/2019/extlst">
  <int2:observations>
    <int2:bookmark int2:bookmarkName="_Int_nliS3ljw" int2:invalidationBookmarkName="" int2:hashCode="VRd/LyDcPFdCnc" int2:id="8aFULN7X">
      <int2:state int2:value="Rejected" int2:type="AugLoop_Text_Critique"/>
    </int2:bookmark>
    <int2:bookmark int2:bookmarkName="_Int_oB73wZYo" int2:invalidationBookmarkName="" int2:hashCode="0lXQ0GySJQ8tJA" int2:id="LTT0iKOx">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2A4FEF"/>
    <w:multiLevelType w:val="hybridMultilevel"/>
    <w:tmpl w:val="7A824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E11FFC"/>
    <w:multiLevelType w:val="hybridMultilevel"/>
    <w:tmpl w:val="3A64756A"/>
    <w:lvl w:ilvl="0" w:tplc="C9600B1E">
      <w:start w:val="1"/>
      <w:numFmt w:val="bullet"/>
      <w:lvlText w:val=""/>
      <w:lvlJc w:val="left"/>
      <w:pPr>
        <w:ind w:left="720" w:hanging="360"/>
      </w:pPr>
      <w:rPr>
        <w:rFonts w:ascii="Symbol" w:hAnsi="Symbol" w:hint="default"/>
      </w:rPr>
    </w:lvl>
    <w:lvl w:ilvl="1" w:tplc="D4649E58">
      <w:start w:val="1"/>
      <w:numFmt w:val="bullet"/>
      <w:lvlText w:val="o"/>
      <w:lvlJc w:val="left"/>
      <w:pPr>
        <w:ind w:left="1440" w:hanging="360"/>
      </w:pPr>
      <w:rPr>
        <w:rFonts w:ascii="Courier New" w:hAnsi="Courier New" w:hint="default"/>
      </w:rPr>
    </w:lvl>
    <w:lvl w:ilvl="2" w:tplc="1C8460DC">
      <w:start w:val="1"/>
      <w:numFmt w:val="bullet"/>
      <w:lvlText w:val=""/>
      <w:lvlJc w:val="left"/>
      <w:pPr>
        <w:ind w:left="2160" w:hanging="360"/>
      </w:pPr>
      <w:rPr>
        <w:rFonts w:ascii="Wingdings" w:hAnsi="Wingdings" w:hint="default"/>
      </w:rPr>
    </w:lvl>
    <w:lvl w:ilvl="3" w:tplc="723A813C">
      <w:start w:val="1"/>
      <w:numFmt w:val="bullet"/>
      <w:lvlText w:val=""/>
      <w:lvlJc w:val="left"/>
      <w:pPr>
        <w:ind w:left="2880" w:hanging="360"/>
      </w:pPr>
      <w:rPr>
        <w:rFonts w:ascii="Symbol" w:hAnsi="Symbol" w:hint="default"/>
      </w:rPr>
    </w:lvl>
    <w:lvl w:ilvl="4" w:tplc="6A525A58">
      <w:start w:val="1"/>
      <w:numFmt w:val="bullet"/>
      <w:lvlText w:val="o"/>
      <w:lvlJc w:val="left"/>
      <w:pPr>
        <w:ind w:left="3600" w:hanging="360"/>
      </w:pPr>
      <w:rPr>
        <w:rFonts w:ascii="Courier New" w:hAnsi="Courier New" w:hint="default"/>
      </w:rPr>
    </w:lvl>
    <w:lvl w:ilvl="5" w:tplc="5BA08BE0">
      <w:start w:val="1"/>
      <w:numFmt w:val="bullet"/>
      <w:lvlText w:val=""/>
      <w:lvlJc w:val="left"/>
      <w:pPr>
        <w:ind w:left="4320" w:hanging="360"/>
      </w:pPr>
      <w:rPr>
        <w:rFonts w:ascii="Wingdings" w:hAnsi="Wingdings" w:hint="default"/>
      </w:rPr>
    </w:lvl>
    <w:lvl w:ilvl="6" w:tplc="8FE6CE62">
      <w:start w:val="1"/>
      <w:numFmt w:val="bullet"/>
      <w:lvlText w:val=""/>
      <w:lvlJc w:val="left"/>
      <w:pPr>
        <w:ind w:left="5040" w:hanging="360"/>
      </w:pPr>
      <w:rPr>
        <w:rFonts w:ascii="Symbol" w:hAnsi="Symbol" w:hint="default"/>
      </w:rPr>
    </w:lvl>
    <w:lvl w:ilvl="7" w:tplc="163EA12E">
      <w:start w:val="1"/>
      <w:numFmt w:val="bullet"/>
      <w:lvlText w:val="o"/>
      <w:lvlJc w:val="left"/>
      <w:pPr>
        <w:ind w:left="5760" w:hanging="360"/>
      </w:pPr>
      <w:rPr>
        <w:rFonts w:ascii="Courier New" w:hAnsi="Courier New" w:hint="default"/>
      </w:rPr>
    </w:lvl>
    <w:lvl w:ilvl="8" w:tplc="0CDCC5AA">
      <w:start w:val="1"/>
      <w:numFmt w:val="bullet"/>
      <w:lvlText w:val=""/>
      <w:lvlJc w:val="left"/>
      <w:pPr>
        <w:ind w:left="6480" w:hanging="360"/>
      </w:pPr>
      <w:rPr>
        <w:rFonts w:ascii="Wingdings" w:hAnsi="Wingdings" w:hint="default"/>
      </w:rPr>
    </w:lvl>
  </w:abstractNum>
  <w:abstractNum w:abstractNumId="2" w15:restartNumberingAfterBreak="0">
    <w:nsid w:val="0E06227A"/>
    <w:multiLevelType w:val="hybridMultilevel"/>
    <w:tmpl w:val="C5F29056"/>
    <w:lvl w:ilvl="0" w:tplc="D8107E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F22F8B"/>
    <w:multiLevelType w:val="hybridMultilevel"/>
    <w:tmpl w:val="40BE4A80"/>
    <w:lvl w:ilvl="0" w:tplc="2CE6C89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A33FFE"/>
    <w:multiLevelType w:val="hybridMultilevel"/>
    <w:tmpl w:val="FB1882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A957024"/>
    <w:multiLevelType w:val="hybridMultilevel"/>
    <w:tmpl w:val="295053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5D62E5A"/>
    <w:multiLevelType w:val="hybridMultilevel"/>
    <w:tmpl w:val="C14C0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383E8E"/>
    <w:multiLevelType w:val="hybridMultilevel"/>
    <w:tmpl w:val="1BF84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E16E48"/>
    <w:multiLevelType w:val="hybridMultilevel"/>
    <w:tmpl w:val="1CB83F58"/>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53763B"/>
    <w:multiLevelType w:val="hybridMultilevel"/>
    <w:tmpl w:val="58728704"/>
    <w:lvl w:ilvl="0" w:tplc="4502E00C">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943253"/>
    <w:multiLevelType w:val="hybridMultilevel"/>
    <w:tmpl w:val="0ACEF5F8"/>
    <w:lvl w:ilvl="0" w:tplc="F766B904">
      <w:start w:val="1"/>
      <w:numFmt w:val="bullet"/>
      <w:lvlText w:val=""/>
      <w:lvlJc w:val="left"/>
      <w:pPr>
        <w:ind w:left="360" w:hanging="360"/>
      </w:pPr>
      <w:rPr>
        <w:rFonts w:ascii="Symbol" w:hAnsi="Symbol" w:hint="default"/>
        <w:color w:val="0070C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494C32D"/>
    <w:multiLevelType w:val="hybridMultilevel"/>
    <w:tmpl w:val="888C0934"/>
    <w:lvl w:ilvl="0" w:tplc="4C887406">
      <w:start w:val="1"/>
      <w:numFmt w:val="bullet"/>
      <w:lvlText w:val=""/>
      <w:lvlJc w:val="left"/>
      <w:pPr>
        <w:ind w:left="720" w:hanging="360"/>
      </w:pPr>
      <w:rPr>
        <w:rFonts w:ascii="Symbol" w:hAnsi="Symbol" w:hint="default"/>
      </w:rPr>
    </w:lvl>
    <w:lvl w:ilvl="1" w:tplc="83AAACB6">
      <w:start w:val="1"/>
      <w:numFmt w:val="bullet"/>
      <w:lvlText w:val="o"/>
      <w:lvlJc w:val="left"/>
      <w:pPr>
        <w:ind w:left="1440" w:hanging="360"/>
      </w:pPr>
      <w:rPr>
        <w:rFonts w:ascii="Courier New" w:hAnsi="Courier New" w:hint="default"/>
      </w:rPr>
    </w:lvl>
    <w:lvl w:ilvl="2" w:tplc="30C2F52E">
      <w:start w:val="1"/>
      <w:numFmt w:val="bullet"/>
      <w:lvlText w:val=""/>
      <w:lvlJc w:val="left"/>
      <w:pPr>
        <w:ind w:left="2160" w:hanging="360"/>
      </w:pPr>
      <w:rPr>
        <w:rFonts w:ascii="Wingdings" w:hAnsi="Wingdings" w:hint="default"/>
      </w:rPr>
    </w:lvl>
    <w:lvl w:ilvl="3" w:tplc="6FEC40FA">
      <w:start w:val="1"/>
      <w:numFmt w:val="bullet"/>
      <w:lvlText w:val=""/>
      <w:lvlJc w:val="left"/>
      <w:pPr>
        <w:ind w:left="2880" w:hanging="360"/>
      </w:pPr>
      <w:rPr>
        <w:rFonts w:ascii="Symbol" w:hAnsi="Symbol" w:hint="default"/>
      </w:rPr>
    </w:lvl>
    <w:lvl w:ilvl="4" w:tplc="44C4778C">
      <w:start w:val="1"/>
      <w:numFmt w:val="bullet"/>
      <w:lvlText w:val="o"/>
      <w:lvlJc w:val="left"/>
      <w:pPr>
        <w:ind w:left="3600" w:hanging="360"/>
      </w:pPr>
      <w:rPr>
        <w:rFonts w:ascii="Courier New" w:hAnsi="Courier New" w:hint="default"/>
      </w:rPr>
    </w:lvl>
    <w:lvl w:ilvl="5" w:tplc="9A785596">
      <w:start w:val="1"/>
      <w:numFmt w:val="bullet"/>
      <w:lvlText w:val=""/>
      <w:lvlJc w:val="left"/>
      <w:pPr>
        <w:ind w:left="4320" w:hanging="360"/>
      </w:pPr>
      <w:rPr>
        <w:rFonts w:ascii="Wingdings" w:hAnsi="Wingdings" w:hint="default"/>
      </w:rPr>
    </w:lvl>
    <w:lvl w:ilvl="6" w:tplc="B920AB22">
      <w:start w:val="1"/>
      <w:numFmt w:val="bullet"/>
      <w:lvlText w:val=""/>
      <w:lvlJc w:val="left"/>
      <w:pPr>
        <w:ind w:left="5040" w:hanging="360"/>
      </w:pPr>
      <w:rPr>
        <w:rFonts w:ascii="Symbol" w:hAnsi="Symbol" w:hint="default"/>
      </w:rPr>
    </w:lvl>
    <w:lvl w:ilvl="7" w:tplc="C0866412">
      <w:start w:val="1"/>
      <w:numFmt w:val="bullet"/>
      <w:lvlText w:val="o"/>
      <w:lvlJc w:val="left"/>
      <w:pPr>
        <w:ind w:left="5760" w:hanging="360"/>
      </w:pPr>
      <w:rPr>
        <w:rFonts w:ascii="Courier New" w:hAnsi="Courier New" w:hint="default"/>
      </w:rPr>
    </w:lvl>
    <w:lvl w:ilvl="8" w:tplc="60C6070A">
      <w:start w:val="1"/>
      <w:numFmt w:val="bullet"/>
      <w:lvlText w:val=""/>
      <w:lvlJc w:val="left"/>
      <w:pPr>
        <w:ind w:left="6480" w:hanging="360"/>
      </w:pPr>
      <w:rPr>
        <w:rFonts w:ascii="Wingdings" w:hAnsi="Wingdings" w:hint="default"/>
      </w:rPr>
    </w:lvl>
  </w:abstractNum>
  <w:abstractNum w:abstractNumId="12" w15:restartNumberingAfterBreak="0">
    <w:nsid w:val="34BE1AD1"/>
    <w:multiLevelType w:val="hybridMultilevel"/>
    <w:tmpl w:val="CBD8D7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59D3DE0"/>
    <w:multiLevelType w:val="hybridMultilevel"/>
    <w:tmpl w:val="FE3A7CA2"/>
    <w:lvl w:ilvl="0" w:tplc="CCB6DA96">
      <w:start w:val="1"/>
      <w:numFmt w:val="bullet"/>
      <w:lvlText w:val=""/>
      <w:lvlJc w:val="left"/>
      <w:pPr>
        <w:ind w:left="1080" w:hanging="360"/>
      </w:pPr>
      <w:rPr>
        <w:rFonts w:ascii="Symbol" w:hAnsi="Symbol" w:hint="default"/>
      </w:rPr>
    </w:lvl>
    <w:lvl w:ilvl="1" w:tplc="5A74A72A">
      <w:start w:val="1"/>
      <w:numFmt w:val="bullet"/>
      <w:lvlText w:val="o"/>
      <w:lvlJc w:val="left"/>
      <w:pPr>
        <w:ind w:left="1800" w:hanging="360"/>
      </w:pPr>
      <w:rPr>
        <w:rFonts w:ascii="Courier New" w:hAnsi="Courier New" w:hint="default"/>
      </w:rPr>
    </w:lvl>
    <w:lvl w:ilvl="2" w:tplc="7D1C2270">
      <w:start w:val="1"/>
      <w:numFmt w:val="bullet"/>
      <w:lvlText w:val=""/>
      <w:lvlJc w:val="left"/>
      <w:pPr>
        <w:ind w:left="2520" w:hanging="360"/>
      </w:pPr>
      <w:rPr>
        <w:rFonts w:ascii="Wingdings" w:hAnsi="Wingdings" w:hint="default"/>
      </w:rPr>
    </w:lvl>
    <w:lvl w:ilvl="3" w:tplc="9432BE28">
      <w:start w:val="1"/>
      <w:numFmt w:val="bullet"/>
      <w:lvlText w:val=""/>
      <w:lvlJc w:val="left"/>
      <w:pPr>
        <w:ind w:left="3240" w:hanging="360"/>
      </w:pPr>
      <w:rPr>
        <w:rFonts w:ascii="Symbol" w:hAnsi="Symbol" w:hint="default"/>
      </w:rPr>
    </w:lvl>
    <w:lvl w:ilvl="4" w:tplc="9678260E">
      <w:start w:val="1"/>
      <w:numFmt w:val="bullet"/>
      <w:lvlText w:val="o"/>
      <w:lvlJc w:val="left"/>
      <w:pPr>
        <w:ind w:left="3960" w:hanging="360"/>
      </w:pPr>
      <w:rPr>
        <w:rFonts w:ascii="Courier New" w:hAnsi="Courier New" w:hint="default"/>
      </w:rPr>
    </w:lvl>
    <w:lvl w:ilvl="5" w:tplc="3064E3C4">
      <w:start w:val="1"/>
      <w:numFmt w:val="bullet"/>
      <w:lvlText w:val=""/>
      <w:lvlJc w:val="left"/>
      <w:pPr>
        <w:ind w:left="4680" w:hanging="360"/>
      </w:pPr>
      <w:rPr>
        <w:rFonts w:ascii="Wingdings" w:hAnsi="Wingdings" w:hint="default"/>
      </w:rPr>
    </w:lvl>
    <w:lvl w:ilvl="6" w:tplc="94342940">
      <w:start w:val="1"/>
      <w:numFmt w:val="bullet"/>
      <w:lvlText w:val=""/>
      <w:lvlJc w:val="left"/>
      <w:pPr>
        <w:ind w:left="5400" w:hanging="360"/>
      </w:pPr>
      <w:rPr>
        <w:rFonts w:ascii="Symbol" w:hAnsi="Symbol" w:hint="default"/>
      </w:rPr>
    </w:lvl>
    <w:lvl w:ilvl="7" w:tplc="DC146C42">
      <w:start w:val="1"/>
      <w:numFmt w:val="bullet"/>
      <w:lvlText w:val="o"/>
      <w:lvlJc w:val="left"/>
      <w:pPr>
        <w:ind w:left="6120" w:hanging="360"/>
      </w:pPr>
      <w:rPr>
        <w:rFonts w:ascii="Courier New" w:hAnsi="Courier New" w:hint="default"/>
      </w:rPr>
    </w:lvl>
    <w:lvl w:ilvl="8" w:tplc="A3B85DF4">
      <w:start w:val="1"/>
      <w:numFmt w:val="bullet"/>
      <w:lvlText w:val=""/>
      <w:lvlJc w:val="left"/>
      <w:pPr>
        <w:ind w:left="6840" w:hanging="360"/>
      </w:pPr>
      <w:rPr>
        <w:rFonts w:ascii="Wingdings" w:hAnsi="Wingdings" w:hint="default"/>
      </w:rPr>
    </w:lvl>
  </w:abstractNum>
  <w:abstractNum w:abstractNumId="14" w15:restartNumberingAfterBreak="0">
    <w:nsid w:val="367B2EBA"/>
    <w:multiLevelType w:val="hybridMultilevel"/>
    <w:tmpl w:val="C05059B0"/>
    <w:lvl w:ilvl="0" w:tplc="22381B92">
      <w:start w:val="1"/>
      <w:numFmt w:val="bullet"/>
      <w:lvlText w:val=""/>
      <w:lvlJc w:val="left"/>
      <w:pPr>
        <w:ind w:left="1080" w:hanging="360"/>
      </w:pPr>
      <w:rPr>
        <w:rFonts w:ascii="Symbol" w:hAnsi="Symbol" w:hint="default"/>
      </w:rPr>
    </w:lvl>
    <w:lvl w:ilvl="1" w:tplc="0EA09634">
      <w:start w:val="1"/>
      <w:numFmt w:val="bullet"/>
      <w:lvlText w:val="o"/>
      <w:lvlJc w:val="left"/>
      <w:pPr>
        <w:ind w:left="1800" w:hanging="360"/>
      </w:pPr>
      <w:rPr>
        <w:rFonts w:ascii="Courier New" w:hAnsi="Courier New" w:hint="default"/>
      </w:rPr>
    </w:lvl>
    <w:lvl w:ilvl="2" w:tplc="C854B3D4">
      <w:start w:val="1"/>
      <w:numFmt w:val="bullet"/>
      <w:lvlText w:val=""/>
      <w:lvlJc w:val="left"/>
      <w:pPr>
        <w:ind w:left="2520" w:hanging="360"/>
      </w:pPr>
      <w:rPr>
        <w:rFonts w:ascii="Wingdings" w:hAnsi="Wingdings" w:hint="default"/>
      </w:rPr>
    </w:lvl>
    <w:lvl w:ilvl="3" w:tplc="63C28D4E">
      <w:start w:val="1"/>
      <w:numFmt w:val="bullet"/>
      <w:lvlText w:val=""/>
      <w:lvlJc w:val="left"/>
      <w:pPr>
        <w:ind w:left="3240" w:hanging="360"/>
      </w:pPr>
      <w:rPr>
        <w:rFonts w:ascii="Symbol" w:hAnsi="Symbol" w:hint="default"/>
      </w:rPr>
    </w:lvl>
    <w:lvl w:ilvl="4" w:tplc="75BAEC88">
      <w:start w:val="1"/>
      <w:numFmt w:val="bullet"/>
      <w:lvlText w:val="o"/>
      <w:lvlJc w:val="left"/>
      <w:pPr>
        <w:ind w:left="3960" w:hanging="360"/>
      </w:pPr>
      <w:rPr>
        <w:rFonts w:ascii="Courier New" w:hAnsi="Courier New" w:hint="default"/>
      </w:rPr>
    </w:lvl>
    <w:lvl w:ilvl="5" w:tplc="CB6A3F52">
      <w:start w:val="1"/>
      <w:numFmt w:val="bullet"/>
      <w:lvlText w:val=""/>
      <w:lvlJc w:val="left"/>
      <w:pPr>
        <w:ind w:left="4680" w:hanging="360"/>
      </w:pPr>
      <w:rPr>
        <w:rFonts w:ascii="Wingdings" w:hAnsi="Wingdings" w:hint="default"/>
      </w:rPr>
    </w:lvl>
    <w:lvl w:ilvl="6" w:tplc="AC12BB3A">
      <w:start w:val="1"/>
      <w:numFmt w:val="bullet"/>
      <w:lvlText w:val=""/>
      <w:lvlJc w:val="left"/>
      <w:pPr>
        <w:ind w:left="5400" w:hanging="360"/>
      </w:pPr>
      <w:rPr>
        <w:rFonts w:ascii="Symbol" w:hAnsi="Symbol" w:hint="default"/>
      </w:rPr>
    </w:lvl>
    <w:lvl w:ilvl="7" w:tplc="5420D810">
      <w:start w:val="1"/>
      <w:numFmt w:val="bullet"/>
      <w:lvlText w:val="o"/>
      <w:lvlJc w:val="left"/>
      <w:pPr>
        <w:ind w:left="6120" w:hanging="360"/>
      </w:pPr>
      <w:rPr>
        <w:rFonts w:ascii="Courier New" w:hAnsi="Courier New" w:hint="default"/>
      </w:rPr>
    </w:lvl>
    <w:lvl w:ilvl="8" w:tplc="7E7AA08E">
      <w:start w:val="1"/>
      <w:numFmt w:val="bullet"/>
      <w:lvlText w:val=""/>
      <w:lvlJc w:val="left"/>
      <w:pPr>
        <w:ind w:left="6840" w:hanging="360"/>
      </w:pPr>
      <w:rPr>
        <w:rFonts w:ascii="Wingdings" w:hAnsi="Wingdings" w:hint="default"/>
      </w:rPr>
    </w:lvl>
  </w:abstractNum>
  <w:abstractNum w:abstractNumId="15" w15:restartNumberingAfterBreak="0">
    <w:nsid w:val="41530F97"/>
    <w:multiLevelType w:val="hybridMultilevel"/>
    <w:tmpl w:val="5F7EC62C"/>
    <w:lvl w:ilvl="0" w:tplc="3242997E">
      <w:start w:val="1"/>
      <w:numFmt w:val="bullet"/>
      <w:lvlText w:val="-"/>
      <w:lvlJc w:val="left"/>
      <w:pPr>
        <w:ind w:left="720" w:hanging="360"/>
      </w:pPr>
      <w:rPr>
        <w:rFonts w:ascii="Aptos" w:hAnsi="Aptos" w:hint="default"/>
      </w:rPr>
    </w:lvl>
    <w:lvl w:ilvl="1" w:tplc="FC5C1CBE">
      <w:start w:val="1"/>
      <w:numFmt w:val="bullet"/>
      <w:lvlText w:val="o"/>
      <w:lvlJc w:val="left"/>
      <w:pPr>
        <w:ind w:left="1440" w:hanging="360"/>
      </w:pPr>
      <w:rPr>
        <w:rFonts w:ascii="Courier New" w:hAnsi="Courier New" w:hint="default"/>
      </w:rPr>
    </w:lvl>
    <w:lvl w:ilvl="2" w:tplc="06D47254">
      <w:start w:val="1"/>
      <w:numFmt w:val="bullet"/>
      <w:lvlText w:val=""/>
      <w:lvlJc w:val="left"/>
      <w:pPr>
        <w:ind w:left="2160" w:hanging="360"/>
      </w:pPr>
      <w:rPr>
        <w:rFonts w:ascii="Wingdings" w:hAnsi="Wingdings" w:hint="default"/>
      </w:rPr>
    </w:lvl>
    <w:lvl w:ilvl="3" w:tplc="70026448">
      <w:start w:val="1"/>
      <w:numFmt w:val="bullet"/>
      <w:lvlText w:val=""/>
      <w:lvlJc w:val="left"/>
      <w:pPr>
        <w:ind w:left="2880" w:hanging="360"/>
      </w:pPr>
      <w:rPr>
        <w:rFonts w:ascii="Symbol" w:hAnsi="Symbol" w:hint="default"/>
      </w:rPr>
    </w:lvl>
    <w:lvl w:ilvl="4" w:tplc="A7C6049C">
      <w:start w:val="1"/>
      <w:numFmt w:val="bullet"/>
      <w:lvlText w:val="o"/>
      <w:lvlJc w:val="left"/>
      <w:pPr>
        <w:ind w:left="3600" w:hanging="360"/>
      </w:pPr>
      <w:rPr>
        <w:rFonts w:ascii="Courier New" w:hAnsi="Courier New" w:hint="default"/>
      </w:rPr>
    </w:lvl>
    <w:lvl w:ilvl="5" w:tplc="33A8226E">
      <w:start w:val="1"/>
      <w:numFmt w:val="bullet"/>
      <w:lvlText w:val=""/>
      <w:lvlJc w:val="left"/>
      <w:pPr>
        <w:ind w:left="4320" w:hanging="360"/>
      </w:pPr>
      <w:rPr>
        <w:rFonts w:ascii="Wingdings" w:hAnsi="Wingdings" w:hint="default"/>
      </w:rPr>
    </w:lvl>
    <w:lvl w:ilvl="6" w:tplc="2F948A8A">
      <w:start w:val="1"/>
      <w:numFmt w:val="bullet"/>
      <w:lvlText w:val=""/>
      <w:lvlJc w:val="left"/>
      <w:pPr>
        <w:ind w:left="5040" w:hanging="360"/>
      </w:pPr>
      <w:rPr>
        <w:rFonts w:ascii="Symbol" w:hAnsi="Symbol" w:hint="default"/>
      </w:rPr>
    </w:lvl>
    <w:lvl w:ilvl="7" w:tplc="73365652">
      <w:start w:val="1"/>
      <w:numFmt w:val="bullet"/>
      <w:lvlText w:val="o"/>
      <w:lvlJc w:val="left"/>
      <w:pPr>
        <w:ind w:left="5760" w:hanging="360"/>
      </w:pPr>
      <w:rPr>
        <w:rFonts w:ascii="Courier New" w:hAnsi="Courier New" w:hint="default"/>
      </w:rPr>
    </w:lvl>
    <w:lvl w:ilvl="8" w:tplc="EC2C1B00">
      <w:start w:val="1"/>
      <w:numFmt w:val="bullet"/>
      <w:lvlText w:val=""/>
      <w:lvlJc w:val="left"/>
      <w:pPr>
        <w:ind w:left="6480" w:hanging="360"/>
      </w:pPr>
      <w:rPr>
        <w:rFonts w:ascii="Wingdings" w:hAnsi="Wingdings" w:hint="default"/>
      </w:rPr>
    </w:lvl>
  </w:abstractNum>
  <w:abstractNum w:abstractNumId="16" w15:restartNumberingAfterBreak="0">
    <w:nsid w:val="4231161E"/>
    <w:multiLevelType w:val="hybridMultilevel"/>
    <w:tmpl w:val="761A6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D011A6"/>
    <w:multiLevelType w:val="hybridMultilevel"/>
    <w:tmpl w:val="640C950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EA29C4"/>
    <w:multiLevelType w:val="hybridMultilevel"/>
    <w:tmpl w:val="F3E40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504363"/>
    <w:multiLevelType w:val="hybridMultilevel"/>
    <w:tmpl w:val="F1DAFD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E5C5DEC"/>
    <w:multiLevelType w:val="hybridMultilevel"/>
    <w:tmpl w:val="EB8E6D4A"/>
    <w:lvl w:ilvl="0" w:tplc="425884D2">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D1546E"/>
    <w:multiLevelType w:val="hybridMultilevel"/>
    <w:tmpl w:val="B3BCBA0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273D0C"/>
    <w:multiLevelType w:val="hybridMultilevel"/>
    <w:tmpl w:val="76CE2FD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E75963"/>
    <w:multiLevelType w:val="hybridMultilevel"/>
    <w:tmpl w:val="C73C0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6581014"/>
    <w:multiLevelType w:val="hybridMultilevel"/>
    <w:tmpl w:val="7A7EA2E0"/>
    <w:lvl w:ilvl="0" w:tplc="0BA4DAEA">
      <w:start w:val="1"/>
      <w:numFmt w:val="bullet"/>
      <w:lvlText w:val=""/>
      <w:lvlJc w:val="left"/>
      <w:pPr>
        <w:ind w:left="720" w:hanging="360"/>
      </w:pPr>
      <w:rPr>
        <w:rFonts w:ascii="Symbol" w:hAnsi="Symbol" w:hint="default"/>
      </w:rPr>
    </w:lvl>
    <w:lvl w:ilvl="1" w:tplc="F7DA2F1A">
      <w:start w:val="1"/>
      <w:numFmt w:val="bullet"/>
      <w:lvlText w:val="o"/>
      <w:lvlJc w:val="left"/>
      <w:pPr>
        <w:ind w:left="1440" w:hanging="360"/>
      </w:pPr>
      <w:rPr>
        <w:rFonts w:ascii="Courier New" w:hAnsi="Courier New" w:hint="default"/>
      </w:rPr>
    </w:lvl>
    <w:lvl w:ilvl="2" w:tplc="40DC82FA">
      <w:start w:val="1"/>
      <w:numFmt w:val="bullet"/>
      <w:lvlText w:val=""/>
      <w:lvlJc w:val="left"/>
      <w:pPr>
        <w:ind w:left="2160" w:hanging="360"/>
      </w:pPr>
      <w:rPr>
        <w:rFonts w:ascii="Wingdings" w:hAnsi="Wingdings" w:hint="default"/>
      </w:rPr>
    </w:lvl>
    <w:lvl w:ilvl="3" w:tplc="3FCAA12A">
      <w:start w:val="1"/>
      <w:numFmt w:val="bullet"/>
      <w:lvlText w:val=""/>
      <w:lvlJc w:val="left"/>
      <w:pPr>
        <w:ind w:left="2880" w:hanging="360"/>
      </w:pPr>
      <w:rPr>
        <w:rFonts w:ascii="Symbol" w:hAnsi="Symbol" w:hint="default"/>
      </w:rPr>
    </w:lvl>
    <w:lvl w:ilvl="4" w:tplc="6AFE0F44">
      <w:start w:val="1"/>
      <w:numFmt w:val="bullet"/>
      <w:lvlText w:val="o"/>
      <w:lvlJc w:val="left"/>
      <w:pPr>
        <w:ind w:left="3600" w:hanging="360"/>
      </w:pPr>
      <w:rPr>
        <w:rFonts w:ascii="Courier New" w:hAnsi="Courier New" w:hint="default"/>
      </w:rPr>
    </w:lvl>
    <w:lvl w:ilvl="5" w:tplc="F1108B58">
      <w:start w:val="1"/>
      <w:numFmt w:val="bullet"/>
      <w:lvlText w:val=""/>
      <w:lvlJc w:val="left"/>
      <w:pPr>
        <w:ind w:left="4320" w:hanging="360"/>
      </w:pPr>
      <w:rPr>
        <w:rFonts w:ascii="Wingdings" w:hAnsi="Wingdings" w:hint="default"/>
      </w:rPr>
    </w:lvl>
    <w:lvl w:ilvl="6" w:tplc="3A449FB0">
      <w:start w:val="1"/>
      <w:numFmt w:val="bullet"/>
      <w:lvlText w:val=""/>
      <w:lvlJc w:val="left"/>
      <w:pPr>
        <w:ind w:left="5040" w:hanging="360"/>
      </w:pPr>
      <w:rPr>
        <w:rFonts w:ascii="Symbol" w:hAnsi="Symbol" w:hint="default"/>
      </w:rPr>
    </w:lvl>
    <w:lvl w:ilvl="7" w:tplc="B9A214A0">
      <w:start w:val="1"/>
      <w:numFmt w:val="bullet"/>
      <w:lvlText w:val="o"/>
      <w:lvlJc w:val="left"/>
      <w:pPr>
        <w:ind w:left="5760" w:hanging="360"/>
      </w:pPr>
      <w:rPr>
        <w:rFonts w:ascii="Courier New" w:hAnsi="Courier New" w:hint="default"/>
      </w:rPr>
    </w:lvl>
    <w:lvl w:ilvl="8" w:tplc="95C0893C">
      <w:start w:val="1"/>
      <w:numFmt w:val="bullet"/>
      <w:lvlText w:val=""/>
      <w:lvlJc w:val="left"/>
      <w:pPr>
        <w:ind w:left="6480" w:hanging="360"/>
      </w:pPr>
      <w:rPr>
        <w:rFonts w:ascii="Wingdings" w:hAnsi="Wingdings" w:hint="default"/>
      </w:rPr>
    </w:lvl>
  </w:abstractNum>
  <w:abstractNum w:abstractNumId="25" w15:restartNumberingAfterBreak="0">
    <w:nsid w:val="57E53958"/>
    <w:multiLevelType w:val="hybridMultilevel"/>
    <w:tmpl w:val="4E884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0A2D7D"/>
    <w:multiLevelType w:val="hybridMultilevel"/>
    <w:tmpl w:val="945067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4C4B70"/>
    <w:multiLevelType w:val="hybridMultilevel"/>
    <w:tmpl w:val="D8025D3C"/>
    <w:lvl w:ilvl="0" w:tplc="3774CF66">
      <w:start w:val="1"/>
      <w:numFmt w:val="bullet"/>
      <w:lvlText w:val=""/>
      <w:lvlJc w:val="left"/>
      <w:pPr>
        <w:ind w:left="720" w:hanging="360"/>
      </w:pPr>
      <w:rPr>
        <w:rFonts w:ascii="Symbol" w:hAnsi="Symbol" w:hint="default"/>
      </w:rPr>
    </w:lvl>
    <w:lvl w:ilvl="1" w:tplc="F9166880">
      <w:start w:val="1"/>
      <w:numFmt w:val="bullet"/>
      <w:lvlText w:val="o"/>
      <w:lvlJc w:val="left"/>
      <w:pPr>
        <w:ind w:left="1440" w:hanging="360"/>
      </w:pPr>
      <w:rPr>
        <w:rFonts w:ascii="Courier New" w:hAnsi="Courier New" w:hint="default"/>
      </w:rPr>
    </w:lvl>
    <w:lvl w:ilvl="2" w:tplc="52FAA326">
      <w:start w:val="1"/>
      <w:numFmt w:val="bullet"/>
      <w:lvlText w:val=""/>
      <w:lvlJc w:val="left"/>
      <w:pPr>
        <w:ind w:left="2160" w:hanging="360"/>
      </w:pPr>
      <w:rPr>
        <w:rFonts w:ascii="Wingdings" w:hAnsi="Wingdings" w:hint="default"/>
      </w:rPr>
    </w:lvl>
    <w:lvl w:ilvl="3" w:tplc="6DD63572">
      <w:start w:val="1"/>
      <w:numFmt w:val="bullet"/>
      <w:lvlText w:val=""/>
      <w:lvlJc w:val="left"/>
      <w:pPr>
        <w:ind w:left="2880" w:hanging="360"/>
      </w:pPr>
      <w:rPr>
        <w:rFonts w:ascii="Symbol" w:hAnsi="Symbol" w:hint="default"/>
      </w:rPr>
    </w:lvl>
    <w:lvl w:ilvl="4" w:tplc="9E14FE48">
      <w:start w:val="1"/>
      <w:numFmt w:val="bullet"/>
      <w:lvlText w:val="o"/>
      <w:lvlJc w:val="left"/>
      <w:pPr>
        <w:ind w:left="3600" w:hanging="360"/>
      </w:pPr>
      <w:rPr>
        <w:rFonts w:ascii="Courier New" w:hAnsi="Courier New" w:hint="default"/>
      </w:rPr>
    </w:lvl>
    <w:lvl w:ilvl="5" w:tplc="ADD673C6">
      <w:start w:val="1"/>
      <w:numFmt w:val="bullet"/>
      <w:lvlText w:val=""/>
      <w:lvlJc w:val="left"/>
      <w:pPr>
        <w:ind w:left="4320" w:hanging="360"/>
      </w:pPr>
      <w:rPr>
        <w:rFonts w:ascii="Wingdings" w:hAnsi="Wingdings" w:hint="default"/>
      </w:rPr>
    </w:lvl>
    <w:lvl w:ilvl="6" w:tplc="090EA852">
      <w:start w:val="1"/>
      <w:numFmt w:val="bullet"/>
      <w:lvlText w:val=""/>
      <w:lvlJc w:val="left"/>
      <w:pPr>
        <w:ind w:left="5040" w:hanging="360"/>
      </w:pPr>
      <w:rPr>
        <w:rFonts w:ascii="Symbol" w:hAnsi="Symbol" w:hint="default"/>
      </w:rPr>
    </w:lvl>
    <w:lvl w:ilvl="7" w:tplc="C74AFB74">
      <w:start w:val="1"/>
      <w:numFmt w:val="bullet"/>
      <w:lvlText w:val="o"/>
      <w:lvlJc w:val="left"/>
      <w:pPr>
        <w:ind w:left="5760" w:hanging="360"/>
      </w:pPr>
      <w:rPr>
        <w:rFonts w:ascii="Courier New" w:hAnsi="Courier New" w:hint="default"/>
      </w:rPr>
    </w:lvl>
    <w:lvl w:ilvl="8" w:tplc="3E046DFE">
      <w:start w:val="1"/>
      <w:numFmt w:val="bullet"/>
      <w:lvlText w:val=""/>
      <w:lvlJc w:val="left"/>
      <w:pPr>
        <w:ind w:left="6480" w:hanging="360"/>
      </w:pPr>
      <w:rPr>
        <w:rFonts w:ascii="Wingdings" w:hAnsi="Wingdings" w:hint="default"/>
      </w:rPr>
    </w:lvl>
  </w:abstractNum>
  <w:abstractNum w:abstractNumId="28" w15:restartNumberingAfterBreak="0">
    <w:nsid w:val="5C96F7CC"/>
    <w:multiLevelType w:val="hybridMultilevel"/>
    <w:tmpl w:val="2278CCDE"/>
    <w:lvl w:ilvl="0" w:tplc="034CB404">
      <w:start w:val="1"/>
      <w:numFmt w:val="bullet"/>
      <w:lvlText w:val="-"/>
      <w:lvlJc w:val="left"/>
      <w:pPr>
        <w:ind w:left="720" w:hanging="360"/>
      </w:pPr>
      <w:rPr>
        <w:rFonts w:ascii="Aptos" w:hAnsi="Aptos" w:hint="default"/>
      </w:rPr>
    </w:lvl>
    <w:lvl w:ilvl="1" w:tplc="71A8BC72">
      <w:start w:val="1"/>
      <w:numFmt w:val="bullet"/>
      <w:lvlText w:val="o"/>
      <w:lvlJc w:val="left"/>
      <w:pPr>
        <w:ind w:left="1440" w:hanging="360"/>
      </w:pPr>
      <w:rPr>
        <w:rFonts w:ascii="Courier New" w:hAnsi="Courier New" w:hint="default"/>
      </w:rPr>
    </w:lvl>
    <w:lvl w:ilvl="2" w:tplc="E48A46C2">
      <w:start w:val="1"/>
      <w:numFmt w:val="bullet"/>
      <w:lvlText w:val=""/>
      <w:lvlJc w:val="left"/>
      <w:pPr>
        <w:ind w:left="2160" w:hanging="360"/>
      </w:pPr>
      <w:rPr>
        <w:rFonts w:ascii="Wingdings" w:hAnsi="Wingdings" w:hint="default"/>
      </w:rPr>
    </w:lvl>
    <w:lvl w:ilvl="3" w:tplc="FEFA84D2">
      <w:start w:val="1"/>
      <w:numFmt w:val="bullet"/>
      <w:lvlText w:val=""/>
      <w:lvlJc w:val="left"/>
      <w:pPr>
        <w:ind w:left="2880" w:hanging="360"/>
      </w:pPr>
      <w:rPr>
        <w:rFonts w:ascii="Symbol" w:hAnsi="Symbol" w:hint="default"/>
      </w:rPr>
    </w:lvl>
    <w:lvl w:ilvl="4" w:tplc="04C0AE30">
      <w:start w:val="1"/>
      <w:numFmt w:val="bullet"/>
      <w:lvlText w:val="o"/>
      <w:lvlJc w:val="left"/>
      <w:pPr>
        <w:ind w:left="3600" w:hanging="360"/>
      </w:pPr>
      <w:rPr>
        <w:rFonts w:ascii="Courier New" w:hAnsi="Courier New" w:hint="default"/>
      </w:rPr>
    </w:lvl>
    <w:lvl w:ilvl="5" w:tplc="0B342A84">
      <w:start w:val="1"/>
      <w:numFmt w:val="bullet"/>
      <w:lvlText w:val=""/>
      <w:lvlJc w:val="left"/>
      <w:pPr>
        <w:ind w:left="4320" w:hanging="360"/>
      </w:pPr>
      <w:rPr>
        <w:rFonts w:ascii="Wingdings" w:hAnsi="Wingdings" w:hint="default"/>
      </w:rPr>
    </w:lvl>
    <w:lvl w:ilvl="6" w:tplc="4F62F2E0">
      <w:start w:val="1"/>
      <w:numFmt w:val="bullet"/>
      <w:lvlText w:val=""/>
      <w:lvlJc w:val="left"/>
      <w:pPr>
        <w:ind w:left="5040" w:hanging="360"/>
      </w:pPr>
      <w:rPr>
        <w:rFonts w:ascii="Symbol" w:hAnsi="Symbol" w:hint="default"/>
      </w:rPr>
    </w:lvl>
    <w:lvl w:ilvl="7" w:tplc="15B62A44">
      <w:start w:val="1"/>
      <w:numFmt w:val="bullet"/>
      <w:lvlText w:val="o"/>
      <w:lvlJc w:val="left"/>
      <w:pPr>
        <w:ind w:left="5760" w:hanging="360"/>
      </w:pPr>
      <w:rPr>
        <w:rFonts w:ascii="Courier New" w:hAnsi="Courier New" w:hint="default"/>
      </w:rPr>
    </w:lvl>
    <w:lvl w:ilvl="8" w:tplc="DC8A1FC6">
      <w:start w:val="1"/>
      <w:numFmt w:val="bullet"/>
      <w:lvlText w:val=""/>
      <w:lvlJc w:val="left"/>
      <w:pPr>
        <w:ind w:left="6480" w:hanging="360"/>
      </w:pPr>
      <w:rPr>
        <w:rFonts w:ascii="Wingdings" w:hAnsi="Wingdings" w:hint="default"/>
      </w:rPr>
    </w:lvl>
  </w:abstractNum>
  <w:abstractNum w:abstractNumId="29" w15:restartNumberingAfterBreak="0">
    <w:nsid w:val="5CEA4E9F"/>
    <w:multiLevelType w:val="hybridMultilevel"/>
    <w:tmpl w:val="6F8CB79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0" w15:restartNumberingAfterBreak="0">
    <w:nsid w:val="62C97851"/>
    <w:multiLevelType w:val="hybridMultilevel"/>
    <w:tmpl w:val="6E4A9242"/>
    <w:lvl w:ilvl="0" w:tplc="5F721988">
      <w:start w:val="1"/>
      <w:numFmt w:val="decimal"/>
      <w:lvlText w:val="%1."/>
      <w:lvlJc w:val="left"/>
      <w:pPr>
        <w:ind w:left="720" w:hanging="360"/>
      </w:pPr>
      <w:rPr>
        <w:color w:val="auto"/>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35D2763"/>
    <w:multiLevelType w:val="hybridMultilevel"/>
    <w:tmpl w:val="281E65E6"/>
    <w:lvl w:ilvl="0" w:tplc="8E1EA7CC">
      <w:start w:val="1"/>
      <w:numFmt w:val="bullet"/>
      <w:lvlText w:val=""/>
      <w:lvlJc w:val="left"/>
      <w:pPr>
        <w:ind w:left="720" w:hanging="360"/>
      </w:pPr>
      <w:rPr>
        <w:rFonts w:ascii="Symbol" w:hAnsi="Symbol" w:hint="default"/>
        <w:b w:val="0"/>
        <w:bCs w:val="0"/>
        <w:color w:val="auto"/>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702B49E"/>
    <w:multiLevelType w:val="hybridMultilevel"/>
    <w:tmpl w:val="55225D7E"/>
    <w:lvl w:ilvl="0" w:tplc="31D2C838">
      <w:start w:val="1"/>
      <w:numFmt w:val="bullet"/>
      <w:lvlText w:val=""/>
      <w:lvlJc w:val="left"/>
      <w:pPr>
        <w:ind w:left="720" w:hanging="360"/>
      </w:pPr>
      <w:rPr>
        <w:rFonts w:ascii="Symbol" w:hAnsi="Symbol" w:hint="default"/>
      </w:rPr>
    </w:lvl>
    <w:lvl w:ilvl="1" w:tplc="8D0441E4">
      <w:start w:val="1"/>
      <w:numFmt w:val="bullet"/>
      <w:lvlText w:val="o"/>
      <w:lvlJc w:val="left"/>
      <w:pPr>
        <w:ind w:left="1440" w:hanging="360"/>
      </w:pPr>
      <w:rPr>
        <w:rFonts w:ascii="Courier New" w:hAnsi="Courier New" w:hint="default"/>
      </w:rPr>
    </w:lvl>
    <w:lvl w:ilvl="2" w:tplc="29DE898A">
      <w:start w:val="1"/>
      <w:numFmt w:val="bullet"/>
      <w:lvlText w:val=""/>
      <w:lvlJc w:val="left"/>
      <w:pPr>
        <w:ind w:left="2160" w:hanging="360"/>
      </w:pPr>
      <w:rPr>
        <w:rFonts w:ascii="Wingdings" w:hAnsi="Wingdings" w:hint="default"/>
      </w:rPr>
    </w:lvl>
    <w:lvl w:ilvl="3" w:tplc="0CF8F748">
      <w:start w:val="1"/>
      <w:numFmt w:val="bullet"/>
      <w:lvlText w:val=""/>
      <w:lvlJc w:val="left"/>
      <w:pPr>
        <w:ind w:left="2880" w:hanging="360"/>
      </w:pPr>
      <w:rPr>
        <w:rFonts w:ascii="Symbol" w:hAnsi="Symbol" w:hint="default"/>
      </w:rPr>
    </w:lvl>
    <w:lvl w:ilvl="4" w:tplc="36303702">
      <w:start w:val="1"/>
      <w:numFmt w:val="bullet"/>
      <w:lvlText w:val="o"/>
      <w:lvlJc w:val="left"/>
      <w:pPr>
        <w:ind w:left="3600" w:hanging="360"/>
      </w:pPr>
      <w:rPr>
        <w:rFonts w:ascii="Courier New" w:hAnsi="Courier New" w:hint="default"/>
      </w:rPr>
    </w:lvl>
    <w:lvl w:ilvl="5" w:tplc="D162577C">
      <w:start w:val="1"/>
      <w:numFmt w:val="bullet"/>
      <w:lvlText w:val=""/>
      <w:lvlJc w:val="left"/>
      <w:pPr>
        <w:ind w:left="4320" w:hanging="360"/>
      </w:pPr>
      <w:rPr>
        <w:rFonts w:ascii="Wingdings" w:hAnsi="Wingdings" w:hint="default"/>
      </w:rPr>
    </w:lvl>
    <w:lvl w:ilvl="6" w:tplc="9E3853B0">
      <w:start w:val="1"/>
      <w:numFmt w:val="bullet"/>
      <w:lvlText w:val=""/>
      <w:lvlJc w:val="left"/>
      <w:pPr>
        <w:ind w:left="5040" w:hanging="360"/>
      </w:pPr>
      <w:rPr>
        <w:rFonts w:ascii="Symbol" w:hAnsi="Symbol" w:hint="default"/>
      </w:rPr>
    </w:lvl>
    <w:lvl w:ilvl="7" w:tplc="EEA84D7A">
      <w:start w:val="1"/>
      <w:numFmt w:val="bullet"/>
      <w:lvlText w:val="o"/>
      <w:lvlJc w:val="left"/>
      <w:pPr>
        <w:ind w:left="5760" w:hanging="360"/>
      </w:pPr>
      <w:rPr>
        <w:rFonts w:ascii="Courier New" w:hAnsi="Courier New" w:hint="default"/>
      </w:rPr>
    </w:lvl>
    <w:lvl w:ilvl="8" w:tplc="904E725C">
      <w:start w:val="1"/>
      <w:numFmt w:val="bullet"/>
      <w:lvlText w:val=""/>
      <w:lvlJc w:val="left"/>
      <w:pPr>
        <w:ind w:left="6480" w:hanging="360"/>
      </w:pPr>
      <w:rPr>
        <w:rFonts w:ascii="Wingdings" w:hAnsi="Wingdings" w:hint="default"/>
      </w:rPr>
    </w:lvl>
  </w:abstractNum>
  <w:abstractNum w:abstractNumId="33" w15:restartNumberingAfterBreak="0">
    <w:nsid w:val="69BF253A"/>
    <w:multiLevelType w:val="hybridMultilevel"/>
    <w:tmpl w:val="B0263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5B3772"/>
    <w:multiLevelType w:val="hybridMultilevel"/>
    <w:tmpl w:val="7F80E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F2D6BD4"/>
    <w:multiLevelType w:val="hybridMultilevel"/>
    <w:tmpl w:val="E81C07CA"/>
    <w:lvl w:ilvl="0" w:tplc="209C6AA0">
      <w:start w:val="1"/>
      <w:numFmt w:val="bullet"/>
      <w:lvlText w:val=""/>
      <w:lvlJc w:val="left"/>
      <w:pPr>
        <w:ind w:left="360" w:hanging="360"/>
      </w:pPr>
      <w:rPr>
        <w:rFonts w:ascii="Symbol" w:hAnsi="Symbol"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05F307E"/>
    <w:multiLevelType w:val="hybridMultilevel"/>
    <w:tmpl w:val="0D2CC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07B6CEE"/>
    <w:multiLevelType w:val="hybridMultilevel"/>
    <w:tmpl w:val="64B844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07F7CAA"/>
    <w:multiLevelType w:val="hybridMultilevel"/>
    <w:tmpl w:val="97C274AC"/>
    <w:lvl w:ilvl="0" w:tplc="4438999C">
      <w:start w:val="1"/>
      <w:numFmt w:val="bullet"/>
      <w:lvlText w:val=""/>
      <w:lvlJc w:val="left"/>
      <w:pPr>
        <w:tabs>
          <w:tab w:val="num" w:pos="720"/>
        </w:tabs>
        <w:ind w:left="720" w:hanging="360"/>
      </w:pPr>
      <w:rPr>
        <w:rFonts w:ascii="Symbol" w:hAnsi="Symbol" w:hint="default"/>
      </w:rPr>
    </w:lvl>
    <w:lvl w:ilvl="1" w:tplc="8E2498AC">
      <w:start w:val="1"/>
      <w:numFmt w:val="bullet"/>
      <w:lvlText w:val=""/>
      <w:lvlJc w:val="left"/>
      <w:pPr>
        <w:tabs>
          <w:tab w:val="num" w:pos="1440"/>
        </w:tabs>
        <w:ind w:left="1440" w:hanging="360"/>
      </w:pPr>
      <w:rPr>
        <w:rFonts w:ascii="Symbol" w:hAnsi="Symbol" w:hint="default"/>
      </w:rPr>
    </w:lvl>
    <w:lvl w:ilvl="2" w:tplc="66A8A8DC" w:tentative="1">
      <w:start w:val="1"/>
      <w:numFmt w:val="bullet"/>
      <w:lvlText w:val=""/>
      <w:lvlJc w:val="left"/>
      <w:pPr>
        <w:tabs>
          <w:tab w:val="num" w:pos="2160"/>
        </w:tabs>
        <w:ind w:left="2160" w:hanging="360"/>
      </w:pPr>
      <w:rPr>
        <w:rFonts w:ascii="Symbol" w:hAnsi="Symbol" w:hint="default"/>
      </w:rPr>
    </w:lvl>
    <w:lvl w:ilvl="3" w:tplc="AF3E8F3C" w:tentative="1">
      <w:start w:val="1"/>
      <w:numFmt w:val="bullet"/>
      <w:lvlText w:val=""/>
      <w:lvlJc w:val="left"/>
      <w:pPr>
        <w:tabs>
          <w:tab w:val="num" w:pos="2880"/>
        </w:tabs>
        <w:ind w:left="2880" w:hanging="360"/>
      </w:pPr>
      <w:rPr>
        <w:rFonts w:ascii="Symbol" w:hAnsi="Symbol" w:hint="default"/>
      </w:rPr>
    </w:lvl>
    <w:lvl w:ilvl="4" w:tplc="802EE05A" w:tentative="1">
      <w:start w:val="1"/>
      <w:numFmt w:val="bullet"/>
      <w:lvlText w:val=""/>
      <w:lvlJc w:val="left"/>
      <w:pPr>
        <w:tabs>
          <w:tab w:val="num" w:pos="3600"/>
        </w:tabs>
        <w:ind w:left="3600" w:hanging="360"/>
      </w:pPr>
      <w:rPr>
        <w:rFonts w:ascii="Symbol" w:hAnsi="Symbol" w:hint="default"/>
      </w:rPr>
    </w:lvl>
    <w:lvl w:ilvl="5" w:tplc="5F70AC52" w:tentative="1">
      <w:start w:val="1"/>
      <w:numFmt w:val="bullet"/>
      <w:lvlText w:val=""/>
      <w:lvlJc w:val="left"/>
      <w:pPr>
        <w:tabs>
          <w:tab w:val="num" w:pos="4320"/>
        </w:tabs>
        <w:ind w:left="4320" w:hanging="360"/>
      </w:pPr>
      <w:rPr>
        <w:rFonts w:ascii="Symbol" w:hAnsi="Symbol" w:hint="default"/>
      </w:rPr>
    </w:lvl>
    <w:lvl w:ilvl="6" w:tplc="49E8CF1C" w:tentative="1">
      <w:start w:val="1"/>
      <w:numFmt w:val="bullet"/>
      <w:lvlText w:val=""/>
      <w:lvlJc w:val="left"/>
      <w:pPr>
        <w:tabs>
          <w:tab w:val="num" w:pos="5040"/>
        </w:tabs>
        <w:ind w:left="5040" w:hanging="360"/>
      </w:pPr>
      <w:rPr>
        <w:rFonts w:ascii="Symbol" w:hAnsi="Symbol" w:hint="default"/>
      </w:rPr>
    </w:lvl>
    <w:lvl w:ilvl="7" w:tplc="F3E2AE9C" w:tentative="1">
      <w:start w:val="1"/>
      <w:numFmt w:val="bullet"/>
      <w:lvlText w:val=""/>
      <w:lvlJc w:val="left"/>
      <w:pPr>
        <w:tabs>
          <w:tab w:val="num" w:pos="5760"/>
        </w:tabs>
        <w:ind w:left="5760" w:hanging="360"/>
      </w:pPr>
      <w:rPr>
        <w:rFonts w:ascii="Symbol" w:hAnsi="Symbol" w:hint="default"/>
      </w:rPr>
    </w:lvl>
    <w:lvl w:ilvl="8" w:tplc="3614FB1E" w:tentative="1">
      <w:start w:val="1"/>
      <w:numFmt w:val="bullet"/>
      <w:lvlText w:val=""/>
      <w:lvlJc w:val="left"/>
      <w:pPr>
        <w:tabs>
          <w:tab w:val="num" w:pos="6480"/>
        </w:tabs>
        <w:ind w:left="6480" w:hanging="360"/>
      </w:pPr>
      <w:rPr>
        <w:rFonts w:ascii="Symbol" w:hAnsi="Symbol" w:hint="default"/>
      </w:rPr>
    </w:lvl>
  </w:abstractNum>
  <w:abstractNum w:abstractNumId="39" w15:restartNumberingAfterBreak="0">
    <w:nsid w:val="715B0567"/>
    <w:multiLevelType w:val="hybridMultilevel"/>
    <w:tmpl w:val="0090F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2057A93"/>
    <w:multiLevelType w:val="hybridMultilevel"/>
    <w:tmpl w:val="3ACAC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3263F1D"/>
    <w:multiLevelType w:val="hybridMultilevel"/>
    <w:tmpl w:val="385212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5C60C89"/>
    <w:multiLevelType w:val="hybridMultilevel"/>
    <w:tmpl w:val="50A0858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F30331C"/>
    <w:multiLevelType w:val="hybridMultilevel"/>
    <w:tmpl w:val="DB9EC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81303276">
    <w:abstractNumId w:val="32"/>
  </w:num>
  <w:num w:numId="2" w16cid:durableId="816454881">
    <w:abstractNumId w:val="11"/>
  </w:num>
  <w:num w:numId="3" w16cid:durableId="1193416794">
    <w:abstractNumId w:val="13"/>
  </w:num>
  <w:num w:numId="4" w16cid:durableId="1016466846">
    <w:abstractNumId w:val="14"/>
  </w:num>
  <w:num w:numId="5" w16cid:durableId="559437256">
    <w:abstractNumId w:val="1"/>
  </w:num>
  <w:num w:numId="6" w16cid:durableId="497616851">
    <w:abstractNumId w:val="27"/>
  </w:num>
  <w:num w:numId="7" w16cid:durableId="1044330812">
    <w:abstractNumId w:val="35"/>
  </w:num>
  <w:num w:numId="8" w16cid:durableId="1990819050">
    <w:abstractNumId w:val="19"/>
  </w:num>
  <w:num w:numId="9" w16cid:durableId="2136242990">
    <w:abstractNumId w:val="10"/>
  </w:num>
  <w:num w:numId="10" w16cid:durableId="1647665943">
    <w:abstractNumId w:val="12"/>
  </w:num>
  <w:num w:numId="11" w16cid:durableId="1212960939">
    <w:abstractNumId w:val="2"/>
  </w:num>
  <w:num w:numId="12" w16cid:durableId="2097243291">
    <w:abstractNumId w:val="29"/>
  </w:num>
  <w:num w:numId="13" w16cid:durableId="1721898112">
    <w:abstractNumId w:val="38"/>
  </w:num>
  <w:num w:numId="14" w16cid:durableId="324866049">
    <w:abstractNumId w:val="23"/>
  </w:num>
  <w:num w:numId="15" w16cid:durableId="1388608382">
    <w:abstractNumId w:val="37"/>
  </w:num>
  <w:num w:numId="16" w16cid:durableId="1622494465">
    <w:abstractNumId w:val="20"/>
  </w:num>
  <w:num w:numId="17" w16cid:durableId="1835877677">
    <w:abstractNumId w:val="9"/>
  </w:num>
  <w:num w:numId="18" w16cid:durableId="143935078">
    <w:abstractNumId w:val="16"/>
  </w:num>
  <w:num w:numId="19" w16cid:durableId="1925727830">
    <w:abstractNumId w:val="6"/>
  </w:num>
  <w:num w:numId="20" w16cid:durableId="566720955">
    <w:abstractNumId w:val="8"/>
  </w:num>
  <w:num w:numId="21" w16cid:durableId="947932256">
    <w:abstractNumId w:val="31"/>
  </w:num>
  <w:num w:numId="22" w16cid:durableId="1396973733">
    <w:abstractNumId w:val="17"/>
  </w:num>
  <w:num w:numId="23" w16cid:durableId="161510579">
    <w:abstractNumId w:val="0"/>
  </w:num>
  <w:num w:numId="24" w16cid:durableId="1163885962">
    <w:abstractNumId w:val="42"/>
  </w:num>
  <w:num w:numId="25" w16cid:durableId="1485194790">
    <w:abstractNumId w:val="18"/>
  </w:num>
  <w:num w:numId="26" w16cid:durableId="347340839">
    <w:abstractNumId w:val="36"/>
  </w:num>
  <w:num w:numId="27" w16cid:durableId="272247075">
    <w:abstractNumId w:val="26"/>
  </w:num>
  <w:num w:numId="28" w16cid:durableId="1639262935">
    <w:abstractNumId w:val="4"/>
  </w:num>
  <w:num w:numId="29" w16cid:durableId="641272431">
    <w:abstractNumId w:val="25"/>
  </w:num>
  <w:num w:numId="30" w16cid:durableId="2062826199">
    <w:abstractNumId w:val="7"/>
  </w:num>
  <w:num w:numId="31" w16cid:durableId="247734022">
    <w:abstractNumId w:val="22"/>
  </w:num>
  <w:num w:numId="32" w16cid:durableId="1882285774">
    <w:abstractNumId w:val="21"/>
  </w:num>
  <w:num w:numId="33" w16cid:durableId="1068184523">
    <w:abstractNumId w:val="30"/>
  </w:num>
  <w:num w:numId="34" w16cid:durableId="743335650">
    <w:abstractNumId w:val="43"/>
  </w:num>
  <w:num w:numId="35" w16cid:durableId="936055804">
    <w:abstractNumId w:val="41"/>
  </w:num>
  <w:num w:numId="36" w16cid:durableId="172378936">
    <w:abstractNumId w:val="40"/>
  </w:num>
  <w:num w:numId="37" w16cid:durableId="1861430405">
    <w:abstractNumId w:val="3"/>
  </w:num>
  <w:num w:numId="38" w16cid:durableId="539168754">
    <w:abstractNumId w:val="34"/>
  </w:num>
  <w:num w:numId="39" w16cid:durableId="294483894">
    <w:abstractNumId w:val="24"/>
  </w:num>
  <w:num w:numId="40" w16cid:durableId="289433882">
    <w:abstractNumId w:val="28"/>
  </w:num>
  <w:num w:numId="41" w16cid:durableId="1437099097">
    <w:abstractNumId w:val="15"/>
  </w:num>
  <w:num w:numId="42" w16cid:durableId="1241480311">
    <w:abstractNumId w:val="5"/>
  </w:num>
  <w:num w:numId="43" w16cid:durableId="412047638">
    <w:abstractNumId w:val="33"/>
  </w:num>
  <w:num w:numId="44" w16cid:durableId="406415459">
    <w:abstractNumId w:val="3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57D0"/>
    <w:rsid w:val="00003DEE"/>
    <w:rsid w:val="00003EBE"/>
    <w:rsid w:val="0000445B"/>
    <w:rsid w:val="0001347D"/>
    <w:rsid w:val="000136AC"/>
    <w:rsid w:val="00013D1F"/>
    <w:rsid w:val="000159A2"/>
    <w:rsid w:val="00021AC6"/>
    <w:rsid w:val="00021B29"/>
    <w:rsid w:val="000249F4"/>
    <w:rsid w:val="00024B86"/>
    <w:rsid w:val="00025042"/>
    <w:rsid w:val="0002587A"/>
    <w:rsid w:val="0002723C"/>
    <w:rsid w:val="000302B3"/>
    <w:rsid w:val="00031729"/>
    <w:rsid w:val="000379AB"/>
    <w:rsid w:val="00041BFB"/>
    <w:rsid w:val="00047408"/>
    <w:rsid w:val="00050E4E"/>
    <w:rsid w:val="00050FF6"/>
    <w:rsid w:val="000565F5"/>
    <w:rsid w:val="00057929"/>
    <w:rsid w:val="000622E0"/>
    <w:rsid w:val="0006379F"/>
    <w:rsid w:val="00064149"/>
    <w:rsid w:val="000644D6"/>
    <w:rsid w:val="00066CC2"/>
    <w:rsid w:val="00066F1A"/>
    <w:rsid w:val="00075046"/>
    <w:rsid w:val="000766FB"/>
    <w:rsid w:val="00080A02"/>
    <w:rsid w:val="00082A3F"/>
    <w:rsid w:val="00083980"/>
    <w:rsid w:val="000845FB"/>
    <w:rsid w:val="00091B9B"/>
    <w:rsid w:val="0009611C"/>
    <w:rsid w:val="000A0168"/>
    <w:rsid w:val="000A0859"/>
    <w:rsid w:val="000A5D19"/>
    <w:rsid w:val="000A7413"/>
    <w:rsid w:val="000A7AB3"/>
    <w:rsid w:val="000B389E"/>
    <w:rsid w:val="000B4199"/>
    <w:rsid w:val="000B6F79"/>
    <w:rsid w:val="000C71AB"/>
    <w:rsid w:val="000C854C"/>
    <w:rsid w:val="000D19CA"/>
    <w:rsid w:val="000D20DA"/>
    <w:rsid w:val="000D3F24"/>
    <w:rsid w:val="000D5FD1"/>
    <w:rsid w:val="000E0794"/>
    <w:rsid w:val="000E6F89"/>
    <w:rsid w:val="000E798D"/>
    <w:rsid w:val="000F09E2"/>
    <w:rsid w:val="000F2311"/>
    <w:rsid w:val="000F6921"/>
    <w:rsid w:val="0010165E"/>
    <w:rsid w:val="00104B40"/>
    <w:rsid w:val="00105154"/>
    <w:rsid w:val="00107B7A"/>
    <w:rsid w:val="00111DF2"/>
    <w:rsid w:val="00112C47"/>
    <w:rsid w:val="00114312"/>
    <w:rsid w:val="00115946"/>
    <w:rsid w:val="001249A1"/>
    <w:rsid w:val="00124B5E"/>
    <w:rsid w:val="001253C7"/>
    <w:rsid w:val="00126759"/>
    <w:rsid w:val="0013056B"/>
    <w:rsid w:val="00134647"/>
    <w:rsid w:val="00134F91"/>
    <w:rsid w:val="00135522"/>
    <w:rsid w:val="00135B42"/>
    <w:rsid w:val="00136476"/>
    <w:rsid w:val="0014009D"/>
    <w:rsid w:val="001411AE"/>
    <w:rsid w:val="00142A56"/>
    <w:rsid w:val="00143108"/>
    <w:rsid w:val="00150688"/>
    <w:rsid w:val="00152417"/>
    <w:rsid w:val="00160D44"/>
    <w:rsid w:val="00160E7A"/>
    <w:rsid w:val="0016135B"/>
    <w:rsid w:val="0016214A"/>
    <w:rsid w:val="001634CE"/>
    <w:rsid w:val="00163BB5"/>
    <w:rsid w:val="00171216"/>
    <w:rsid w:val="00175006"/>
    <w:rsid w:val="00175E57"/>
    <w:rsid w:val="001802DA"/>
    <w:rsid w:val="00182152"/>
    <w:rsid w:val="001840D4"/>
    <w:rsid w:val="0018683F"/>
    <w:rsid w:val="00191A85"/>
    <w:rsid w:val="00194EC4"/>
    <w:rsid w:val="0019540B"/>
    <w:rsid w:val="0019542B"/>
    <w:rsid w:val="001960BA"/>
    <w:rsid w:val="001A16F7"/>
    <w:rsid w:val="001A3B21"/>
    <w:rsid w:val="001A660B"/>
    <w:rsid w:val="001B0EA1"/>
    <w:rsid w:val="001B232C"/>
    <w:rsid w:val="001B43B8"/>
    <w:rsid w:val="001B5900"/>
    <w:rsid w:val="001B5A86"/>
    <w:rsid w:val="001C6E81"/>
    <w:rsid w:val="001D10B5"/>
    <w:rsid w:val="001D19EB"/>
    <w:rsid w:val="001D4087"/>
    <w:rsid w:val="001E2BC0"/>
    <w:rsid w:val="001E3487"/>
    <w:rsid w:val="001E56ED"/>
    <w:rsid w:val="001E5746"/>
    <w:rsid w:val="001E7D9C"/>
    <w:rsid w:val="001F0F78"/>
    <w:rsid w:val="001F76A4"/>
    <w:rsid w:val="00204A04"/>
    <w:rsid w:val="0020552F"/>
    <w:rsid w:val="00207F58"/>
    <w:rsid w:val="0021090B"/>
    <w:rsid w:val="00210FE3"/>
    <w:rsid w:val="0021190E"/>
    <w:rsid w:val="00211EED"/>
    <w:rsid w:val="0021295B"/>
    <w:rsid w:val="002138FE"/>
    <w:rsid w:val="00214102"/>
    <w:rsid w:val="00215A71"/>
    <w:rsid w:val="00220DEA"/>
    <w:rsid w:val="00221BCB"/>
    <w:rsid w:val="00225BE5"/>
    <w:rsid w:val="00227AEA"/>
    <w:rsid w:val="00232F38"/>
    <w:rsid w:val="00233541"/>
    <w:rsid w:val="002377AC"/>
    <w:rsid w:val="00243433"/>
    <w:rsid w:val="002447CB"/>
    <w:rsid w:val="00244C4B"/>
    <w:rsid w:val="00245484"/>
    <w:rsid w:val="0024567C"/>
    <w:rsid w:val="0024715D"/>
    <w:rsid w:val="00253399"/>
    <w:rsid w:val="002594DE"/>
    <w:rsid w:val="00264DFA"/>
    <w:rsid w:val="002669E9"/>
    <w:rsid w:val="00272ACB"/>
    <w:rsid w:val="00281C39"/>
    <w:rsid w:val="0028253D"/>
    <w:rsid w:val="0028541F"/>
    <w:rsid w:val="002867A8"/>
    <w:rsid w:val="00292631"/>
    <w:rsid w:val="002A0297"/>
    <w:rsid w:val="002A2AF6"/>
    <w:rsid w:val="002A2F35"/>
    <w:rsid w:val="002A57FB"/>
    <w:rsid w:val="002B505E"/>
    <w:rsid w:val="002B5403"/>
    <w:rsid w:val="002B635F"/>
    <w:rsid w:val="002C01E5"/>
    <w:rsid w:val="002C1F67"/>
    <w:rsid w:val="002C2DA6"/>
    <w:rsid w:val="002C3F77"/>
    <w:rsid w:val="002C6637"/>
    <w:rsid w:val="002C7AA1"/>
    <w:rsid w:val="002D1477"/>
    <w:rsid w:val="002D19F2"/>
    <w:rsid w:val="002D4C91"/>
    <w:rsid w:val="002D4DA7"/>
    <w:rsid w:val="002D7B58"/>
    <w:rsid w:val="002E11FC"/>
    <w:rsid w:val="002E2205"/>
    <w:rsid w:val="002E285C"/>
    <w:rsid w:val="002E3322"/>
    <w:rsid w:val="002E377F"/>
    <w:rsid w:val="002E3A0F"/>
    <w:rsid w:val="002E56F8"/>
    <w:rsid w:val="002E7C56"/>
    <w:rsid w:val="002F3D01"/>
    <w:rsid w:val="002F4830"/>
    <w:rsid w:val="00303987"/>
    <w:rsid w:val="00305989"/>
    <w:rsid w:val="00310429"/>
    <w:rsid w:val="00310625"/>
    <w:rsid w:val="00310884"/>
    <w:rsid w:val="0031113D"/>
    <w:rsid w:val="0031222E"/>
    <w:rsid w:val="00314EC6"/>
    <w:rsid w:val="00326C75"/>
    <w:rsid w:val="00326EF7"/>
    <w:rsid w:val="0033090E"/>
    <w:rsid w:val="003351FE"/>
    <w:rsid w:val="00344FB8"/>
    <w:rsid w:val="00351595"/>
    <w:rsid w:val="00351800"/>
    <w:rsid w:val="00356525"/>
    <w:rsid w:val="00361E5A"/>
    <w:rsid w:val="00362B8E"/>
    <w:rsid w:val="00365152"/>
    <w:rsid w:val="00367A2C"/>
    <w:rsid w:val="00370CF9"/>
    <w:rsid w:val="00382A6D"/>
    <w:rsid w:val="00383043"/>
    <w:rsid w:val="00383C42"/>
    <w:rsid w:val="00386019"/>
    <w:rsid w:val="003913E7"/>
    <w:rsid w:val="00391642"/>
    <w:rsid w:val="0039260B"/>
    <w:rsid w:val="00395128"/>
    <w:rsid w:val="00397933"/>
    <w:rsid w:val="003A30F5"/>
    <w:rsid w:val="003A725C"/>
    <w:rsid w:val="003A7437"/>
    <w:rsid w:val="003A7C6C"/>
    <w:rsid w:val="003B2758"/>
    <w:rsid w:val="003B2985"/>
    <w:rsid w:val="003B6E47"/>
    <w:rsid w:val="003C10F9"/>
    <w:rsid w:val="003C1A26"/>
    <w:rsid w:val="003C1F1A"/>
    <w:rsid w:val="003C2C9C"/>
    <w:rsid w:val="003C3E85"/>
    <w:rsid w:val="003C41CF"/>
    <w:rsid w:val="003D40D8"/>
    <w:rsid w:val="003F1758"/>
    <w:rsid w:val="003F51E4"/>
    <w:rsid w:val="003F6386"/>
    <w:rsid w:val="003F6861"/>
    <w:rsid w:val="003F6918"/>
    <w:rsid w:val="00402DBA"/>
    <w:rsid w:val="004037CE"/>
    <w:rsid w:val="00405452"/>
    <w:rsid w:val="00406B6A"/>
    <w:rsid w:val="0041153B"/>
    <w:rsid w:val="00411EB2"/>
    <w:rsid w:val="00412426"/>
    <w:rsid w:val="004154A2"/>
    <w:rsid w:val="004162A6"/>
    <w:rsid w:val="00416A2B"/>
    <w:rsid w:val="00423341"/>
    <w:rsid w:val="00424EE8"/>
    <w:rsid w:val="00425EFC"/>
    <w:rsid w:val="0042773E"/>
    <w:rsid w:val="00427C93"/>
    <w:rsid w:val="00431266"/>
    <w:rsid w:val="0043358B"/>
    <w:rsid w:val="00434741"/>
    <w:rsid w:val="004364BC"/>
    <w:rsid w:val="00437F42"/>
    <w:rsid w:val="00442003"/>
    <w:rsid w:val="0044200A"/>
    <w:rsid w:val="004431C4"/>
    <w:rsid w:val="00444D78"/>
    <w:rsid w:val="00446EAA"/>
    <w:rsid w:val="00447608"/>
    <w:rsid w:val="00450A5C"/>
    <w:rsid w:val="00454E67"/>
    <w:rsid w:val="00454FF4"/>
    <w:rsid w:val="004628FD"/>
    <w:rsid w:val="004649C2"/>
    <w:rsid w:val="00481511"/>
    <w:rsid w:val="00484383"/>
    <w:rsid w:val="00484666"/>
    <w:rsid w:val="00484FF7"/>
    <w:rsid w:val="004912D9"/>
    <w:rsid w:val="004919E7"/>
    <w:rsid w:val="00492D9A"/>
    <w:rsid w:val="00492F9B"/>
    <w:rsid w:val="00494341"/>
    <w:rsid w:val="004945CE"/>
    <w:rsid w:val="0049A5A9"/>
    <w:rsid w:val="004A0456"/>
    <w:rsid w:val="004A06BA"/>
    <w:rsid w:val="004A129D"/>
    <w:rsid w:val="004A240E"/>
    <w:rsid w:val="004A24BA"/>
    <w:rsid w:val="004B454E"/>
    <w:rsid w:val="004B52E4"/>
    <w:rsid w:val="004B7100"/>
    <w:rsid w:val="004C026D"/>
    <w:rsid w:val="004C2A3B"/>
    <w:rsid w:val="004C378F"/>
    <w:rsid w:val="004C551B"/>
    <w:rsid w:val="004C59D2"/>
    <w:rsid w:val="004D1533"/>
    <w:rsid w:val="004D350D"/>
    <w:rsid w:val="004D54C2"/>
    <w:rsid w:val="004D6932"/>
    <w:rsid w:val="004D71F7"/>
    <w:rsid w:val="004D7CAA"/>
    <w:rsid w:val="004E1D96"/>
    <w:rsid w:val="004E40EC"/>
    <w:rsid w:val="004E64B1"/>
    <w:rsid w:val="004E6557"/>
    <w:rsid w:val="004E77A2"/>
    <w:rsid w:val="004F22EF"/>
    <w:rsid w:val="004F419F"/>
    <w:rsid w:val="004F43E2"/>
    <w:rsid w:val="004F4FEF"/>
    <w:rsid w:val="004F4FFF"/>
    <w:rsid w:val="004F579E"/>
    <w:rsid w:val="004F7FA8"/>
    <w:rsid w:val="005008D9"/>
    <w:rsid w:val="00503AD4"/>
    <w:rsid w:val="00511356"/>
    <w:rsid w:val="00512C57"/>
    <w:rsid w:val="00513387"/>
    <w:rsid w:val="0051339B"/>
    <w:rsid w:val="00513A41"/>
    <w:rsid w:val="00515884"/>
    <w:rsid w:val="00516ABE"/>
    <w:rsid w:val="005210A9"/>
    <w:rsid w:val="0052298D"/>
    <w:rsid w:val="00526CD9"/>
    <w:rsid w:val="00526F71"/>
    <w:rsid w:val="0053447D"/>
    <w:rsid w:val="00535966"/>
    <w:rsid w:val="005370A7"/>
    <w:rsid w:val="00541D99"/>
    <w:rsid w:val="00541FD1"/>
    <w:rsid w:val="00543CA6"/>
    <w:rsid w:val="00543F09"/>
    <w:rsid w:val="0054588A"/>
    <w:rsid w:val="0054605F"/>
    <w:rsid w:val="00546CE5"/>
    <w:rsid w:val="005510FD"/>
    <w:rsid w:val="00553FC2"/>
    <w:rsid w:val="00554E47"/>
    <w:rsid w:val="005573F8"/>
    <w:rsid w:val="00561A52"/>
    <w:rsid w:val="0056474C"/>
    <w:rsid w:val="0056576A"/>
    <w:rsid w:val="00566DA1"/>
    <w:rsid w:val="00567FA7"/>
    <w:rsid w:val="00574598"/>
    <w:rsid w:val="0057473A"/>
    <w:rsid w:val="00575E0A"/>
    <w:rsid w:val="00575E71"/>
    <w:rsid w:val="005906F6"/>
    <w:rsid w:val="00595F5C"/>
    <w:rsid w:val="005A0399"/>
    <w:rsid w:val="005A4C0A"/>
    <w:rsid w:val="005A5D1C"/>
    <w:rsid w:val="005B0756"/>
    <w:rsid w:val="005B1364"/>
    <w:rsid w:val="005B4866"/>
    <w:rsid w:val="005B512D"/>
    <w:rsid w:val="005B5A0D"/>
    <w:rsid w:val="005B5D59"/>
    <w:rsid w:val="005C1C88"/>
    <w:rsid w:val="005C2DA0"/>
    <w:rsid w:val="005C2F28"/>
    <w:rsid w:val="005C50C9"/>
    <w:rsid w:val="005C531A"/>
    <w:rsid w:val="005D39B3"/>
    <w:rsid w:val="005E0003"/>
    <w:rsid w:val="005E0294"/>
    <w:rsid w:val="005F3075"/>
    <w:rsid w:val="005F35A3"/>
    <w:rsid w:val="005F57D5"/>
    <w:rsid w:val="0060177D"/>
    <w:rsid w:val="00601925"/>
    <w:rsid w:val="00602D0E"/>
    <w:rsid w:val="00602D94"/>
    <w:rsid w:val="00603C96"/>
    <w:rsid w:val="0061330B"/>
    <w:rsid w:val="00615946"/>
    <w:rsid w:val="00615AAA"/>
    <w:rsid w:val="006202C2"/>
    <w:rsid w:val="006217F4"/>
    <w:rsid w:val="00624AFA"/>
    <w:rsid w:val="00630753"/>
    <w:rsid w:val="00631880"/>
    <w:rsid w:val="00632252"/>
    <w:rsid w:val="00632C55"/>
    <w:rsid w:val="00633A81"/>
    <w:rsid w:val="006363CF"/>
    <w:rsid w:val="00636496"/>
    <w:rsid w:val="00637E04"/>
    <w:rsid w:val="00640A5D"/>
    <w:rsid w:val="006447E8"/>
    <w:rsid w:val="00646FEC"/>
    <w:rsid w:val="0065116B"/>
    <w:rsid w:val="00651D61"/>
    <w:rsid w:val="00652532"/>
    <w:rsid w:val="00656763"/>
    <w:rsid w:val="0066487C"/>
    <w:rsid w:val="0066706F"/>
    <w:rsid w:val="00670D45"/>
    <w:rsid w:val="00671AC9"/>
    <w:rsid w:val="00672E4C"/>
    <w:rsid w:val="006731AF"/>
    <w:rsid w:val="006743A1"/>
    <w:rsid w:val="0067603F"/>
    <w:rsid w:val="00686CC6"/>
    <w:rsid w:val="00692F01"/>
    <w:rsid w:val="006950E8"/>
    <w:rsid w:val="006976E7"/>
    <w:rsid w:val="006976EB"/>
    <w:rsid w:val="006A00CA"/>
    <w:rsid w:val="006A1A31"/>
    <w:rsid w:val="006A4098"/>
    <w:rsid w:val="006A4122"/>
    <w:rsid w:val="006A68FE"/>
    <w:rsid w:val="006A7AF1"/>
    <w:rsid w:val="006B0083"/>
    <w:rsid w:val="006B2079"/>
    <w:rsid w:val="006B56CD"/>
    <w:rsid w:val="006C0893"/>
    <w:rsid w:val="006C4782"/>
    <w:rsid w:val="006D31EB"/>
    <w:rsid w:val="006D59D0"/>
    <w:rsid w:val="006D5B34"/>
    <w:rsid w:val="006D5C19"/>
    <w:rsid w:val="006D75CC"/>
    <w:rsid w:val="006E01EC"/>
    <w:rsid w:val="006E1B60"/>
    <w:rsid w:val="006E5065"/>
    <w:rsid w:val="006F3871"/>
    <w:rsid w:val="0070387E"/>
    <w:rsid w:val="007059B3"/>
    <w:rsid w:val="00705CC5"/>
    <w:rsid w:val="007119EA"/>
    <w:rsid w:val="00712F1F"/>
    <w:rsid w:val="00714D70"/>
    <w:rsid w:val="007155FE"/>
    <w:rsid w:val="00715F72"/>
    <w:rsid w:val="0071709D"/>
    <w:rsid w:val="00722322"/>
    <w:rsid w:val="00726075"/>
    <w:rsid w:val="00730323"/>
    <w:rsid w:val="00732C23"/>
    <w:rsid w:val="00740C1B"/>
    <w:rsid w:val="00741BBD"/>
    <w:rsid w:val="00743CF4"/>
    <w:rsid w:val="007451EE"/>
    <w:rsid w:val="0074689F"/>
    <w:rsid w:val="007575D7"/>
    <w:rsid w:val="00757C8E"/>
    <w:rsid w:val="00760BE0"/>
    <w:rsid w:val="00761F08"/>
    <w:rsid w:val="007706B0"/>
    <w:rsid w:val="00771CC5"/>
    <w:rsid w:val="00790526"/>
    <w:rsid w:val="00792A37"/>
    <w:rsid w:val="0079719A"/>
    <w:rsid w:val="007A3785"/>
    <w:rsid w:val="007A4D51"/>
    <w:rsid w:val="007A5866"/>
    <w:rsid w:val="007B1F32"/>
    <w:rsid w:val="007B2DA1"/>
    <w:rsid w:val="007B3C5B"/>
    <w:rsid w:val="007B3F59"/>
    <w:rsid w:val="007B71A7"/>
    <w:rsid w:val="007C2F68"/>
    <w:rsid w:val="007E0209"/>
    <w:rsid w:val="007E5361"/>
    <w:rsid w:val="007E5E4A"/>
    <w:rsid w:val="007F78D1"/>
    <w:rsid w:val="00800AF5"/>
    <w:rsid w:val="00801A90"/>
    <w:rsid w:val="008048C4"/>
    <w:rsid w:val="00813F5B"/>
    <w:rsid w:val="00815111"/>
    <w:rsid w:val="00815BD8"/>
    <w:rsid w:val="00815C67"/>
    <w:rsid w:val="00815ECF"/>
    <w:rsid w:val="00817205"/>
    <w:rsid w:val="008244EA"/>
    <w:rsid w:val="00825B46"/>
    <w:rsid w:val="00827108"/>
    <w:rsid w:val="008303C3"/>
    <w:rsid w:val="008319C7"/>
    <w:rsid w:val="00832157"/>
    <w:rsid w:val="00832505"/>
    <w:rsid w:val="0083279C"/>
    <w:rsid w:val="0084354D"/>
    <w:rsid w:val="00844318"/>
    <w:rsid w:val="0084665A"/>
    <w:rsid w:val="00846F7F"/>
    <w:rsid w:val="00851CF7"/>
    <w:rsid w:val="008564F7"/>
    <w:rsid w:val="00857518"/>
    <w:rsid w:val="00857B5A"/>
    <w:rsid w:val="008583BE"/>
    <w:rsid w:val="0086010C"/>
    <w:rsid w:val="00861C9F"/>
    <w:rsid w:val="008624B6"/>
    <w:rsid w:val="0086304E"/>
    <w:rsid w:val="00863E84"/>
    <w:rsid w:val="00874A7F"/>
    <w:rsid w:val="0088687D"/>
    <w:rsid w:val="00891521"/>
    <w:rsid w:val="008928F2"/>
    <w:rsid w:val="00893DAC"/>
    <w:rsid w:val="008A02B2"/>
    <w:rsid w:val="008A19F5"/>
    <w:rsid w:val="008A1A5B"/>
    <w:rsid w:val="008A25C2"/>
    <w:rsid w:val="008A580B"/>
    <w:rsid w:val="008A6375"/>
    <w:rsid w:val="008A6E39"/>
    <w:rsid w:val="008A7FB2"/>
    <w:rsid w:val="008B0621"/>
    <w:rsid w:val="008B50A6"/>
    <w:rsid w:val="008B6689"/>
    <w:rsid w:val="008C12D5"/>
    <w:rsid w:val="008C2CCE"/>
    <w:rsid w:val="008D019B"/>
    <w:rsid w:val="008D133C"/>
    <w:rsid w:val="008D5076"/>
    <w:rsid w:val="008D56D9"/>
    <w:rsid w:val="008D58EB"/>
    <w:rsid w:val="008E0388"/>
    <w:rsid w:val="008F0EFA"/>
    <w:rsid w:val="008F4068"/>
    <w:rsid w:val="008F454A"/>
    <w:rsid w:val="008F534A"/>
    <w:rsid w:val="008F5DE7"/>
    <w:rsid w:val="008F6EB0"/>
    <w:rsid w:val="008F7F81"/>
    <w:rsid w:val="009012AA"/>
    <w:rsid w:val="00906539"/>
    <w:rsid w:val="00917A3F"/>
    <w:rsid w:val="009242C8"/>
    <w:rsid w:val="00930F54"/>
    <w:rsid w:val="00932CF7"/>
    <w:rsid w:val="0093308C"/>
    <w:rsid w:val="0093339A"/>
    <w:rsid w:val="00933F7F"/>
    <w:rsid w:val="00934CA6"/>
    <w:rsid w:val="0093683B"/>
    <w:rsid w:val="00942447"/>
    <w:rsid w:val="0094277E"/>
    <w:rsid w:val="00946A68"/>
    <w:rsid w:val="00950E8F"/>
    <w:rsid w:val="00951E99"/>
    <w:rsid w:val="00952721"/>
    <w:rsid w:val="00952CBD"/>
    <w:rsid w:val="00954E51"/>
    <w:rsid w:val="009637D1"/>
    <w:rsid w:val="009775A4"/>
    <w:rsid w:val="00982F46"/>
    <w:rsid w:val="009909A3"/>
    <w:rsid w:val="009948D5"/>
    <w:rsid w:val="009949B9"/>
    <w:rsid w:val="0099ED82"/>
    <w:rsid w:val="009A243D"/>
    <w:rsid w:val="009A3491"/>
    <w:rsid w:val="009A5CE6"/>
    <w:rsid w:val="009B10F6"/>
    <w:rsid w:val="009B2931"/>
    <w:rsid w:val="009B45EF"/>
    <w:rsid w:val="009B6514"/>
    <w:rsid w:val="009C154B"/>
    <w:rsid w:val="009C1FBB"/>
    <w:rsid w:val="009C2064"/>
    <w:rsid w:val="009C23B9"/>
    <w:rsid w:val="009C4F41"/>
    <w:rsid w:val="009D0FF6"/>
    <w:rsid w:val="009D1144"/>
    <w:rsid w:val="009D35F1"/>
    <w:rsid w:val="009D3A30"/>
    <w:rsid w:val="009D4CAB"/>
    <w:rsid w:val="009D5336"/>
    <w:rsid w:val="009E2E9A"/>
    <w:rsid w:val="009E3EDD"/>
    <w:rsid w:val="009E7745"/>
    <w:rsid w:val="009F12E0"/>
    <w:rsid w:val="009F4FC9"/>
    <w:rsid w:val="009F6BF2"/>
    <w:rsid w:val="00A07983"/>
    <w:rsid w:val="00A12B00"/>
    <w:rsid w:val="00A1431B"/>
    <w:rsid w:val="00A1491E"/>
    <w:rsid w:val="00A2286A"/>
    <w:rsid w:val="00A2352F"/>
    <w:rsid w:val="00A270F2"/>
    <w:rsid w:val="00A310FF"/>
    <w:rsid w:val="00A41DEF"/>
    <w:rsid w:val="00A44357"/>
    <w:rsid w:val="00A4796F"/>
    <w:rsid w:val="00A51939"/>
    <w:rsid w:val="00A527D9"/>
    <w:rsid w:val="00A53AF6"/>
    <w:rsid w:val="00A56283"/>
    <w:rsid w:val="00A5735D"/>
    <w:rsid w:val="00A673DA"/>
    <w:rsid w:val="00A67578"/>
    <w:rsid w:val="00A71102"/>
    <w:rsid w:val="00A71DD5"/>
    <w:rsid w:val="00A77EE4"/>
    <w:rsid w:val="00A81C27"/>
    <w:rsid w:val="00A82715"/>
    <w:rsid w:val="00A8700C"/>
    <w:rsid w:val="00A879D1"/>
    <w:rsid w:val="00A87C25"/>
    <w:rsid w:val="00A92105"/>
    <w:rsid w:val="00A95A9F"/>
    <w:rsid w:val="00A95E88"/>
    <w:rsid w:val="00AA16FD"/>
    <w:rsid w:val="00AA2E38"/>
    <w:rsid w:val="00AA57D0"/>
    <w:rsid w:val="00AB0103"/>
    <w:rsid w:val="00AB53E4"/>
    <w:rsid w:val="00AD0512"/>
    <w:rsid w:val="00AD14FB"/>
    <w:rsid w:val="00AD1792"/>
    <w:rsid w:val="00AE1CDA"/>
    <w:rsid w:val="00AE366F"/>
    <w:rsid w:val="00AE3D9F"/>
    <w:rsid w:val="00AE6378"/>
    <w:rsid w:val="00AF0F42"/>
    <w:rsid w:val="00AF1539"/>
    <w:rsid w:val="00AF30D1"/>
    <w:rsid w:val="00B004BA"/>
    <w:rsid w:val="00B015CD"/>
    <w:rsid w:val="00B04E70"/>
    <w:rsid w:val="00B05743"/>
    <w:rsid w:val="00B07247"/>
    <w:rsid w:val="00B07B64"/>
    <w:rsid w:val="00B11A2D"/>
    <w:rsid w:val="00B11E88"/>
    <w:rsid w:val="00B12AF8"/>
    <w:rsid w:val="00B142E2"/>
    <w:rsid w:val="00B1434C"/>
    <w:rsid w:val="00B1502F"/>
    <w:rsid w:val="00B17D5F"/>
    <w:rsid w:val="00B17EF1"/>
    <w:rsid w:val="00B201C9"/>
    <w:rsid w:val="00B23368"/>
    <w:rsid w:val="00B23649"/>
    <w:rsid w:val="00B247B0"/>
    <w:rsid w:val="00B24C6B"/>
    <w:rsid w:val="00B321AF"/>
    <w:rsid w:val="00B363D1"/>
    <w:rsid w:val="00B42748"/>
    <w:rsid w:val="00B43360"/>
    <w:rsid w:val="00B463F4"/>
    <w:rsid w:val="00B47054"/>
    <w:rsid w:val="00B500AE"/>
    <w:rsid w:val="00B54F27"/>
    <w:rsid w:val="00B6477A"/>
    <w:rsid w:val="00B64D66"/>
    <w:rsid w:val="00B66590"/>
    <w:rsid w:val="00B66BFB"/>
    <w:rsid w:val="00B710C9"/>
    <w:rsid w:val="00B712CA"/>
    <w:rsid w:val="00B722D6"/>
    <w:rsid w:val="00B74F75"/>
    <w:rsid w:val="00B8183D"/>
    <w:rsid w:val="00B82E5F"/>
    <w:rsid w:val="00B83FE5"/>
    <w:rsid w:val="00B93D73"/>
    <w:rsid w:val="00B94422"/>
    <w:rsid w:val="00B9600F"/>
    <w:rsid w:val="00B96E97"/>
    <w:rsid w:val="00B9763C"/>
    <w:rsid w:val="00BA485C"/>
    <w:rsid w:val="00BA5E9D"/>
    <w:rsid w:val="00BA6B92"/>
    <w:rsid w:val="00BB1F8C"/>
    <w:rsid w:val="00BB3C16"/>
    <w:rsid w:val="00BB5C13"/>
    <w:rsid w:val="00BC0683"/>
    <w:rsid w:val="00BD112E"/>
    <w:rsid w:val="00BD1466"/>
    <w:rsid w:val="00BD2D30"/>
    <w:rsid w:val="00BD56BB"/>
    <w:rsid w:val="00BD6883"/>
    <w:rsid w:val="00BE2EF4"/>
    <w:rsid w:val="00BE3209"/>
    <w:rsid w:val="00BE3268"/>
    <w:rsid w:val="00BE39B9"/>
    <w:rsid w:val="00BE4902"/>
    <w:rsid w:val="00BE65C6"/>
    <w:rsid w:val="00BE76D5"/>
    <w:rsid w:val="00BF19C2"/>
    <w:rsid w:val="00BF4B9B"/>
    <w:rsid w:val="00BF635C"/>
    <w:rsid w:val="00BF6D67"/>
    <w:rsid w:val="00C01090"/>
    <w:rsid w:val="00C04D09"/>
    <w:rsid w:val="00C05D9E"/>
    <w:rsid w:val="00C077AC"/>
    <w:rsid w:val="00C22721"/>
    <w:rsid w:val="00C232C9"/>
    <w:rsid w:val="00C245EF"/>
    <w:rsid w:val="00C264FE"/>
    <w:rsid w:val="00C3105A"/>
    <w:rsid w:val="00C32713"/>
    <w:rsid w:val="00C33C9C"/>
    <w:rsid w:val="00C36497"/>
    <w:rsid w:val="00C422AE"/>
    <w:rsid w:val="00C4578D"/>
    <w:rsid w:val="00C45D35"/>
    <w:rsid w:val="00C46B30"/>
    <w:rsid w:val="00C46B6D"/>
    <w:rsid w:val="00C5153C"/>
    <w:rsid w:val="00C533C4"/>
    <w:rsid w:val="00C54D52"/>
    <w:rsid w:val="00C60689"/>
    <w:rsid w:val="00C60C51"/>
    <w:rsid w:val="00C60DE6"/>
    <w:rsid w:val="00C60F9E"/>
    <w:rsid w:val="00C61E8C"/>
    <w:rsid w:val="00C62A0B"/>
    <w:rsid w:val="00C649BF"/>
    <w:rsid w:val="00C65022"/>
    <w:rsid w:val="00C67D53"/>
    <w:rsid w:val="00C7183A"/>
    <w:rsid w:val="00C7511A"/>
    <w:rsid w:val="00C94924"/>
    <w:rsid w:val="00CA3323"/>
    <w:rsid w:val="00CA7BBE"/>
    <w:rsid w:val="00CB1710"/>
    <w:rsid w:val="00CB1717"/>
    <w:rsid w:val="00CB1D9F"/>
    <w:rsid w:val="00CB40D2"/>
    <w:rsid w:val="00CB618A"/>
    <w:rsid w:val="00CB7DAB"/>
    <w:rsid w:val="00CC13FA"/>
    <w:rsid w:val="00CD2591"/>
    <w:rsid w:val="00CD6214"/>
    <w:rsid w:val="00CD6B00"/>
    <w:rsid w:val="00CE0911"/>
    <w:rsid w:val="00CE1029"/>
    <w:rsid w:val="00CE139D"/>
    <w:rsid w:val="00CE4402"/>
    <w:rsid w:val="00CE5229"/>
    <w:rsid w:val="00CE62F2"/>
    <w:rsid w:val="00CE6C58"/>
    <w:rsid w:val="00CF3399"/>
    <w:rsid w:val="00CF393D"/>
    <w:rsid w:val="00CF5DA0"/>
    <w:rsid w:val="00D00541"/>
    <w:rsid w:val="00D01BB5"/>
    <w:rsid w:val="00D036FD"/>
    <w:rsid w:val="00D03881"/>
    <w:rsid w:val="00D044C8"/>
    <w:rsid w:val="00D1040D"/>
    <w:rsid w:val="00D108EA"/>
    <w:rsid w:val="00D1419A"/>
    <w:rsid w:val="00D22074"/>
    <w:rsid w:val="00D22344"/>
    <w:rsid w:val="00D23AE7"/>
    <w:rsid w:val="00D2433F"/>
    <w:rsid w:val="00D2445E"/>
    <w:rsid w:val="00D24B20"/>
    <w:rsid w:val="00D26F79"/>
    <w:rsid w:val="00D29CBB"/>
    <w:rsid w:val="00D35A8C"/>
    <w:rsid w:val="00D377D5"/>
    <w:rsid w:val="00D40CB8"/>
    <w:rsid w:val="00D41A0B"/>
    <w:rsid w:val="00D42B6F"/>
    <w:rsid w:val="00D54955"/>
    <w:rsid w:val="00D553ED"/>
    <w:rsid w:val="00D574BB"/>
    <w:rsid w:val="00D63113"/>
    <w:rsid w:val="00D70DC4"/>
    <w:rsid w:val="00D8103E"/>
    <w:rsid w:val="00D81940"/>
    <w:rsid w:val="00D83D57"/>
    <w:rsid w:val="00DA1619"/>
    <w:rsid w:val="00DA44D4"/>
    <w:rsid w:val="00DB031C"/>
    <w:rsid w:val="00DB50D5"/>
    <w:rsid w:val="00DB5AE2"/>
    <w:rsid w:val="00DB64B5"/>
    <w:rsid w:val="00DB68FC"/>
    <w:rsid w:val="00DC42C5"/>
    <w:rsid w:val="00DC4D25"/>
    <w:rsid w:val="00DC7473"/>
    <w:rsid w:val="00DC78DE"/>
    <w:rsid w:val="00DE069F"/>
    <w:rsid w:val="00DE18DB"/>
    <w:rsid w:val="00DE2B68"/>
    <w:rsid w:val="00DE39B3"/>
    <w:rsid w:val="00DE7670"/>
    <w:rsid w:val="00DF20F2"/>
    <w:rsid w:val="00DF28C2"/>
    <w:rsid w:val="00DF7E1B"/>
    <w:rsid w:val="00E0168D"/>
    <w:rsid w:val="00E05BFA"/>
    <w:rsid w:val="00E1444D"/>
    <w:rsid w:val="00E15C7B"/>
    <w:rsid w:val="00E15D9C"/>
    <w:rsid w:val="00E20620"/>
    <w:rsid w:val="00E208AE"/>
    <w:rsid w:val="00E20BAD"/>
    <w:rsid w:val="00E27294"/>
    <w:rsid w:val="00E301D8"/>
    <w:rsid w:val="00E31AD1"/>
    <w:rsid w:val="00E329BA"/>
    <w:rsid w:val="00E3680C"/>
    <w:rsid w:val="00E4083A"/>
    <w:rsid w:val="00E42E49"/>
    <w:rsid w:val="00E435BF"/>
    <w:rsid w:val="00E47546"/>
    <w:rsid w:val="00E501AA"/>
    <w:rsid w:val="00E54B02"/>
    <w:rsid w:val="00E55340"/>
    <w:rsid w:val="00E55D22"/>
    <w:rsid w:val="00E57424"/>
    <w:rsid w:val="00E60355"/>
    <w:rsid w:val="00E63DDA"/>
    <w:rsid w:val="00E63E80"/>
    <w:rsid w:val="00E659AE"/>
    <w:rsid w:val="00E66EE3"/>
    <w:rsid w:val="00E71C42"/>
    <w:rsid w:val="00E725CE"/>
    <w:rsid w:val="00E72813"/>
    <w:rsid w:val="00E743A8"/>
    <w:rsid w:val="00E77ED0"/>
    <w:rsid w:val="00E804D7"/>
    <w:rsid w:val="00E820C2"/>
    <w:rsid w:val="00E827CE"/>
    <w:rsid w:val="00E82D51"/>
    <w:rsid w:val="00E83800"/>
    <w:rsid w:val="00E83DD7"/>
    <w:rsid w:val="00E859AF"/>
    <w:rsid w:val="00E96BBE"/>
    <w:rsid w:val="00EA1146"/>
    <w:rsid w:val="00EA2A7F"/>
    <w:rsid w:val="00EA52F4"/>
    <w:rsid w:val="00EA57A1"/>
    <w:rsid w:val="00EA5CA7"/>
    <w:rsid w:val="00EA7F37"/>
    <w:rsid w:val="00EB333A"/>
    <w:rsid w:val="00EB38C2"/>
    <w:rsid w:val="00EB4348"/>
    <w:rsid w:val="00EC04F8"/>
    <w:rsid w:val="00EC25F6"/>
    <w:rsid w:val="00ED009E"/>
    <w:rsid w:val="00ED3CAB"/>
    <w:rsid w:val="00ED7662"/>
    <w:rsid w:val="00EE6C60"/>
    <w:rsid w:val="00EF1E46"/>
    <w:rsid w:val="00EF6AF5"/>
    <w:rsid w:val="00F0107D"/>
    <w:rsid w:val="00F03623"/>
    <w:rsid w:val="00F06A08"/>
    <w:rsid w:val="00F11E56"/>
    <w:rsid w:val="00F123CD"/>
    <w:rsid w:val="00F12538"/>
    <w:rsid w:val="00F129B5"/>
    <w:rsid w:val="00F147CF"/>
    <w:rsid w:val="00F1629E"/>
    <w:rsid w:val="00F18DCE"/>
    <w:rsid w:val="00F22609"/>
    <w:rsid w:val="00F22A3E"/>
    <w:rsid w:val="00F27024"/>
    <w:rsid w:val="00F31805"/>
    <w:rsid w:val="00F352FD"/>
    <w:rsid w:val="00F36F65"/>
    <w:rsid w:val="00F36FE0"/>
    <w:rsid w:val="00F51E41"/>
    <w:rsid w:val="00F5359E"/>
    <w:rsid w:val="00F54215"/>
    <w:rsid w:val="00F5491F"/>
    <w:rsid w:val="00F549FD"/>
    <w:rsid w:val="00F601D9"/>
    <w:rsid w:val="00F60D96"/>
    <w:rsid w:val="00F6178A"/>
    <w:rsid w:val="00F63902"/>
    <w:rsid w:val="00F701F5"/>
    <w:rsid w:val="00F71B5A"/>
    <w:rsid w:val="00F811A0"/>
    <w:rsid w:val="00F824D7"/>
    <w:rsid w:val="00F90600"/>
    <w:rsid w:val="00FA3E28"/>
    <w:rsid w:val="00FA5BA0"/>
    <w:rsid w:val="00FB27F1"/>
    <w:rsid w:val="00FB3A0B"/>
    <w:rsid w:val="00FB3D1A"/>
    <w:rsid w:val="00FB58AF"/>
    <w:rsid w:val="00FB7051"/>
    <w:rsid w:val="00FB7155"/>
    <w:rsid w:val="00FC120C"/>
    <w:rsid w:val="00FC120E"/>
    <w:rsid w:val="00FC12FB"/>
    <w:rsid w:val="00FC39C2"/>
    <w:rsid w:val="00FC4D24"/>
    <w:rsid w:val="00FC5617"/>
    <w:rsid w:val="00FC67E4"/>
    <w:rsid w:val="00FD1E45"/>
    <w:rsid w:val="00FD2D0B"/>
    <w:rsid w:val="00FD715B"/>
    <w:rsid w:val="00FE00FA"/>
    <w:rsid w:val="00FE11A1"/>
    <w:rsid w:val="00FE62BE"/>
    <w:rsid w:val="00FE6B10"/>
    <w:rsid w:val="00FF640E"/>
    <w:rsid w:val="010A3B10"/>
    <w:rsid w:val="01183B1B"/>
    <w:rsid w:val="012ECFC3"/>
    <w:rsid w:val="015193DC"/>
    <w:rsid w:val="015CB30A"/>
    <w:rsid w:val="016CBB82"/>
    <w:rsid w:val="01A335A5"/>
    <w:rsid w:val="01E0698C"/>
    <w:rsid w:val="01E8C0EA"/>
    <w:rsid w:val="020D9345"/>
    <w:rsid w:val="021857D8"/>
    <w:rsid w:val="025D886D"/>
    <w:rsid w:val="028BC189"/>
    <w:rsid w:val="02A60B71"/>
    <w:rsid w:val="02C77ED0"/>
    <w:rsid w:val="02E599D6"/>
    <w:rsid w:val="02F14773"/>
    <w:rsid w:val="03399F81"/>
    <w:rsid w:val="034B19EA"/>
    <w:rsid w:val="0352EC3A"/>
    <w:rsid w:val="0355A865"/>
    <w:rsid w:val="035DEB34"/>
    <w:rsid w:val="035FAD89"/>
    <w:rsid w:val="03AB3363"/>
    <w:rsid w:val="03BDE57C"/>
    <w:rsid w:val="03D2D37C"/>
    <w:rsid w:val="03E723E0"/>
    <w:rsid w:val="041DB433"/>
    <w:rsid w:val="042F5D83"/>
    <w:rsid w:val="0465C297"/>
    <w:rsid w:val="04A05BF2"/>
    <w:rsid w:val="04A67FD8"/>
    <w:rsid w:val="04E15902"/>
    <w:rsid w:val="0506B8E2"/>
    <w:rsid w:val="05082A04"/>
    <w:rsid w:val="050CBFB7"/>
    <w:rsid w:val="052C5408"/>
    <w:rsid w:val="054D2C9E"/>
    <w:rsid w:val="0553C2CF"/>
    <w:rsid w:val="05764D5A"/>
    <w:rsid w:val="0589450D"/>
    <w:rsid w:val="05EDFC16"/>
    <w:rsid w:val="060DB5F0"/>
    <w:rsid w:val="060F4B6D"/>
    <w:rsid w:val="064B53A1"/>
    <w:rsid w:val="06609407"/>
    <w:rsid w:val="066AE782"/>
    <w:rsid w:val="067B1FBC"/>
    <w:rsid w:val="06954D00"/>
    <w:rsid w:val="06956A3A"/>
    <w:rsid w:val="0695747A"/>
    <w:rsid w:val="06CF1009"/>
    <w:rsid w:val="06FF54CD"/>
    <w:rsid w:val="071FB9CE"/>
    <w:rsid w:val="07260E93"/>
    <w:rsid w:val="072ACA07"/>
    <w:rsid w:val="076C3023"/>
    <w:rsid w:val="0779AB82"/>
    <w:rsid w:val="07B41FBB"/>
    <w:rsid w:val="07B86E82"/>
    <w:rsid w:val="07BE657C"/>
    <w:rsid w:val="07C6D427"/>
    <w:rsid w:val="07E2E598"/>
    <w:rsid w:val="0819E789"/>
    <w:rsid w:val="0831C6A3"/>
    <w:rsid w:val="0852553E"/>
    <w:rsid w:val="0880174B"/>
    <w:rsid w:val="08A3BAEF"/>
    <w:rsid w:val="08DFDE54"/>
    <w:rsid w:val="08E413C3"/>
    <w:rsid w:val="08E8BB1D"/>
    <w:rsid w:val="08FAEDA3"/>
    <w:rsid w:val="0949727F"/>
    <w:rsid w:val="0959EB60"/>
    <w:rsid w:val="0985067F"/>
    <w:rsid w:val="09A81F8A"/>
    <w:rsid w:val="09AD52F8"/>
    <w:rsid w:val="09BFA231"/>
    <w:rsid w:val="09C96B36"/>
    <w:rsid w:val="0A057A1F"/>
    <w:rsid w:val="0A0AA8D3"/>
    <w:rsid w:val="0A153715"/>
    <w:rsid w:val="0A4E0877"/>
    <w:rsid w:val="0A5AAE3C"/>
    <w:rsid w:val="0A63B2A7"/>
    <w:rsid w:val="0A68F542"/>
    <w:rsid w:val="0A78529C"/>
    <w:rsid w:val="0AA6877F"/>
    <w:rsid w:val="0AB8228D"/>
    <w:rsid w:val="0B41DB48"/>
    <w:rsid w:val="0B55D1B4"/>
    <w:rsid w:val="0B5789C0"/>
    <w:rsid w:val="0B8CA831"/>
    <w:rsid w:val="0BA6029C"/>
    <w:rsid w:val="0BF2EFDC"/>
    <w:rsid w:val="0C0512E7"/>
    <w:rsid w:val="0C30A2EC"/>
    <w:rsid w:val="0C37C5B9"/>
    <w:rsid w:val="0C4A924C"/>
    <w:rsid w:val="0C6A765A"/>
    <w:rsid w:val="0C7D4619"/>
    <w:rsid w:val="0CB0F6E0"/>
    <w:rsid w:val="0CDF6474"/>
    <w:rsid w:val="0CE428DD"/>
    <w:rsid w:val="0CE6404B"/>
    <w:rsid w:val="0D0A8600"/>
    <w:rsid w:val="0D0B1683"/>
    <w:rsid w:val="0D1B9C67"/>
    <w:rsid w:val="0D54B4DD"/>
    <w:rsid w:val="0D8BD43F"/>
    <w:rsid w:val="0D9779E8"/>
    <w:rsid w:val="0DBAAF9B"/>
    <w:rsid w:val="0DDC26F8"/>
    <w:rsid w:val="0DE859CC"/>
    <w:rsid w:val="0E0BC382"/>
    <w:rsid w:val="0E13C4EC"/>
    <w:rsid w:val="0E157A4D"/>
    <w:rsid w:val="0E56B158"/>
    <w:rsid w:val="0E74681A"/>
    <w:rsid w:val="0E8F8B55"/>
    <w:rsid w:val="0ED7894B"/>
    <w:rsid w:val="0F028770"/>
    <w:rsid w:val="0F2E9305"/>
    <w:rsid w:val="0F4EB4C4"/>
    <w:rsid w:val="0F58158D"/>
    <w:rsid w:val="0F9A47FB"/>
    <w:rsid w:val="0FA46F96"/>
    <w:rsid w:val="0FBAD816"/>
    <w:rsid w:val="0FC60233"/>
    <w:rsid w:val="0FF9C9D3"/>
    <w:rsid w:val="103CCADE"/>
    <w:rsid w:val="1085F203"/>
    <w:rsid w:val="10A65654"/>
    <w:rsid w:val="10AB8CF8"/>
    <w:rsid w:val="10BD329E"/>
    <w:rsid w:val="10C80648"/>
    <w:rsid w:val="10CA6366"/>
    <w:rsid w:val="10DE459E"/>
    <w:rsid w:val="1112B46D"/>
    <w:rsid w:val="112DFA3D"/>
    <w:rsid w:val="112F4C45"/>
    <w:rsid w:val="11547612"/>
    <w:rsid w:val="11569F38"/>
    <w:rsid w:val="1158C951"/>
    <w:rsid w:val="116A8FBB"/>
    <w:rsid w:val="11722900"/>
    <w:rsid w:val="118E8D1A"/>
    <w:rsid w:val="11C03046"/>
    <w:rsid w:val="11E5A46D"/>
    <w:rsid w:val="120673A7"/>
    <w:rsid w:val="120F7D8C"/>
    <w:rsid w:val="1211BB8A"/>
    <w:rsid w:val="121FA271"/>
    <w:rsid w:val="12260CC7"/>
    <w:rsid w:val="124436BD"/>
    <w:rsid w:val="124E7971"/>
    <w:rsid w:val="1267F1A9"/>
    <w:rsid w:val="1286598E"/>
    <w:rsid w:val="129C74B7"/>
    <w:rsid w:val="12AA8D61"/>
    <w:rsid w:val="12B12C9D"/>
    <w:rsid w:val="12E8E5B0"/>
    <w:rsid w:val="12F0C13C"/>
    <w:rsid w:val="1306AF9F"/>
    <w:rsid w:val="130A8E43"/>
    <w:rsid w:val="1310F36A"/>
    <w:rsid w:val="135DF0FA"/>
    <w:rsid w:val="13644C31"/>
    <w:rsid w:val="13897C32"/>
    <w:rsid w:val="138DD5D5"/>
    <w:rsid w:val="13B88A20"/>
    <w:rsid w:val="13C416AE"/>
    <w:rsid w:val="13DC4F73"/>
    <w:rsid w:val="13E1A226"/>
    <w:rsid w:val="13F62C17"/>
    <w:rsid w:val="13FFC837"/>
    <w:rsid w:val="14038C82"/>
    <w:rsid w:val="1446DA60"/>
    <w:rsid w:val="14621B66"/>
    <w:rsid w:val="1464E6AF"/>
    <w:rsid w:val="147F4EB3"/>
    <w:rsid w:val="147FF091"/>
    <w:rsid w:val="14BE7454"/>
    <w:rsid w:val="14F885B0"/>
    <w:rsid w:val="14F89699"/>
    <w:rsid w:val="15108FFD"/>
    <w:rsid w:val="15291B42"/>
    <w:rsid w:val="159227BB"/>
    <w:rsid w:val="15A1D369"/>
    <w:rsid w:val="15C680D9"/>
    <w:rsid w:val="15C7AADD"/>
    <w:rsid w:val="15DE2A2C"/>
    <w:rsid w:val="15FA25D9"/>
    <w:rsid w:val="1602F43E"/>
    <w:rsid w:val="1611F055"/>
    <w:rsid w:val="16555F81"/>
    <w:rsid w:val="1666FDF6"/>
    <w:rsid w:val="16768A54"/>
    <w:rsid w:val="16792298"/>
    <w:rsid w:val="16A4DC55"/>
    <w:rsid w:val="16F1CF0D"/>
    <w:rsid w:val="173F1CF2"/>
    <w:rsid w:val="173FC78C"/>
    <w:rsid w:val="1754866A"/>
    <w:rsid w:val="1754F737"/>
    <w:rsid w:val="178A3364"/>
    <w:rsid w:val="17ED67AB"/>
    <w:rsid w:val="17F4FAFB"/>
    <w:rsid w:val="183C70FA"/>
    <w:rsid w:val="18451688"/>
    <w:rsid w:val="18B01A21"/>
    <w:rsid w:val="18CED5D0"/>
    <w:rsid w:val="18DB97ED"/>
    <w:rsid w:val="194BAB79"/>
    <w:rsid w:val="19FA4854"/>
    <w:rsid w:val="19FE34AB"/>
    <w:rsid w:val="1A46FA92"/>
    <w:rsid w:val="1A514757"/>
    <w:rsid w:val="1AAB19CE"/>
    <w:rsid w:val="1AB19B4F"/>
    <w:rsid w:val="1AB3CE23"/>
    <w:rsid w:val="1AE8CBC3"/>
    <w:rsid w:val="1AF08A8F"/>
    <w:rsid w:val="1B11C68F"/>
    <w:rsid w:val="1B1225B6"/>
    <w:rsid w:val="1B1BD8AA"/>
    <w:rsid w:val="1B2780AF"/>
    <w:rsid w:val="1B422C1B"/>
    <w:rsid w:val="1B5A84B7"/>
    <w:rsid w:val="1B695854"/>
    <w:rsid w:val="1B6FD856"/>
    <w:rsid w:val="1B78B257"/>
    <w:rsid w:val="1B929A56"/>
    <w:rsid w:val="1B9AE7A1"/>
    <w:rsid w:val="1BA1EE09"/>
    <w:rsid w:val="1BA6FC42"/>
    <w:rsid w:val="1BC4FE25"/>
    <w:rsid w:val="1BE1FD19"/>
    <w:rsid w:val="1C63ED40"/>
    <w:rsid w:val="1C67C777"/>
    <w:rsid w:val="1C8F5D5D"/>
    <w:rsid w:val="1CA73D1B"/>
    <w:rsid w:val="1CE31AB7"/>
    <w:rsid w:val="1CF7C49C"/>
    <w:rsid w:val="1D137BB4"/>
    <w:rsid w:val="1D1EFF35"/>
    <w:rsid w:val="1D58D6B9"/>
    <w:rsid w:val="1D9CF297"/>
    <w:rsid w:val="1DA0B042"/>
    <w:rsid w:val="1DB825FB"/>
    <w:rsid w:val="1DB9E524"/>
    <w:rsid w:val="1DCD92BE"/>
    <w:rsid w:val="1DD6CCEE"/>
    <w:rsid w:val="1DE2BA90"/>
    <w:rsid w:val="1DE5DBC3"/>
    <w:rsid w:val="1DEB0501"/>
    <w:rsid w:val="1E2A61DC"/>
    <w:rsid w:val="1E53EBD8"/>
    <w:rsid w:val="1E85854C"/>
    <w:rsid w:val="1EA0C8FC"/>
    <w:rsid w:val="1EBB34CD"/>
    <w:rsid w:val="1EC9414B"/>
    <w:rsid w:val="1ED1FF23"/>
    <w:rsid w:val="1EF5D07E"/>
    <w:rsid w:val="1F00BEB0"/>
    <w:rsid w:val="1F108890"/>
    <w:rsid w:val="1F158386"/>
    <w:rsid w:val="1F225F6D"/>
    <w:rsid w:val="1F3D4A06"/>
    <w:rsid w:val="1F50472F"/>
    <w:rsid w:val="1F79D41F"/>
    <w:rsid w:val="1FCE0310"/>
    <w:rsid w:val="1FD1237C"/>
    <w:rsid w:val="1FD7A983"/>
    <w:rsid w:val="1FD9A7D9"/>
    <w:rsid w:val="1FE562BA"/>
    <w:rsid w:val="1FF4364C"/>
    <w:rsid w:val="2009503A"/>
    <w:rsid w:val="2018A6AD"/>
    <w:rsid w:val="202DB50C"/>
    <w:rsid w:val="20892DE0"/>
    <w:rsid w:val="209610A6"/>
    <w:rsid w:val="209E478B"/>
    <w:rsid w:val="20BE8A0F"/>
    <w:rsid w:val="20C4618F"/>
    <w:rsid w:val="20C6EA14"/>
    <w:rsid w:val="20C8E72D"/>
    <w:rsid w:val="20CDD299"/>
    <w:rsid w:val="20EAC1F9"/>
    <w:rsid w:val="20FA891F"/>
    <w:rsid w:val="210132F5"/>
    <w:rsid w:val="2105E9F6"/>
    <w:rsid w:val="2124422D"/>
    <w:rsid w:val="213E034B"/>
    <w:rsid w:val="215FD76E"/>
    <w:rsid w:val="218BD9FA"/>
    <w:rsid w:val="219B1845"/>
    <w:rsid w:val="21BBA621"/>
    <w:rsid w:val="21CB35BF"/>
    <w:rsid w:val="21D0168F"/>
    <w:rsid w:val="21E2F01B"/>
    <w:rsid w:val="22149AD4"/>
    <w:rsid w:val="2214CB24"/>
    <w:rsid w:val="224C7196"/>
    <w:rsid w:val="224E3EE9"/>
    <w:rsid w:val="225D47B9"/>
    <w:rsid w:val="226E23C1"/>
    <w:rsid w:val="2284D236"/>
    <w:rsid w:val="22BC73ED"/>
    <w:rsid w:val="22BDDB02"/>
    <w:rsid w:val="22FA7E1D"/>
    <w:rsid w:val="23258E09"/>
    <w:rsid w:val="23670620"/>
    <w:rsid w:val="236B763F"/>
    <w:rsid w:val="238C6F16"/>
    <w:rsid w:val="23932FC2"/>
    <w:rsid w:val="239EA225"/>
    <w:rsid w:val="23B48072"/>
    <w:rsid w:val="23BA7163"/>
    <w:rsid w:val="23D09A24"/>
    <w:rsid w:val="23FF6FD8"/>
    <w:rsid w:val="241C4649"/>
    <w:rsid w:val="242292A6"/>
    <w:rsid w:val="2426E06B"/>
    <w:rsid w:val="2442993E"/>
    <w:rsid w:val="244FF160"/>
    <w:rsid w:val="24877849"/>
    <w:rsid w:val="24AAF88B"/>
    <w:rsid w:val="24BDB145"/>
    <w:rsid w:val="24F0E729"/>
    <w:rsid w:val="254BCABB"/>
    <w:rsid w:val="254DE4DD"/>
    <w:rsid w:val="25715649"/>
    <w:rsid w:val="259AB3B8"/>
    <w:rsid w:val="259E509D"/>
    <w:rsid w:val="25C7B7EC"/>
    <w:rsid w:val="25FF7786"/>
    <w:rsid w:val="2626149D"/>
    <w:rsid w:val="26381A57"/>
    <w:rsid w:val="265B65FB"/>
    <w:rsid w:val="26938E26"/>
    <w:rsid w:val="26C029F8"/>
    <w:rsid w:val="26D5B2BD"/>
    <w:rsid w:val="26DF298B"/>
    <w:rsid w:val="26E00E24"/>
    <w:rsid w:val="26F458DF"/>
    <w:rsid w:val="271ADBFC"/>
    <w:rsid w:val="27223FAF"/>
    <w:rsid w:val="2727D9E4"/>
    <w:rsid w:val="27440526"/>
    <w:rsid w:val="27553E8A"/>
    <w:rsid w:val="27667AD4"/>
    <w:rsid w:val="27672D6C"/>
    <w:rsid w:val="276BA567"/>
    <w:rsid w:val="2781B79E"/>
    <w:rsid w:val="27B2F1DD"/>
    <w:rsid w:val="27C36B30"/>
    <w:rsid w:val="27DBA393"/>
    <w:rsid w:val="2802158B"/>
    <w:rsid w:val="282837CA"/>
    <w:rsid w:val="283186CE"/>
    <w:rsid w:val="285BBAD5"/>
    <w:rsid w:val="285C6D61"/>
    <w:rsid w:val="285F6153"/>
    <w:rsid w:val="289B41CD"/>
    <w:rsid w:val="28BDDD1D"/>
    <w:rsid w:val="28CAE781"/>
    <w:rsid w:val="28E0AD63"/>
    <w:rsid w:val="28EEAB21"/>
    <w:rsid w:val="2916EE7B"/>
    <w:rsid w:val="294CA253"/>
    <w:rsid w:val="2983F406"/>
    <w:rsid w:val="298A0E04"/>
    <w:rsid w:val="29D38ABB"/>
    <w:rsid w:val="29E64004"/>
    <w:rsid w:val="29E686D6"/>
    <w:rsid w:val="29E8FD76"/>
    <w:rsid w:val="2A0ECD09"/>
    <w:rsid w:val="2A24DB8F"/>
    <w:rsid w:val="2A510190"/>
    <w:rsid w:val="2A610856"/>
    <w:rsid w:val="2A6D2F98"/>
    <w:rsid w:val="2A9CDA44"/>
    <w:rsid w:val="2AA8153B"/>
    <w:rsid w:val="2AABBCBE"/>
    <w:rsid w:val="2AB9C344"/>
    <w:rsid w:val="2AC62BAE"/>
    <w:rsid w:val="2AE9D3B5"/>
    <w:rsid w:val="2B096F16"/>
    <w:rsid w:val="2B4A716C"/>
    <w:rsid w:val="2B7C52D8"/>
    <w:rsid w:val="2BA502BD"/>
    <w:rsid w:val="2BC4AAD8"/>
    <w:rsid w:val="2BDA3873"/>
    <w:rsid w:val="2BDBD4F4"/>
    <w:rsid w:val="2BFA1ACE"/>
    <w:rsid w:val="2C07AD8D"/>
    <w:rsid w:val="2C1085E0"/>
    <w:rsid w:val="2C1E9913"/>
    <w:rsid w:val="2C3AB3D1"/>
    <w:rsid w:val="2C4DE5B5"/>
    <w:rsid w:val="2C83B229"/>
    <w:rsid w:val="2C8E58F1"/>
    <w:rsid w:val="2CA63ABD"/>
    <w:rsid w:val="2CAC13F7"/>
    <w:rsid w:val="2CD7F391"/>
    <w:rsid w:val="2CE2637B"/>
    <w:rsid w:val="2CE8B9B2"/>
    <w:rsid w:val="2D048AA8"/>
    <w:rsid w:val="2D1450EE"/>
    <w:rsid w:val="2D1DF673"/>
    <w:rsid w:val="2D222995"/>
    <w:rsid w:val="2D75DD13"/>
    <w:rsid w:val="2D7EAE94"/>
    <w:rsid w:val="2DB6A40D"/>
    <w:rsid w:val="2DBFDB36"/>
    <w:rsid w:val="2DC89D27"/>
    <w:rsid w:val="2E18D366"/>
    <w:rsid w:val="2E2F4CBD"/>
    <w:rsid w:val="2E44E80C"/>
    <w:rsid w:val="2E4FBB75"/>
    <w:rsid w:val="2E78090B"/>
    <w:rsid w:val="2E9E566E"/>
    <w:rsid w:val="2EBD2AC3"/>
    <w:rsid w:val="2ECF4BEC"/>
    <w:rsid w:val="2ED1B443"/>
    <w:rsid w:val="2ED28D8D"/>
    <w:rsid w:val="2EE02750"/>
    <w:rsid w:val="2EEAF679"/>
    <w:rsid w:val="2EFE27CE"/>
    <w:rsid w:val="2F041B52"/>
    <w:rsid w:val="2F1860E4"/>
    <w:rsid w:val="2F18F20E"/>
    <w:rsid w:val="2F398B3C"/>
    <w:rsid w:val="2F40326D"/>
    <w:rsid w:val="2F4296F7"/>
    <w:rsid w:val="2F877A62"/>
    <w:rsid w:val="2F8A5FFE"/>
    <w:rsid w:val="2F8DEA57"/>
    <w:rsid w:val="2F8EF613"/>
    <w:rsid w:val="2F920E4B"/>
    <w:rsid w:val="2F99F1ED"/>
    <w:rsid w:val="2FB8676D"/>
    <w:rsid w:val="2FC10E3D"/>
    <w:rsid w:val="2FE137A9"/>
    <w:rsid w:val="300E1DC1"/>
    <w:rsid w:val="30199CDD"/>
    <w:rsid w:val="302949E3"/>
    <w:rsid w:val="3036A095"/>
    <w:rsid w:val="304381AE"/>
    <w:rsid w:val="3051B40A"/>
    <w:rsid w:val="30ABF3EA"/>
    <w:rsid w:val="30AF7E0F"/>
    <w:rsid w:val="30D0F1CC"/>
    <w:rsid w:val="3113E3D7"/>
    <w:rsid w:val="311DA2BD"/>
    <w:rsid w:val="312C14E2"/>
    <w:rsid w:val="313F4E92"/>
    <w:rsid w:val="3148DA73"/>
    <w:rsid w:val="315456DF"/>
    <w:rsid w:val="3197D177"/>
    <w:rsid w:val="31B802DE"/>
    <w:rsid w:val="31BCC826"/>
    <w:rsid w:val="31D03718"/>
    <w:rsid w:val="31FED5AC"/>
    <w:rsid w:val="3201283A"/>
    <w:rsid w:val="322F2E8A"/>
    <w:rsid w:val="323049F7"/>
    <w:rsid w:val="3250C8E7"/>
    <w:rsid w:val="32C65FC1"/>
    <w:rsid w:val="32C83FEB"/>
    <w:rsid w:val="32C8CEC7"/>
    <w:rsid w:val="32E991F1"/>
    <w:rsid w:val="32F7D5DD"/>
    <w:rsid w:val="333E6C94"/>
    <w:rsid w:val="336B5DF5"/>
    <w:rsid w:val="33D8CD6F"/>
    <w:rsid w:val="33F23E82"/>
    <w:rsid w:val="3412D6CB"/>
    <w:rsid w:val="3415A021"/>
    <w:rsid w:val="3460A292"/>
    <w:rsid w:val="3473593F"/>
    <w:rsid w:val="34D11BC7"/>
    <w:rsid w:val="34E67F94"/>
    <w:rsid w:val="34F62BB3"/>
    <w:rsid w:val="35021656"/>
    <w:rsid w:val="35107C65"/>
    <w:rsid w:val="351DA7B9"/>
    <w:rsid w:val="354BA8EE"/>
    <w:rsid w:val="3565A253"/>
    <w:rsid w:val="3582A6D6"/>
    <w:rsid w:val="3596D527"/>
    <w:rsid w:val="35AF33B8"/>
    <w:rsid w:val="35BE94B0"/>
    <w:rsid w:val="35CC1D31"/>
    <w:rsid w:val="35E687EF"/>
    <w:rsid w:val="35EF4D5A"/>
    <w:rsid w:val="35F955E0"/>
    <w:rsid w:val="35FC72F3"/>
    <w:rsid w:val="360664E8"/>
    <w:rsid w:val="360AD614"/>
    <w:rsid w:val="36251D44"/>
    <w:rsid w:val="36377216"/>
    <w:rsid w:val="3667AD4A"/>
    <w:rsid w:val="3678C977"/>
    <w:rsid w:val="36832661"/>
    <w:rsid w:val="36C417DD"/>
    <w:rsid w:val="36DF85EF"/>
    <w:rsid w:val="36E9A81C"/>
    <w:rsid w:val="3703B428"/>
    <w:rsid w:val="370B2E48"/>
    <w:rsid w:val="3734B352"/>
    <w:rsid w:val="3743B8B6"/>
    <w:rsid w:val="377751F8"/>
    <w:rsid w:val="37C1BF22"/>
    <w:rsid w:val="383EEFE2"/>
    <w:rsid w:val="383F6036"/>
    <w:rsid w:val="38C127FE"/>
    <w:rsid w:val="38C303CC"/>
    <w:rsid w:val="390276AE"/>
    <w:rsid w:val="390DC3B5"/>
    <w:rsid w:val="3919E920"/>
    <w:rsid w:val="39213565"/>
    <w:rsid w:val="3925CBF6"/>
    <w:rsid w:val="3931679B"/>
    <w:rsid w:val="3931B5D1"/>
    <w:rsid w:val="3938125F"/>
    <w:rsid w:val="39507F15"/>
    <w:rsid w:val="3958F7F9"/>
    <w:rsid w:val="3960FE67"/>
    <w:rsid w:val="396A8CA0"/>
    <w:rsid w:val="396BE7B7"/>
    <w:rsid w:val="39781CB2"/>
    <w:rsid w:val="3A0428C4"/>
    <w:rsid w:val="3A092321"/>
    <w:rsid w:val="3A162B97"/>
    <w:rsid w:val="3A25DF64"/>
    <w:rsid w:val="3A2E15AD"/>
    <w:rsid w:val="3A3FC91E"/>
    <w:rsid w:val="3A7604BB"/>
    <w:rsid w:val="3ABB2298"/>
    <w:rsid w:val="3AD01A68"/>
    <w:rsid w:val="3B390D4A"/>
    <w:rsid w:val="3B5A1B13"/>
    <w:rsid w:val="3B6DD87F"/>
    <w:rsid w:val="3BD093D6"/>
    <w:rsid w:val="3BD6EC3D"/>
    <w:rsid w:val="3BE58DAC"/>
    <w:rsid w:val="3BEC3BC5"/>
    <w:rsid w:val="3C1831BB"/>
    <w:rsid w:val="3C1EC32C"/>
    <w:rsid w:val="3C2CE560"/>
    <w:rsid w:val="3C51E0C4"/>
    <w:rsid w:val="3C5BD52F"/>
    <w:rsid w:val="3CB827A9"/>
    <w:rsid w:val="3CD036FA"/>
    <w:rsid w:val="3CF597F0"/>
    <w:rsid w:val="3D20EC51"/>
    <w:rsid w:val="3D552165"/>
    <w:rsid w:val="3D55D813"/>
    <w:rsid w:val="3DA2AC6D"/>
    <w:rsid w:val="3DD649E9"/>
    <w:rsid w:val="3DE57E69"/>
    <w:rsid w:val="3DE920DE"/>
    <w:rsid w:val="3DF4761B"/>
    <w:rsid w:val="3E086750"/>
    <w:rsid w:val="3E1B77C8"/>
    <w:rsid w:val="3E28477F"/>
    <w:rsid w:val="3E307E43"/>
    <w:rsid w:val="3E735737"/>
    <w:rsid w:val="3EBEDEF6"/>
    <w:rsid w:val="3ED82BB9"/>
    <w:rsid w:val="3F21EC11"/>
    <w:rsid w:val="3F44F1C3"/>
    <w:rsid w:val="3F5331B6"/>
    <w:rsid w:val="3F5D8894"/>
    <w:rsid w:val="3FA026F0"/>
    <w:rsid w:val="3FB2332B"/>
    <w:rsid w:val="3FBBB34D"/>
    <w:rsid w:val="3FC4BD25"/>
    <w:rsid w:val="3FCD61DF"/>
    <w:rsid w:val="3FD020E5"/>
    <w:rsid w:val="4008BD7A"/>
    <w:rsid w:val="401D7029"/>
    <w:rsid w:val="404A721B"/>
    <w:rsid w:val="404F21C8"/>
    <w:rsid w:val="40509D51"/>
    <w:rsid w:val="4074BFF2"/>
    <w:rsid w:val="408AC31D"/>
    <w:rsid w:val="409035A0"/>
    <w:rsid w:val="409D7D14"/>
    <w:rsid w:val="40C6A51F"/>
    <w:rsid w:val="40CD96D0"/>
    <w:rsid w:val="40DA4D2F"/>
    <w:rsid w:val="410044ED"/>
    <w:rsid w:val="41106AF5"/>
    <w:rsid w:val="41588773"/>
    <w:rsid w:val="4162FC7E"/>
    <w:rsid w:val="41677B8B"/>
    <w:rsid w:val="41CA04D0"/>
    <w:rsid w:val="41F71DC5"/>
    <w:rsid w:val="41FA6F07"/>
    <w:rsid w:val="4219FFF3"/>
    <w:rsid w:val="4226CFFB"/>
    <w:rsid w:val="42461E4F"/>
    <w:rsid w:val="4247890B"/>
    <w:rsid w:val="427C7533"/>
    <w:rsid w:val="4315C9C9"/>
    <w:rsid w:val="43231DAD"/>
    <w:rsid w:val="433CE6A8"/>
    <w:rsid w:val="437DD0AA"/>
    <w:rsid w:val="438FE771"/>
    <w:rsid w:val="43BB56DF"/>
    <w:rsid w:val="43F32A21"/>
    <w:rsid w:val="43FA0DFD"/>
    <w:rsid w:val="4454D8B7"/>
    <w:rsid w:val="445C2AE5"/>
    <w:rsid w:val="44653266"/>
    <w:rsid w:val="4467FFF7"/>
    <w:rsid w:val="4469E1F9"/>
    <w:rsid w:val="4472BAB8"/>
    <w:rsid w:val="44752B09"/>
    <w:rsid w:val="448DE77A"/>
    <w:rsid w:val="44A9FAFE"/>
    <w:rsid w:val="44DE0A76"/>
    <w:rsid w:val="44E29E2E"/>
    <w:rsid w:val="44E374A4"/>
    <w:rsid w:val="45057783"/>
    <w:rsid w:val="450B0B10"/>
    <w:rsid w:val="45116BDE"/>
    <w:rsid w:val="452CAC83"/>
    <w:rsid w:val="45475AAB"/>
    <w:rsid w:val="455629A5"/>
    <w:rsid w:val="45733AF8"/>
    <w:rsid w:val="4573B104"/>
    <w:rsid w:val="45785FD1"/>
    <w:rsid w:val="460518D1"/>
    <w:rsid w:val="460968EE"/>
    <w:rsid w:val="462BEBC2"/>
    <w:rsid w:val="464969C3"/>
    <w:rsid w:val="4693BD35"/>
    <w:rsid w:val="46ACDF5B"/>
    <w:rsid w:val="46B75B64"/>
    <w:rsid w:val="46C1D6F3"/>
    <w:rsid w:val="46D55428"/>
    <w:rsid w:val="46D669A1"/>
    <w:rsid w:val="46D968C9"/>
    <w:rsid w:val="474063C9"/>
    <w:rsid w:val="47436319"/>
    <w:rsid w:val="47698208"/>
    <w:rsid w:val="477941BF"/>
    <w:rsid w:val="4784AAE1"/>
    <w:rsid w:val="4793CBA7"/>
    <w:rsid w:val="47BE166A"/>
    <w:rsid w:val="47F2D35F"/>
    <w:rsid w:val="47F40BC5"/>
    <w:rsid w:val="48356904"/>
    <w:rsid w:val="485C0BBF"/>
    <w:rsid w:val="488901B4"/>
    <w:rsid w:val="488D4C49"/>
    <w:rsid w:val="489CA3A0"/>
    <w:rsid w:val="48D912CE"/>
    <w:rsid w:val="491D5551"/>
    <w:rsid w:val="4932586A"/>
    <w:rsid w:val="493A3C2A"/>
    <w:rsid w:val="493AB927"/>
    <w:rsid w:val="493DA2DB"/>
    <w:rsid w:val="4943EE63"/>
    <w:rsid w:val="49547416"/>
    <w:rsid w:val="4956B7FA"/>
    <w:rsid w:val="495899C4"/>
    <w:rsid w:val="49F9ED4E"/>
    <w:rsid w:val="4A0848E2"/>
    <w:rsid w:val="4A0CF080"/>
    <w:rsid w:val="4A232363"/>
    <w:rsid w:val="4A2D74E6"/>
    <w:rsid w:val="4A454463"/>
    <w:rsid w:val="4A5C71A1"/>
    <w:rsid w:val="4A5E7C9B"/>
    <w:rsid w:val="4A5FD04A"/>
    <w:rsid w:val="4AB43BE6"/>
    <w:rsid w:val="4AEBFB69"/>
    <w:rsid w:val="4AF8979C"/>
    <w:rsid w:val="4B0F5B8B"/>
    <w:rsid w:val="4B25285F"/>
    <w:rsid w:val="4B2B890C"/>
    <w:rsid w:val="4B333B8E"/>
    <w:rsid w:val="4B5150C7"/>
    <w:rsid w:val="4B5A6F5D"/>
    <w:rsid w:val="4BC0A276"/>
    <w:rsid w:val="4BFFEA95"/>
    <w:rsid w:val="4C206CDA"/>
    <w:rsid w:val="4C499159"/>
    <w:rsid w:val="4CBE173C"/>
    <w:rsid w:val="4CEA73F2"/>
    <w:rsid w:val="4D3B2AF3"/>
    <w:rsid w:val="4D52BC62"/>
    <w:rsid w:val="4D595101"/>
    <w:rsid w:val="4D84B9F8"/>
    <w:rsid w:val="4DF480DC"/>
    <w:rsid w:val="4DFAC411"/>
    <w:rsid w:val="4E089275"/>
    <w:rsid w:val="4E290715"/>
    <w:rsid w:val="4E333EC9"/>
    <w:rsid w:val="4E68FA3A"/>
    <w:rsid w:val="4E820BF1"/>
    <w:rsid w:val="4E86D87A"/>
    <w:rsid w:val="4ED560C3"/>
    <w:rsid w:val="4F3C003F"/>
    <w:rsid w:val="4F56AD72"/>
    <w:rsid w:val="4F742FFC"/>
    <w:rsid w:val="4F84B8D8"/>
    <w:rsid w:val="4FDD5B4D"/>
    <w:rsid w:val="4FE54795"/>
    <w:rsid w:val="4FEC6606"/>
    <w:rsid w:val="4FFBA5AF"/>
    <w:rsid w:val="501993BF"/>
    <w:rsid w:val="502CA00B"/>
    <w:rsid w:val="503EE3C6"/>
    <w:rsid w:val="506B1271"/>
    <w:rsid w:val="506CA85D"/>
    <w:rsid w:val="508707A3"/>
    <w:rsid w:val="508B17F8"/>
    <w:rsid w:val="508FA7E2"/>
    <w:rsid w:val="509D32BB"/>
    <w:rsid w:val="50AA297B"/>
    <w:rsid w:val="50C5DA48"/>
    <w:rsid w:val="50C7431E"/>
    <w:rsid w:val="50D74739"/>
    <w:rsid w:val="50ECCBCC"/>
    <w:rsid w:val="50EDB119"/>
    <w:rsid w:val="51450744"/>
    <w:rsid w:val="514AF368"/>
    <w:rsid w:val="515BB883"/>
    <w:rsid w:val="515BC2D5"/>
    <w:rsid w:val="517BB955"/>
    <w:rsid w:val="51DAE0EB"/>
    <w:rsid w:val="51F7E666"/>
    <w:rsid w:val="520A4626"/>
    <w:rsid w:val="522A928C"/>
    <w:rsid w:val="52500C66"/>
    <w:rsid w:val="5252AC82"/>
    <w:rsid w:val="5282C870"/>
    <w:rsid w:val="52DDD75E"/>
    <w:rsid w:val="52DFFBA2"/>
    <w:rsid w:val="530C13E2"/>
    <w:rsid w:val="533C50E8"/>
    <w:rsid w:val="534727BB"/>
    <w:rsid w:val="536E8120"/>
    <w:rsid w:val="537FDDA0"/>
    <w:rsid w:val="539C82B0"/>
    <w:rsid w:val="53D0D22A"/>
    <w:rsid w:val="53F83AB8"/>
    <w:rsid w:val="54056E27"/>
    <w:rsid w:val="540CBA57"/>
    <w:rsid w:val="5472D13D"/>
    <w:rsid w:val="54987E73"/>
    <w:rsid w:val="54E939E2"/>
    <w:rsid w:val="5504AF16"/>
    <w:rsid w:val="5505D289"/>
    <w:rsid w:val="551EC85E"/>
    <w:rsid w:val="555CD893"/>
    <w:rsid w:val="55709412"/>
    <w:rsid w:val="558B3AE3"/>
    <w:rsid w:val="558E48CC"/>
    <w:rsid w:val="559006F4"/>
    <w:rsid w:val="55945068"/>
    <w:rsid w:val="55B85AE5"/>
    <w:rsid w:val="55D2A7EA"/>
    <w:rsid w:val="55D491FB"/>
    <w:rsid w:val="55EF92A6"/>
    <w:rsid w:val="5606CCDC"/>
    <w:rsid w:val="562432B4"/>
    <w:rsid w:val="565C5449"/>
    <w:rsid w:val="56638222"/>
    <w:rsid w:val="5690D0D1"/>
    <w:rsid w:val="56B030A7"/>
    <w:rsid w:val="56DE3045"/>
    <w:rsid w:val="574A2192"/>
    <w:rsid w:val="5763B7A5"/>
    <w:rsid w:val="577675C0"/>
    <w:rsid w:val="578FDB84"/>
    <w:rsid w:val="57A845DE"/>
    <w:rsid w:val="57AA71FF"/>
    <w:rsid w:val="57C247DC"/>
    <w:rsid w:val="57E89FD0"/>
    <w:rsid w:val="57F37DDC"/>
    <w:rsid w:val="588FC9E2"/>
    <w:rsid w:val="58B23A4A"/>
    <w:rsid w:val="58BD4BBA"/>
    <w:rsid w:val="58CFF1C4"/>
    <w:rsid w:val="58E278CA"/>
    <w:rsid w:val="5903CA0C"/>
    <w:rsid w:val="59051954"/>
    <w:rsid w:val="591644F1"/>
    <w:rsid w:val="59172C36"/>
    <w:rsid w:val="592E4151"/>
    <w:rsid w:val="59370C78"/>
    <w:rsid w:val="59BE3D80"/>
    <w:rsid w:val="59DA094E"/>
    <w:rsid w:val="5A0052B4"/>
    <w:rsid w:val="5A63D186"/>
    <w:rsid w:val="5AA137EC"/>
    <w:rsid w:val="5AC2DE48"/>
    <w:rsid w:val="5ADD227A"/>
    <w:rsid w:val="5AEA4AE0"/>
    <w:rsid w:val="5B464DD3"/>
    <w:rsid w:val="5B499D9F"/>
    <w:rsid w:val="5B7F2CA5"/>
    <w:rsid w:val="5B89CA51"/>
    <w:rsid w:val="5BBC2AC9"/>
    <w:rsid w:val="5C0AB529"/>
    <w:rsid w:val="5C0EE8F1"/>
    <w:rsid w:val="5C228FF9"/>
    <w:rsid w:val="5C595E87"/>
    <w:rsid w:val="5CF38676"/>
    <w:rsid w:val="5D59B237"/>
    <w:rsid w:val="5D926E20"/>
    <w:rsid w:val="5DAA57F4"/>
    <w:rsid w:val="5DAC1107"/>
    <w:rsid w:val="5DBC6F2A"/>
    <w:rsid w:val="5DDC001F"/>
    <w:rsid w:val="5E19B383"/>
    <w:rsid w:val="5E1FA622"/>
    <w:rsid w:val="5E665994"/>
    <w:rsid w:val="5EBEAC46"/>
    <w:rsid w:val="5EC24586"/>
    <w:rsid w:val="5ECCE016"/>
    <w:rsid w:val="5ECF01D4"/>
    <w:rsid w:val="5EE2F952"/>
    <w:rsid w:val="5EF17B6E"/>
    <w:rsid w:val="5F0CCBAF"/>
    <w:rsid w:val="5F137601"/>
    <w:rsid w:val="5F508E2A"/>
    <w:rsid w:val="5F535DF1"/>
    <w:rsid w:val="5F5B922A"/>
    <w:rsid w:val="5F7514E9"/>
    <w:rsid w:val="5F897E74"/>
    <w:rsid w:val="5F9ADD0A"/>
    <w:rsid w:val="5F9FD374"/>
    <w:rsid w:val="5FC409FF"/>
    <w:rsid w:val="5FFD8B11"/>
    <w:rsid w:val="600706E1"/>
    <w:rsid w:val="6016DDB0"/>
    <w:rsid w:val="6031AF39"/>
    <w:rsid w:val="60707201"/>
    <w:rsid w:val="60712B6A"/>
    <w:rsid w:val="609B36D1"/>
    <w:rsid w:val="60A928F0"/>
    <w:rsid w:val="60CAFD90"/>
    <w:rsid w:val="60DD59D8"/>
    <w:rsid w:val="60E897A7"/>
    <w:rsid w:val="610AE932"/>
    <w:rsid w:val="61276366"/>
    <w:rsid w:val="612B5C19"/>
    <w:rsid w:val="6137EE03"/>
    <w:rsid w:val="617A82A7"/>
    <w:rsid w:val="617FD7CB"/>
    <w:rsid w:val="6182A6D3"/>
    <w:rsid w:val="61B3AD62"/>
    <w:rsid w:val="61C9DF13"/>
    <w:rsid w:val="61E9C6A2"/>
    <w:rsid w:val="61FF3CF1"/>
    <w:rsid w:val="62C30460"/>
    <w:rsid w:val="62C6DDCB"/>
    <w:rsid w:val="63092CE6"/>
    <w:rsid w:val="633B7D38"/>
    <w:rsid w:val="635157C1"/>
    <w:rsid w:val="6353682A"/>
    <w:rsid w:val="63769E2C"/>
    <w:rsid w:val="637EA538"/>
    <w:rsid w:val="6391B22B"/>
    <w:rsid w:val="6399E1B0"/>
    <w:rsid w:val="63DAE6E7"/>
    <w:rsid w:val="63DEF94E"/>
    <w:rsid w:val="64174FE7"/>
    <w:rsid w:val="64207842"/>
    <w:rsid w:val="646588F1"/>
    <w:rsid w:val="64AE0B31"/>
    <w:rsid w:val="64BA6994"/>
    <w:rsid w:val="64D42703"/>
    <w:rsid w:val="64DBF4BA"/>
    <w:rsid w:val="64DEED62"/>
    <w:rsid w:val="65075A1F"/>
    <w:rsid w:val="6511F471"/>
    <w:rsid w:val="6520AE86"/>
    <w:rsid w:val="65270F63"/>
    <w:rsid w:val="652E96E6"/>
    <w:rsid w:val="6563AAB0"/>
    <w:rsid w:val="65997835"/>
    <w:rsid w:val="65A1ADFA"/>
    <w:rsid w:val="65C8CB0F"/>
    <w:rsid w:val="65FEC374"/>
    <w:rsid w:val="66688D67"/>
    <w:rsid w:val="66D0701F"/>
    <w:rsid w:val="6727A005"/>
    <w:rsid w:val="672E13A6"/>
    <w:rsid w:val="67633087"/>
    <w:rsid w:val="67A9959C"/>
    <w:rsid w:val="67B82428"/>
    <w:rsid w:val="67C121D4"/>
    <w:rsid w:val="67DB9C9D"/>
    <w:rsid w:val="67E66242"/>
    <w:rsid w:val="682110AB"/>
    <w:rsid w:val="68910D4B"/>
    <w:rsid w:val="689D9632"/>
    <w:rsid w:val="68E36924"/>
    <w:rsid w:val="68E9A2C5"/>
    <w:rsid w:val="68FD3F08"/>
    <w:rsid w:val="69064F87"/>
    <w:rsid w:val="690923F7"/>
    <w:rsid w:val="6914DDF6"/>
    <w:rsid w:val="696D5F0D"/>
    <w:rsid w:val="6972A197"/>
    <w:rsid w:val="6988CF60"/>
    <w:rsid w:val="699D7E9A"/>
    <w:rsid w:val="69B6DE32"/>
    <w:rsid w:val="69D5075B"/>
    <w:rsid w:val="69D95C18"/>
    <w:rsid w:val="69DE09BE"/>
    <w:rsid w:val="6A093EF5"/>
    <w:rsid w:val="6A25266C"/>
    <w:rsid w:val="6A2B520E"/>
    <w:rsid w:val="6A3962DB"/>
    <w:rsid w:val="6A68021B"/>
    <w:rsid w:val="6AB94423"/>
    <w:rsid w:val="6AD5110C"/>
    <w:rsid w:val="6AD70499"/>
    <w:rsid w:val="6AD9F1C1"/>
    <w:rsid w:val="6AF4343A"/>
    <w:rsid w:val="6B21F6B4"/>
    <w:rsid w:val="6B289431"/>
    <w:rsid w:val="6B2F1027"/>
    <w:rsid w:val="6B406A4B"/>
    <w:rsid w:val="6B40BE14"/>
    <w:rsid w:val="6B856891"/>
    <w:rsid w:val="6B89CBFD"/>
    <w:rsid w:val="6BA160C3"/>
    <w:rsid w:val="6BAB6309"/>
    <w:rsid w:val="6BCB55F8"/>
    <w:rsid w:val="6BD802EC"/>
    <w:rsid w:val="6BDB6E5E"/>
    <w:rsid w:val="6BE2E85C"/>
    <w:rsid w:val="6BF18EF0"/>
    <w:rsid w:val="6C33DB40"/>
    <w:rsid w:val="6C38CAB4"/>
    <w:rsid w:val="6C39AFD1"/>
    <w:rsid w:val="6C3A80E9"/>
    <w:rsid w:val="6C57B7B5"/>
    <w:rsid w:val="6C5AE7A9"/>
    <w:rsid w:val="6C6463ED"/>
    <w:rsid w:val="6C853DA6"/>
    <w:rsid w:val="6CA659AF"/>
    <w:rsid w:val="6CB7AB8A"/>
    <w:rsid w:val="6CF9727E"/>
    <w:rsid w:val="6CFF2572"/>
    <w:rsid w:val="6D05ED86"/>
    <w:rsid w:val="6D099174"/>
    <w:rsid w:val="6D1937A6"/>
    <w:rsid w:val="6D26B465"/>
    <w:rsid w:val="6D3CCB54"/>
    <w:rsid w:val="6D4E59D2"/>
    <w:rsid w:val="6D6B1A5B"/>
    <w:rsid w:val="6D7BBEF7"/>
    <w:rsid w:val="6D88D5E5"/>
    <w:rsid w:val="6DA0A97F"/>
    <w:rsid w:val="6DAC3B7E"/>
    <w:rsid w:val="6DB69861"/>
    <w:rsid w:val="6DBDAB34"/>
    <w:rsid w:val="6DD05388"/>
    <w:rsid w:val="6DD2D4D4"/>
    <w:rsid w:val="6DDA1689"/>
    <w:rsid w:val="6DE9CA8E"/>
    <w:rsid w:val="6E0CD6F2"/>
    <w:rsid w:val="6E104232"/>
    <w:rsid w:val="6E3C3BCB"/>
    <w:rsid w:val="6E467A8C"/>
    <w:rsid w:val="6E50732C"/>
    <w:rsid w:val="6E5EA620"/>
    <w:rsid w:val="6E7F5BB7"/>
    <w:rsid w:val="6E8857F6"/>
    <w:rsid w:val="6E9ACC21"/>
    <w:rsid w:val="6EAB65FB"/>
    <w:rsid w:val="6EE22869"/>
    <w:rsid w:val="6F4D67D2"/>
    <w:rsid w:val="6F8AB84C"/>
    <w:rsid w:val="6F9ED3AD"/>
    <w:rsid w:val="6FB5E930"/>
    <w:rsid w:val="6FBF0612"/>
    <w:rsid w:val="6FCA6CE9"/>
    <w:rsid w:val="7019A225"/>
    <w:rsid w:val="702BF10E"/>
    <w:rsid w:val="703B7874"/>
    <w:rsid w:val="704E5468"/>
    <w:rsid w:val="705B9C3B"/>
    <w:rsid w:val="705F3620"/>
    <w:rsid w:val="708F8D7E"/>
    <w:rsid w:val="7094283E"/>
    <w:rsid w:val="70A562CB"/>
    <w:rsid w:val="70D8FA83"/>
    <w:rsid w:val="70F086A2"/>
    <w:rsid w:val="71323210"/>
    <w:rsid w:val="71335D6A"/>
    <w:rsid w:val="7151F435"/>
    <w:rsid w:val="7180D2B8"/>
    <w:rsid w:val="718F6597"/>
    <w:rsid w:val="719A4655"/>
    <w:rsid w:val="71B42819"/>
    <w:rsid w:val="71EACC2E"/>
    <w:rsid w:val="71EF2334"/>
    <w:rsid w:val="7218FAEF"/>
    <w:rsid w:val="721FC7D5"/>
    <w:rsid w:val="722DE0F8"/>
    <w:rsid w:val="7238BD80"/>
    <w:rsid w:val="724B2709"/>
    <w:rsid w:val="7262EB6F"/>
    <w:rsid w:val="728C2B98"/>
    <w:rsid w:val="72A5FE05"/>
    <w:rsid w:val="72CE7916"/>
    <w:rsid w:val="73168E4C"/>
    <w:rsid w:val="738464A2"/>
    <w:rsid w:val="73B50099"/>
    <w:rsid w:val="7417BF53"/>
    <w:rsid w:val="742E36EC"/>
    <w:rsid w:val="744CD461"/>
    <w:rsid w:val="74767D88"/>
    <w:rsid w:val="7478F45D"/>
    <w:rsid w:val="74890EE3"/>
    <w:rsid w:val="74938002"/>
    <w:rsid w:val="74AAF1FC"/>
    <w:rsid w:val="74B1CB90"/>
    <w:rsid w:val="74D69612"/>
    <w:rsid w:val="74DF6487"/>
    <w:rsid w:val="7518E8C6"/>
    <w:rsid w:val="7524828A"/>
    <w:rsid w:val="753B97E7"/>
    <w:rsid w:val="754A722A"/>
    <w:rsid w:val="759E2F19"/>
    <w:rsid w:val="75C22B58"/>
    <w:rsid w:val="75CA35B1"/>
    <w:rsid w:val="76065696"/>
    <w:rsid w:val="760E74B9"/>
    <w:rsid w:val="760F4B6A"/>
    <w:rsid w:val="76DF8E70"/>
    <w:rsid w:val="770A2713"/>
    <w:rsid w:val="77656AA0"/>
    <w:rsid w:val="777A75B6"/>
    <w:rsid w:val="77CA2509"/>
    <w:rsid w:val="77D4D0D6"/>
    <w:rsid w:val="77D4E5B3"/>
    <w:rsid w:val="77E00B27"/>
    <w:rsid w:val="77F5701F"/>
    <w:rsid w:val="785BBEF6"/>
    <w:rsid w:val="7884BB56"/>
    <w:rsid w:val="78928502"/>
    <w:rsid w:val="789E5174"/>
    <w:rsid w:val="78C08913"/>
    <w:rsid w:val="78D32A40"/>
    <w:rsid w:val="793CDCD7"/>
    <w:rsid w:val="796FE781"/>
    <w:rsid w:val="7976BF32"/>
    <w:rsid w:val="79D8B565"/>
    <w:rsid w:val="7A09772B"/>
    <w:rsid w:val="7A14277F"/>
    <w:rsid w:val="7A2296DA"/>
    <w:rsid w:val="7A5A6E3A"/>
    <w:rsid w:val="7A6774F1"/>
    <w:rsid w:val="7A885C7A"/>
    <w:rsid w:val="7AAA631A"/>
    <w:rsid w:val="7AB421E8"/>
    <w:rsid w:val="7AC69647"/>
    <w:rsid w:val="7ACCECF3"/>
    <w:rsid w:val="7B068A0F"/>
    <w:rsid w:val="7B1548C7"/>
    <w:rsid w:val="7B443988"/>
    <w:rsid w:val="7B8E8575"/>
    <w:rsid w:val="7BA87BA6"/>
    <w:rsid w:val="7BD0C291"/>
    <w:rsid w:val="7BD0DAD7"/>
    <w:rsid w:val="7BD1B4F8"/>
    <w:rsid w:val="7C5428B4"/>
    <w:rsid w:val="7C5A6629"/>
    <w:rsid w:val="7C6ED40C"/>
    <w:rsid w:val="7C8B26A0"/>
    <w:rsid w:val="7CA1CCCF"/>
    <w:rsid w:val="7CA9B5AA"/>
    <w:rsid w:val="7CD73FAB"/>
    <w:rsid w:val="7CEA8386"/>
    <w:rsid w:val="7CF5226B"/>
    <w:rsid w:val="7D1FF498"/>
    <w:rsid w:val="7D2ABBC0"/>
    <w:rsid w:val="7D3F7997"/>
    <w:rsid w:val="7D40B32D"/>
    <w:rsid w:val="7D46C104"/>
    <w:rsid w:val="7D4D84CC"/>
    <w:rsid w:val="7D69153C"/>
    <w:rsid w:val="7DB39D19"/>
    <w:rsid w:val="7DCBFAE2"/>
    <w:rsid w:val="7E0D0404"/>
    <w:rsid w:val="7E322150"/>
    <w:rsid w:val="7E3D592D"/>
    <w:rsid w:val="7E6D309C"/>
    <w:rsid w:val="7E982176"/>
    <w:rsid w:val="7ED14372"/>
    <w:rsid w:val="7ED624B7"/>
    <w:rsid w:val="7EDB1AA3"/>
    <w:rsid w:val="7EE274ED"/>
    <w:rsid w:val="7EE47A17"/>
    <w:rsid w:val="7F17A5EC"/>
    <w:rsid w:val="7F4FC038"/>
    <w:rsid w:val="7FAA9875"/>
    <w:rsid w:val="7FB0861F"/>
    <w:rsid w:val="7FC86665"/>
    <w:rsid w:val="7FE85881"/>
    <w:rsid w:val="7FED8EDF"/>
    <w:rsid w:val="7FF6DE1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0E6EB44"/>
  <w15:chartTrackingRefBased/>
  <w15:docId w15:val="{5D021F19-5A3E-453C-94F8-6696EA46E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57D0"/>
    <w:rPr>
      <w:kern w:val="0"/>
      <w14:ligatures w14:val="none"/>
    </w:rPr>
  </w:style>
  <w:style w:type="paragraph" w:styleId="Heading1">
    <w:name w:val="heading 1"/>
    <w:basedOn w:val="Normal"/>
    <w:next w:val="Normal"/>
    <w:link w:val="Heading1Char"/>
    <w:uiPriority w:val="9"/>
    <w:qFormat/>
    <w:rsid w:val="00AA57D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next w:val="Normal"/>
    <w:link w:val="Heading4Char"/>
    <w:uiPriority w:val="9"/>
    <w:unhideWhenUsed/>
    <w:qFormat/>
    <w:rsid w:val="008D019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57D0"/>
    <w:rPr>
      <w:rFonts w:asciiTheme="majorHAnsi" w:eastAsiaTheme="majorEastAsia" w:hAnsiTheme="majorHAnsi" w:cstheme="majorBidi"/>
      <w:color w:val="2F5496" w:themeColor="accent1" w:themeShade="BF"/>
      <w:kern w:val="0"/>
      <w:sz w:val="32"/>
      <w:szCs w:val="32"/>
      <w14:ligatures w14:val="none"/>
    </w:rPr>
  </w:style>
  <w:style w:type="paragraph" w:styleId="FootnoteText">
    <w:name w:val="footnote text"/>
    <w:basedOn w:val="Normal"/>
    <w:link w:val="FootnoteTextChar"/>
    <w:semiHidden/>
    <w:unhideWhenUsed/>
    <w:rsid w:val="00AA57D0"/>
    <w:pPr>
      <w:spacing w:after="0" w:line="240" w:lineRule="auto"/>
    </w:pPr>
    <w:rPr>
      <w:sz w:val="20"/>
      <w:szCs w:val="20"/>
    </w:rPr>
  </w:style>
  <w:style w:type="character" w:customStyle="1" w:styleId="FootnoteTextChar">
    <w:name w:val="Footnote Text Char"/>
    <w:basedOn w:val="DefaultParagraphFont"/>
    <w:link w:val="FootnoteText"/>
    <w:semiHidden/>
    <w:rsid w:val="00AA57D0"/>
    <w:rPr>
      <w:kern w:val="0"/>
      <w:sz w:val="20"/>
      <w:szCs w:val="20"/>
      <w14:ligatures w14:val="none"/>
    </w:rPr>
  </w:style>
  <w:style w:type="character" w:styleId="FootnoteReference">
    <w:name w:val="footnote reference"/>
    <w:basedOn w:val="DefaultParagraphFont"/>
    <w:unhideWhenUsed/>
    <w:rsid w:val="00AA57D0"/>
    <w:rPr>
      <w:vertAlign w:val="superscript"/>
    </w:rPr>
  </w:style>
  <w:style w:type="character" w:styleId="Hyperlink">
    <w:name w:val="Hyperlink"/>
    <w:basedOn w:val="DefaultParagraphFont"/>
    <w:uiPriority w:val="99"/>
    <w:unhideWhenUsed/>
    <w:rsid w:val="00AA57D0"/>
    <w:rPr>
      <w:color w:val="0563C1" w:themeColor="hyperlink"/>
      <w:u w:val="single"/>
    </w:rPr>
  </w:style>
  <w:style w:type="character" w:styleId="UnresolvedMention">
    <w:name w:val="Unresolved Mention"/>
    <w:basedOn w:val="DefaultParagraphFont"/>
    <w:uiPriority w:val="99"/>
    <w:semiHidden/>
    <w:unhideWhenUsed/>
    <w:rsid w:val="00AA57D0"/>
    <w:rPr>
      <w:color w:val="605E5C"/>
      <w:shd w:val="clear" w:color="auto" w:fill="E1DFDD"/>
    </w:rPr>
  </w:style>
  <w:style w:type="paragraph" w:styleId="ListParagraph">
    <w:name w:val="List Paragraph"/>
    <w:basedOn w:val="Normal"/>
    <w:uiPriority w:val="34"/>
    <w:qFormat/>
    <w:rsid w:val="00AA57D0"/>
    <w:pPr>
      <w:spacing w:after="200" w:line="276" w:lineRule="auto"/>
      <w:ind w:left="720"/>
      <w:contextualSpacing/>
    </w:pPr>
    <w:rPr>
      <w:rFonts w:ascii="Calibri" w:eastAsia="Calibri" w:hAnsi="Calibri" w:cs="Times New Roman"/>
    </w:rPr>
  </w:style>
  <w:style w:type="paragraph" w:customStyle="1" w:styleId="p1">
    <w:name w:val="p1"/>
    <w:basedOn w:val="Normal"/>
    <w:rsid w:val="00AA57D0"/>
    <w:pPr>
      <w:spacing w:after="0" w:line="240" w:lineRule="auto"/>
    </w:pPr>
    <w:rPr>
      <w:rFonts w:ascii=".SF UI Text" w:eastAsia="Calibri" w:hAnsi=".SF UI Text" w:cs="Times New Roman"/>
      <w:color w:val="454545"/>
      <w:sz w:val="26"/>
      <w:szCs w:val="26"/>
      <w:lang w:eastAsia="en-GB"/>
    </w:rPr>
  </w:style>
  <w:style w:type="character" w:customStyle="1" w:styleId="s1">
    <w:name w:val="s1"/>
    <w:rsid w:val="00AA57D0"/>
    <w:rPr>
      <w:rFonts w:ascii=".SFUIText-Semibold" w:hAnsi=".SFUIText-Semibold" w:hint="default"/>
      <w:b w:val="0"/>
      <w:bCs w:val="0"/>
      <w:i w:val="0"/>
      <w:iCs w:val="0"/>
      <w:sz w:val="34"/>
      <w:szCs w:val="34"/>
    </w:rPr>
  </w:style>
  <w:style w:type="paragraph" w:styleId="NormalWeb">
    <w:name w:val="Normal (Web)"/>
    <w:basedOn w:val="Normal"/>
    <w:uiPriority w:val="99"/>
    <w:semiHidden/>
    <w:unhideWhenUsed/>
    <w:rsid w:val="00AA57D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AA57D0"/>
    <w:rPr>
      <w:color w:val="954F72" w:themeColor="followedHyperlink"/>
      <w:u w:val="single"/>
    </w:rPr>
  </w:style>
  <w:style w:type="paragraph" w:styleId="BalloonText">
    <w:name w:val="Balloon Text"/>
    <w:basedOn w:val="Normal"/>
    <w:link w:val="BalloonTextChar"/>
    <w:uiPriority w:val="99"/>
    <w:semiHidden/>
    <w:unhideWhenUsed/>
    <w:rsid w:val="00AA57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57D0"/>
    <w:rPr>
      <w:rFonts w:ascii="Segoe UI" w:hAnsi="Segoe UI" w:cs="Segoe UI"/>
      <w:kern w:val="0"/>
      <w:sz w:val="18"/>
      <w:szCs w:val="18"/>
      <w14:ligatures w14:val="none"/>
    </w:rPr>
  </w:style>
  <w:style w:type="paragraph" w:styleId="Header">
    <w:name w:val="header"/>
    <w:basedOn w:val="Normal"/>
    <w:link w:val="HeaderChar"/>
    <w:uiPriority w:val="99"/>
    <w:unhideWhenUsed/>
    <w:rsid w:val="00AA57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57D0"/>
    <w:rPr>
      <w:kern w:val="0"/>
      <w14:ligatures w14:val="none"/>
    </w:rPr>
  </w:style>
  <w:style w:type="paragraph" w:styleId="Footer">
    <w:name w:val="footer"/>
    <w:basedOn w:val="Normal"/>
    <w:link w:val="FooterChar"/>
    <w:uiPriority w:val="99"/>
    <w:unhideWhenUsed/>
    <w:rsid w:val="00AA57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57D0"/>
    <w:rPr>
      <w:kern w:val="0"/>
      <w14:ligatures w14:val="none"/>
    </w:rPr>
  </w:style>
  <w:style w:type="table" w:styleId="TableGrid">
    <w:name w:val="Table Grid"/>
    <w:basedOn w:val="TableNormal"/>
    <w:uiPriority w:val="39"/>
    <w:rsid w:val="00AA57D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AA57D0"/>
    <w:pPr>
      <w:outlineLvl w:val="9"/>
    </w:pPr>
    <w:rPr>
      <w:lang w:val="en-US"/>
    </w:rPr>
  </w:style>
  <w:style w:type="paragraph" w:styleId="TOC1">
    <w:name w:val="toc 1"/>
    <w:basedOn w:val="Normal"/>
    <w:next w:val="Normal"/>
    <w:autoRedefine/>
    <w:uiPriority w:val="39"/>
    <w:unhideWhenUsed/>
    <w:rsid w:val="008A6E39"/>
    <w:pPr>
      <w:tabs>
        <w:tab w:val="left" w:pos="426"/>
        <w:tab w:val="right" w:leader="dot" w:pos="9016"/>
      </w:tabs>
      <w:spacing w:after="100"/>
    </w:pPr>
  </w:style>
  <w:style w:type="paragraph" w:styleId="TOC2">
    <w:name w:val="toc 2"/>
    <w:basedOn w:val="Normal"/>
    <w:next w:val="Normal"/>
    <w:autoRedefine/>
    <w:uiPriority w:val="39"/>
    <w:unhideWhenUsed/>
    <w:rsid w:val="00AA57D0"/>
    <w:pPr>
      <w:spacing w:after="100"/>
      <w:ind w:left="220"/>
    </w:pPr>
    <w:rPr>
      <w:rFonts w:eastAsiaTheme="minorEastAsia" w:cs="Times New Roman"/>
      <w:lang w:val="en-US"/>
    </w:rPr>
  </w:style>
  <w:style w:type="paragraph" w:styleId="TOC3">
    <w:name w:val="toc 3"/>
    <w:basedOn w:val="Normal"/>
    <w:next w:val="Normal"/>
    <w:autoRedefine/>
    <w:uiPriority w:val="39"/>
    <w:unhideWhenUsed/>
    <w:rsid w:val="00AA57D0"/>
    <w:pPr>
      <w:spacing w:after="100"/>
      <w:ind w:left="440"/>
    </w:pPr>
    <w:rPr>
      <w:rFonts w:eastAsiaTheme="minorEastAsia" w:cs="Times New Roman"/>
      <w:lang w:val="en-US"/>
    </w:rPr>
  </w:style>
  <w:style w:type="character" w:styleId="CommentReference">
    <w:name w:val="annotation reference"/>
    <w:basedOn w:val="DefaultParagraphFont"/>
    <w:uiPriority w:val="99"/>
    <w:semiHidden/>
    <w:unhideWhenUsed/>
    <w:rsid w:val="00AA57D0"/>
    <w:rPr>
      <w:sz w:val="16"/>
      <w:szCs w:val="16"/>
    </w:rPr>
  </w:style>
  <w:style w:type="paragraph" w:styleId="CommentText">
    <w:name w:val="annotation text"/>
    <w:basedOn w:val="Normal"/>
    <w:link w:val="CommentTextChar"/>
    <w:uiPriority w:val="99"/>
    <w:unhideWhenUsed/>
    <w:rsid w:val="00AA57D0"/>
    <w:pPr>
      <w:spacing w:line="240" w:lineRule="auto"/>
    </w:pPr>
    <w:rPr>
      <w:sz w:val="20"/>
      <w:szCs w:val="20"/>
    </w:rPr>
  </w:style>
  <w:style w:type="character" w:customStyle="1" w:styleId="CommentTextChar">
    <w:name w:val="Comment Text Char"/>
    <w:basedOn w:val="DefaultParagraphFont"/>
    <w:link w:val="CommentText"/>
    <w:uiPriority w:val="99"/>
    <w:rsid w:val="00AA57D0"/>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AA57D0"/>
    <w:rPr>
      <w:b/>
      <w:bCs/>
    </w:rPr>
  </w:style>
  <w:style w:type="character" w:customStyle="1" w:styleId="CommentSubjectChar">
    <w:name w:val="Comment Subject Char"/>
    <w:basedOn w:val="CommentTextChar"/>
    <w:link w:val="CommentSubject"/>
    <w:uiPriority w:val="99"/>
    <w:semiHidden/>
    <w:rsid w:val="00AA57D0"/>
    <w:rPr>
      <w:b/>
      <w:bCs/>
      <w:kern w:val="0"/>
      <w:sz w:val="20"/>
      <w:szCs w:val="20"/>
      <w14:ligatures w14:val="none"/>
    </w:rPr>
  </w:style>
  <w:style w:type="paragraph" w:styleId="Revision">
    <w:name w:val="Revision"/>
    <w:hidden/>
    <w:uiPriority w:val="99"/>
    <w:semiHidden/>
    <w:rsid w:val="00AA57D0"/>
    <w:pPr>
      <w:spacing w:after="0" w:line="240" w:lineRule="auto"/>
    </w:pPr>
    <w:rPr>
      <w:kern w:val="0"/>
      <w14:ligatures w14:val="none"/>
    </w:rPr>
  </w:style>
  <w:style w:type="character" w:styleId="EndnoteReference">
    <w:name w:val="endnote reference"/>
    <w:basedOn w:val="DefaultParagraphFont"/>
    <w:uiPriority w:val="99"/>
    <w:semiHidden/>
    <w:unhideWhenUsed/>
    <w:rPr>
      <w:vertAlign w:val="superscript"/>
    </w:rPr>
  </w:style>
  <w:style w:type="character" w:customStyle="1" w:styleId="Heading4Char">
    <w:name w:val="Heading 4 Char"/>
    <w:basedOn w:val="DefaultParagraphFont"/>
    <w:link w:val="Heading4"/>
    <w:uiPriority w:val="9"/>
    <w:rsid w:val="008D019B"/>
    <w:rPr>
      <w:rFonts w:asciiTheme="majorHAnsi" w:eastAsiaTheme="majorEastAsia" w:hAnsiTheme="majorHAnsi" w:cstheme="majorBidi"/>
      <w:i/>
      <w:iCs/>
      <w:color w:val="2F5496" w:themeColor="accent1" w:themeShade="BF"/>
      <w:kern w:val="0"/>
      <w14:ligatures w14:val="none"/>
    </w:rPr>
  </w:style>
  <w:style w:type="character" w:styleId="Mention">
    <w:name w:val="Mention"/>
    <w:basedOn w:val="DefaultParagraphFont"/>
    <w:uiPriority w:val="99"/>
    <w:unhideWhenUsed/>
    <w:rsid w:val="004A240E"/>
    <w:rPr>
      <w:color w:val="2B579A"/>
      <w:shd w:val="clear" w:color="auto" w:fill="E6E6E6"/>
    </w:rPr>
  </w:style>
  <w:style w:type="paragraph" w:styleId="NoSpacing">
    <w:name w:val="No Spacing"/>
    <w:uiPriority w:val="1"/>
    <w:qFormat/>
    <w:rsid w:val="009949B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292201">
      <w:bodyDiv w:val="1"/>
      <w:marLeft w:val="0"/>
      <w:marRight w:val="0"/>
      <w:marTop w:val="0"/>
      <w:marBottom w:val="0"/>
      <w:divBdr>
        <w:top w:val="none" w:sz="0" w:space="0" w:color="auto"/>
        <w:left w:val="none" w:sz="0" w:space="0" w:color="auto"/>
        <w:bottom w:val="none" w:sz="0" w:space="0" w:color="auto"/>
        <w:right w:val="none" w:sz="0" w:space="0" w:color="auto"/>
      </w:divBdr>
      <w:divsChild>
        <w:div w:id="1902908076">
          <w:marLeft w:val="0"/>
          <w:marRight w:val="0"/>
          <w:marTop w:val="0"/>
          <w:marBottom w:val="0"/>
          <w:divBdr>
            <w:top w:val="none" w:sz="0" w:space="0" w:color="auto"/>
            <w:left w:val="none" w:sz="0" w:space="0" w:color="auto"/>
            <w:bottom w:val="none" w:sz="0" w:space="0" w:color="auto"/>
            <w:right w:val="none" w:sz="0" w:space="0" w:color="auto"/>
          </w:divBdr>
        </w:div>
        <w:div w:id="1504471732">
          <w:marLeft w:val="0"/>
          <w:marRight w:val="0"/>
          <w:marTop w:val="0"/>
          <w:marBottom w:val="0"/>
          <w:divBdr>
            <w:top w:val="none" w:sz="0" w:space="0" w:color="auto"/>
            <w:left w:val="none" w:sz="0" w:space="0" w:color="auto"/>
            <w:bottom w:val="none" w:sz="0" w:space="0" w:color="auto"/>
            <w:right w:val="none" w:sz="0" w:space="0" w:color="auto"/>
          </w:divBdr>
        </w:div>
        <w:div w:id="371611559">
          <w:marLeft w:val="0"/>
          <w:marRight w:val="0"/>
          <w:marTop w:val="0"/>
          <w:marBottom w:val="0"/>
          <w:divBdr>
            <w:top w:val="none" w:sz="0" w:space="0" w:color="auto"/>
            <w:left w:val="none" w:sz="0" w:space="0" w:color="auto"/>
            <w:bottom w:val="none" w:sz="0" w:space="0" w:color="auto"/>
            <w:right w:val="none" w:sz="0" w:space="0" w:color="auto"/>
          </w:divBdr>
        </w:div>
        <w:div w:id="1010109956">
          <w:marLeft w:val="0"/>
          <w:marRight w:val="0"/>
          <w:marTop w:val="0"/>
          <w:marBottom w:val="0"/>
          <w:divBdr>
            <w:top w:val="none" w:sz="0" w:space="0" w:color="auto"/>
            <w:left w:val="none" w:sz="0" w:space="0" w:color="auto"/>
            <w:bottom w:val="none" w:sz="0" w:space="0" w:color="auto"/>
            <w:right w:val="none" w:sz="0" w:space="0" w:color="auto"/>
          </w:divBdr>
        </w:div>
        <w:div w:id="961496686">
          <w:marLeft w:val="0"/>
          <w:marRight w:val="0"/>
          <w:marTop w:val="0"/>
          <w:marBottom w:val="0"/>
          <w:divBdr>
            <w:top w:val="none" w:sz="0" w:space="0" w:color="auto"/>
            <w:left w:val="none" w:sz="0" w:space="0" w:color="auto"/>
            <w:bottom w:val="none" w:sz="0" w:space="0" w:color="auto"/>
            <w:right w:val="none" w:sz="0" w:space="0" w:color="auto"/>
          </w:divBdr>
        </w:div>
      </w:divsChild>
    </w:div>
    <w:div w:id="452557179">
      <w:bodyDiv w:val="1"/>
      <w:marLeft w:val="0"/>
      <w:marRight w:val="0"/>
      <w:marTop w:val="0"/>
      <w:marBottom w:val="0"/>
      <w:divBdr>
        <w:top w:val="none" w:sz="0" w:space="0" w:color="auto"/>
        <w:left w:val="none" w:sz="0" w:space="0" w:color="auto"/>
        <w:bottom w:val="none" w:sz="0" w:space="0" w:color="auto"/>
        <w:right w:val="none" w:sz="0" w:space="0" w:color="auto"/>
      </w:divBdr>
    </w:div>
    <w:div w:id="868952877">
      <w:bodyDiv w:val="1"/>
      <w:marLeft w:val="0"/>
      <w:marRight w:val="0"/>
      <w:marTop w:val="0"/>
      <w:marBottom w:val="0"/>
      <w:divBdr>
        <w:top w:val="none" w:sz="0" w:space="0" w:color="auto"/>
        <w:left w:val="none" w:sz="0" w:space="0" w:color="auto"/>
        <w:bottom w:val="none" w:sz="0" w:space="0" w:color="auto"/>
        <w:right w:val="none" w:sz="0" w:space="0" w:color="auto"/>
      </w:divBdr>
      <w:divsChild>
        <w:div w:id="684602372">
          <w:marLeft w:val="0"/>
          <w:marRight w:val="0"/>
          <w:marTop w:val="0"/>
          <w:marBottom w:val="0"/>
          <w:divBdr>
            <w:top w:val="none" w:sz="0" w:space="0" w:color="auto"/>
            <w:left w:val="none" w:sz="0" w:space="0" w:color="auto"/>
            <w:bottom w:val="none" w:sz="0" w:space="0" w:color="auto"/>
            <w:right w:val="none" w:sz="0" w:space="0" w:color="auto"/>
          </w:divBdr>
        </w:div>
        <w:div w:id="641349815">
          <w:marLeft w:val="0"/>
          <w:marRight w:val="0"/>
          <w:marTop w:val="0"/>
          <w:marBottom w:val="0"/>
          <w:divBdr>
            <w:top w:val="none" w:sz="0" w:space="0" w:color="auto"/>
            <w:left w:val="none" w:sz="0" w:space="0" w:color="auto"/>
            <w:bottom w:val="none" w:sz="0" w:space="0" w:color="auto"/>
            <w:right w:val="none" w:sz="0" w:space="0" w:color="auto"/>
          </w:divBdr>
        </w:div>
        <w:div w:id="1564021765">
          <w:marLeft w:val="0"/>
          <w:marRight w:val="0"/>
          <w:marTop w:val="0"/>
          <w:marBottom w:val="0"/>
          <w:divBdr>
            <w:top w:val="none" w:sz="0" w:space="0" w:color="auto"/>
            <w:left w:val="none" w:sz="0" w:space="0" w:color="auto"/>
            <w:bottom w:val="none" w:sz="0" w:space="0" w:color="auto"/>
            <w:right w:val="none" w:sz="0" w:space="0" w:color="auto"/>
          </w:divBdr>
        </w:div>
        <w:div w:id="437215738">
          <w:marLeft w:val="0"/>
          <w:marRight w:val="0"/>
          <w:marTop w:val="0"/>
          <w:marBottom w:val="0"/>
          <w:divBdr>
            <w:top w:val="none" w:sz="0" w:space="0" w:color="auto"/>
            <w:left w:val="none" w:sz="0" w:space="0" w:color="auto"/>
            <w:bottom w:val="none" w:sz="0" w:space="0" w:color="auto"/>
            <w:right w:val="none" w:sz="0" w:space="0" w:color="auto"/>
          </w:divBdr>
        </w:div>
        <w:div w:id="1305115531">
          <w:marLeft w:val="0"/>
          <w:marRight w:val="0"/>
          <w:marTop w:val="0"/>
          <w:marBottom w:val="0"/>
          <w:divBdr>
            <w:top w:val="none" w:sz="0" w:space="0" w:color="auto"/>
            <w:left w:val="none" w:sz="0" w:space="0" w:color="auto"/>
            <w:bottom w:val="none" w:sz="0" w:space="0" w:color="auto"/>
            <w:right w:val="none" w:sz="0" w:space="0" w:color="auto"/>
          </w:divBdr>
        </w:div>
      </w:divsChild>
    </w:div>
    <w:div w:id="916207873">
      <w:bodyDiv w:val="1"/>
      <w:marLeft w:val="0"/>
      <w:marRight w:val="0"/>
      <w:marTop w:val="0"/>
      <w:marBottom w:val="0"/>
      <w:divBdr>
        <w:top w:val="none" w:sz="0" w:space="0" w:color="auto"/>
        <w:left w:val="none" w:sz="0" w:space="0" w:color="auto"/>
        <w:bottom w:val="none" w:sz="0" w:space="0" w:color="auto"/>
        <w:right w:val="none" w:sz="0" w:space="0" w:color="auto"/>
      </w:divBdr>
    </w:div>
    <w:div w:id="1143700295">
      <w:bodyDiv w:val="1"/>
      <w:marLeft w:val="0"/>
      <w:marRight w:val="0"/>
      <w:marTop w:val="0"/>
      <w:marBottom w:val="0"/>
      <w:divBdr>
        <w:top w:val="none" w:sz="0" w:space="0" w:color="auto"/>
        <w:left w:val="none" w:sz="0" w:space="0" w:color="auto"/>
        <w:bottom w:val="none" w:sz="0" w:space="0" w:color="auto"/>
        <w:right w:val="none" w:sz="0" w:space="0" w:color="auto"/>
      </w:divBdr>
    </w:div>
    <w:div w:id="1270895656">
      <w:bodyDiv w:val="1"/>
      <w:marLeft w:val="0"/>
      <w:marRight w:val="0"/>
      <w:marTop w:val="0"/>
      <w:marBottom w:val="0"/>
      <w:divBdr>
        <w:top w:val="none" w:sz="0" w:space="0" w:color="auto"/>
        <w:left w:val="none" w:sz="0" w:space="0" w:color="auto"/>
        <w:bottom w:val="none" w:sz="0" w:space="0" w:color="auto"/>
        <w:right w:val="none" w:sz="0" w:space="0" w:color="auto"/>
      </w:divBdr>
    </w:div>
    <w:div w:id="2019311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domestic-abuse-support-within-safe-accommodation"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chart" Target="charts/chart4.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19.png"/><Relationship Id="rId38"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emf"/><Relationship Id="rId29" Type="http://schemas.openxmlformats.org/officeDocument/2006/relationships/chart" Target="charts/chart1.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2.emf"/><Relationship Id="rId10" Type="http://schemas.openxmlformats.org/officeDocument/2006/relationships/endnotes" Target="endnotes.xml"/><Relationship Id="rId19" Type="http://schemas.openxmlformats.org/officeDocument/2006/relationships/image" Target="media/image8.emf"/><Relationship Id="rId31" Type="http://schemas.openxmlformats.org/officeDocument/2006/relationships/chart" Target="charts/chart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emf"/><Relationship Id="rId30" Type="http://schemas.openxmlformats.org/officeDocument/2006/relationships/chart" Target="charts/chart2.xml"/><Relationship Id="rId35" Type="http://schemas.openxmlformats.org/officeDocument/2006/relationships/image" Target="media/image21.emf"/><Relationship Id="rId43" Type="http://schemas.microsoft.com/office/2020/10/relationships/intelligence" Target="intelligence2.xml"/></Relationships>
</file>

<file path=word/_rels/footnotes.xml.rels><?xml version="1.0" encoding="UTF-8" standalone="yes"?>
<Relationships xmlns="http://schemas.openxmlformats.org/package/2006/relationships"><Relationship Id="rId8" Type="http://schemas.openxmlformats.org/officeDocument/2006/relationships/hyperlink" Target="https://www.ons.gov.uk/peoplepopulationandcommunity/crimeandjustice/articles/domesticabuseandthecriminaljusticesystemenglandandwales/november2023" TargetMode="External"/><Relationship Id="rId13" Type="http://schemas.openxmlformats.org/officeDocument/2006/relationships/hyperlink" Target="https://www.legislation.gov.uk/ukpga/2021/17/section/3/enacted" TargetMode="External"/><Relationship Id="rId18" Type="http://schemas.openxmlformats.org/officeDocument/2006/relationships/hyperlink" Target="https://southallblacksisters.org.uk/our-services/sbs-no-recourse-fund/smv-scheme/" TargetMode="External"/><Relationship Id="rId3" Type="http://schemas.openxmlformats.org/officeDocument/2006/relationships/hyperlink" Target="https://www.ons.gov.uk/peoplepopulationandcommunity/crimeandjustice/bulletins/crimeinenglandandwales/yearendingmarch2022" TargetMode="External"/><Relationship Id="rId21" Type="http://schemas.openxmlformats.org/officeDocument/2006/relationships/hyperlink" Target="https://www.ons.gov.uk/peoplepopulationandcommunity/populationandmigration/populationprojections/datasets/localauthoritiesinenglandtable2" TargetMode="External"/><Relationship Id="rId7" Type="http://schemas.openxmlformats.org/officeDocument/2006/relationships/hyperlink" Target="https://www.ons.gov.uk/peoplepopulationandcommunity/crimeandjustice/articles/homicideinenglandandwales/yearendingmarch2023" TargetMode="External"/><Relationship Id="rId12" Type="http://schemas.openxmlformats.org/officeDocument/2006/relationships/hyperlink" Target="https://link.springer.com/article/10.1007/s10896-023-00507-9" TargetMode="External"/><Relationship Id="rId17" Type="http://schemas.openxmlformats.org/officeDocument/2006/relationships/hyperlink" Target="https://www.gov.uk/government/publications/application-for-benefits-for-visa-holder-domestic-violence" TargetMode="External"/><Relationship Id="rId2" Type="http://schemas.openxmlformats.org/officeDocument/2006/relationships/hyperlink" Target="https://link.springer.com/article/10.1007/s10896-023-00507-9" TargetMode="External"/><Relationship Id="rId16" Type="http://schemas.openxmlformats.org/officeDocument/2006/relationships/hyperlink" Target="https://assets.publishing.service.gov.uk/media/660eb038a43d91001c3af176/Migrant+Victims+of+Domestic+Abuse+Concession.pdf" TargetMode="External"/><Relationship Id="rId20" Type="http://schemas.openxmlformats.org/officeDocument/2006/relationships/hyperlink" Target="https://www.gov.uk/government/publications/the-womens-mental-health-taskforce-report" TargetMode="External"/><Relationship Id="rId1" Type="http://schemas.openxmlformats.org/officeDocument/2006/relationships/hyperlink" Target="https://assets.publishing.service.gov.uk/government/uploads/system/uploads/attachment_data/file/1089015/Domestic_Abuse_Act_2021_Statutory_Guidance.pdf" TargetMode="External"/><Relationship Id="rId6" Type="http://schemas.openxmlformats.org/officeDocument/2006/relationships/hyperlink" Target="https://www.ons.gov.uk/peoplepopulationandcommunity/crimeandjustice/datasets/partnerabuseindetailappendixtables" TargetMode="External"/><Relationship Id="rId11" Type="http://schemas.openxmlformats.org/officeDocument/2006/relationships/hyperlink" Target="https://www.ons.gov.uk/peoplepopulationandcommunity/crimeandjustice/articles/womenwhohavesurviveddomesticabuseandtheirexperiencesoftemporarysafeaccommodationinengland/januarytojune2023" TargetMode="External"/><Relationship Id="rId5" Type="http://schemas.openxmlformats.org/officeDocument/2006/relationships/hyperlink" Target="https://www.ons.gov.uk/peoplepopulationandcommunity/culturalidentity/sexuality/bulletins/sexualidentityuk/2020" TargetMode="External"/><Relationship Id="rId15" Type="http://schemas.openxmlformats.org/officeDocument/2006/relationships/hyperlink" Target="https://www.sheffieldwomensaid.org.uk/refuge-accommodation" TargetMode="External"/><Relationship Id="rId10" Type="http://schemas.openxmlformats.org/officeDocument/2006/relationships/hyperlink" Target="https://www.gov.uk/government/publications/delivery-of-support-in-domestic-abuse-safe-accommodation-annual-progress-report-2022-23/annual-progress-report-from-the-domestic-abuse-safe-accommodation-national-expert-steering-group-2022-to-2023" TargetMode="External"/><Relationship Id="rId19" Type="http://schemas.openxmlformats.org/officeDocument/2006/relationships/hyperlink" Target="https://www.ashianasheffield.org/" TargetMode="External"/><Relationship Id="rId4" Type="http://schemas.openxmlformats.org/officeDocument/2006/relationships/hyperlink" Target="http://www.gov.scot/Publications/2002/09/15201/9609" TargetMode="External"/><Relationship Id="rId9" Type="http://schemas.openxmlformats.org/officeDocument/2006/relationships/hyperlink" Target="http://paradigmpsychology.co.uk/our-services/psychologically-informed-environments/" TargetMode="External"/><Relationship Id="rId14" Type="http://schemas.openxmlformats.org/officeDocument/2006/relationships/hyperlink" Target="https://www.womensaid.org.uk/what-we-do/ontrack/"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sccextranet.sharepoint.com/sites/DACTICPeople/Shared%20Documents/Domestic%20and%20Sexual%20Abuse%20General/Safe%20Accommodation%20Needs%20Assessment/Safe%20Accommodation%20Needs%20Assessment%20202324/202324%20SA%20NA%20Data%20tabl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sccextranet.sharepoint.com/sites/DACTICPeople/Shared%20Documents/Domestic%20and%20Sexual%20Abuse%20General/Safe%20Accommodation%20Needs%20Assessment/Safe%20Accommodation%20Needs%20Assessment%20202324/202324%20SA%20NA%20Data%20table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sccextranet.sharepoint.com/sites/DACTICPeople/Shared%20Documents/Domestic%20and%20Sexual%20Abuse%20General/Safe%20Accommodation%20Needs%20Assessment/Safe%20Accommodation%20Needs%20Assessment%20202324/202324%20SA%20NA%20Data%20table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Sheffield Women's Aid Referrals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'[202324 SA NA Data tables.xlsx]Sheet1'!$A$16</c:f>
              <c:strCache>
                <c:ptCount val="1"/>
                <c:pt idx="0">
                  <c:v>Accepted </c:v>
                </c:pt>
              </c:strCache>
            </c:strRef>
          </c:tx>
          <c:spPr>
            <a:solidFill>
              <a:schemeClr val="accent1"/>
            </a:solidFill>
            <a:ln>
              <a:noFill/>
            </a:ln>
            <a:effectLst/>
          </c:spPr>
          <c:invertIfNegative val="0"/>
          <c:cat>
            <c:strRef>
              <c:f>'[202324 SA NA Data tables.xlsx]Sheet1'!$B$15:$G$15</c:f>
              <c:strCache>
                <c:ptCount val="6"/>
                <c:pt idx="0">
                  <c:v>2017/18</c:v>
                </c:pt>
                <c:pt idx="1">
                  <c:v>2018/19</c:v>
                </c:pt>
                <c:pt idx="2">
                  <c:v>2019/20</c:v>
                </c:pt>
                <c:pt idx="3">
                  <c:v>2020/21</c:v>
                </c:pt>
                <c:pt idx="4">
                  <c:v>2021/22</c:v>
                </c:pt>
                <c:pt idx="5">
                  <c:v>2022/23</c:v>
                </c:pt>
              </c:strCache>
            </c:strRef>
          </c:cat>
          <c:val>
            <c:numRef>
              <c:f>'[202324 SA NA Data tables.xlsx]Sheet1'!$B$16:$G$16</c:f>
              <c:numCache>
                <c:formatCode>General</c:formatCode>
                <c:ptCount val="6"/>
                <c:pt idx="0">
                  <c:v>93</c:v>
                </c:pt>
                <c:pt idx="1">
                  <c:v>107</c:v>
                </c:pt>
                <c:pt idx="2">
                  <c:v>64</c:v>
                </c:pt>
                <c:pt idx="3">
                  <c:v>36</c:v>
                </c:pt>
                <c:pt idx="4">
                  <c:v>44</c:v>
                </c:pt>
                <c:pt idx="5">
                  <c:v>53</c:v>
                </c:pt>
              </c:numCache>
            </c:numRef>
          </c:val>
          <c:extLst>
            <c:ext xmlns:c16="http://schemas.microsoft.com/office/drawing/2014/chart" uri="{C3380CC4-5D6E-409C-BE32-E72D297353CC}">
              <c16:uniqueId val="{00000000-0D49-4C7E-B772-8B37581C5D60}"/>
            </c:ext>
          </c:extLst>
        </c:ser>
        <c:ser>
          <c:idx val="1"/>
          <c:order val="1"/>
          <c:tx>
            <c:strRef>
              <c:f>'[202324 SA NA Data tables.xlsx]Sheet1'!$A$17</c:f>
              <c:strCache>
                <c:ptCount val="1"/>
                <c:pt idx="0">
                  <c:v>Refused</c:v>
                </c:pt>
              </c:strCache>
            </c:strRef>
          </c:tx>
          <c:spPr>
            <a:solidFill>
              <a:schemeClr val="accent2"/>
            </a:solidFill>
            <a:ln>
              <a:noFill/>
            </a:ln>
            <a:effectLst/>
          </c:spPr>
          <c:invertIfNegative val="0"/>
          <c:cat>
            <c:strRef>
              <c:f>'[202324 SA NA Data tables.xlsx]Sheet1'!$B$15:$G$15</c:f>
              <c:strCache>
                <c:ptCount val="6"/>
                <c:pt idx="0">
                  <c:v>2017/18</c:v>
                </c:pt>
                <c:pt idx="1">
                  <c:v>2018/19</c:v>
                </c:pt>
                <c:pt idx="2">
                  <c:v>2019/20</c:v>
                </c:pt>
                <c:pt idx="3">
                  <c:v>2020/21</c:v>
                </c:pt>
                <c:pt idx="4">
                  <c:v>2021/22</c:v>
                </c:pt>
                <c:pt idx="5">
                  <c:v>2022/23</c:v>
                </c:pt>
              </c:strCache>
            </c:strRef>
          </c:cat>
          <c:val>
            <c:numRef>
              <c:f>'[202324 SA NA Data tables.xlsx]Sheet1'!$B$17:$G$17</c:f>
              <c:numCache>
                <c:formatCode>General</c:formatCode>
                <c:ptCount val="6"/>
                <c:pt idx="0">
                  <c:v>44</c:v>
                </c:pt>
                <c:pt idx="1">
                  <c:v>42</c:v>
                </c:pt>
                <c:pt idx="2">
                  <c:v>42</c:v>
                </c:pt>
                <c:pt idx="3">
                  <c:v>18</c:v>
                </c:pt>
                <c:pt idx="4">
                  <c:v>30</c:v>
                </c:pt>
                <c:pt idx="5">
                  <c:v>36</c:v>
                </c:pt>
              </c:numCache>
            </c:numRef>
          </c:val>
          <c:extLst>
            <c:ext xmlns:c16="http://schemas.microsoft.com/office/drawing/2014/chart" uri="{C3380CC4-5D6E-409C-BE32-E72D297353CC}">
              <c16:uniqueId val="{00000001-0D49-4C7E-B772-8B37581C5D60}"/>
            </c:ext>
          </c:extLst>
        </c:ser>
        <c:dLbls>
          <c:showLegendKey val="0"/>
          <c:showVal val="0"/>
          <c:showCatName val="0"/>
          <c:showSerName val="0"/>
          <c:showPercent val="0"/>
          <c:showBubbleSize val="0"/>
        </c:dLbls>
        <c:gapWidth val="219"/>
        <c:overlap val="-27"/>
        <c:axId val="700165328"/>
        <c:axId val="700166048"/>
      </c:barChart>
      <c:catAx>
        <c:axId val="700165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0166048"/>
        <c:crosses val="autoZero"/>
        <c:auto val="1"/>
        <c:lblAlgn val="ctr"/>
        <c:lblOffset val="100"/>
        <c:noMultiLvlLbl val="0"/>
      </c:catAx>
      <c:valAx>
        <c:axId val="700166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0165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a:t>Length of Stay at Exit From Refuge 2021/22</a:t>
            </a:r>
            <a:r>
              <a:rPr lang="en-GB" sz="1200" baseline="0"/>
              <a:t> and 2022/23</a:t>
            </a:r>
            <a:endParaRPr lang="en-GB"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barChart>
        <c:barDir val="col"/>
        <c:grouping val="clustered"/>
        <c:varyColors val="0"/>
        <c:ser>
          <c:idx val="0"/>
          <c:order val="0"/>
          <c:tx>
            <c:strRef>
              <c:f>'[202324 SA NA Data tables.xlsx]Sheet1'!$A$30</c:f>
              <c:strCache>
                <c:ptCount val="1"/>
                <c:pt idx="0">
                  <c:v>2021/22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'[202324 SA NA Data tables.xlsx]Sheet1'!$B$29:$G$29</c:f>
              <c:strCache>
                <c:ptCount val="6"/>
                <c:pt idx="0">
                  <c:v>&lt;30 days</c:v>
                </c:pt>
                <c:pt idx="1">
                  <c:v>1 - 3 months</c:v>
                </c:pt>
                <c:pt idx="2">
                  <c:v>3 - 6 months</c:v>
                </c:pt>
                <c:pt idx="3">
                  <c:v>6 - 9 months</c:v>
                </c:pt>
                <c:pt idx="4">
                  <c:v>9 - 12 months </c:v>
                </c:pt>
                <c:pt idx="5">
                  <c:v>12+ months</c:v>
                </c:pt>
              </c:strCache>
            </c:strRef>
          </c:cat>
          <c:val>
            <c:numRef>
              <c:f>'[202324 SA NA Data tables.xlsx]Sheet1'!$B$30:$G$30</c:f>
              <c:numCache>
                <c:formatCode>0%</c:formatCode>
                <c:ptCount val="6"/>
                <c:pt idx="0">
                  <c:v>0.09</c:v>
                </c:pt>
                <c:pt idx="1">
                  <c:v>0.11</c:v>
                </c:pt>
                <c:pt idx="2">
                  <c:v>0.15</c:v>
                </c:pt>
                <c:pt idx="3">
                  <c:v>0.17</c:v>
                </c:pt>
                <c:pt idx="4">
                  <c:v>0.13</c:v>
                </c:pt>
                <c:pt idx="5">
                  <c:v>0.35</c:v>
                </c:pt>
              </c:numCache>
            </c:numRef>
          </c:val>
          <c:extLst>
            <c:ext xmlns:c16="http://schemas.microsoft.com/office/drawing/2014/chart" uri="{C3380CC4-5D6E-409C-BE32-E72D297353CC}">
              <c16:uniqueId val="{00000000-AE7D-4603-B0A1-E8A37D38DE63}"/>
            </c:ext>
          </c:extLst>
        </c:ser>
        <c:ser>
          <c:idx val="1"/>
          <c:order val="1"/>
          <c:tx>
            <c:strRef>
              <c:f>'[202324 SA NA Data tables.xlsx]Sheet1'!$A$31</c:f>
              <c:strCache>
                <c:ptCount val="1"/>
                <c:pt idx="0">
                  <c:v>2022/23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'[202324 SA NA Data tables.xlsx]Sheet1'!$B$29:$G$29</c:f>
              <c:strCache>
                <c:ptCount val="6"/>
                <c:pt idx="0">
                  <c:v>&lt;30 days</c:v>
                </c:pt>
                <c:pt idx="1">
                  <c:v>1 - 3 months</c:v>
                </c:pt>
                <c:pt idx="2">
                  <c:v>3 - 6 months</c:v>
                </c:pt>
                <c:pt idx="3">
                  <c:v>6 - 9 months</c:v>
                </c:pt>
                <c:pt idx="4">
                  <c:v>9 - 12 months </c:v>
                </c:pt>
                <c:pt idx="5">
                  <c:v>12+ months</c:v>
                </c:pt>
              </c:strCache>
            </c:strRef>
          </c:cat>
          <c:val>
            <c:numRef>
              <c:f>'[202324 SA NA Data tables.xlsx]Sheet1'!$B$31:$G$31</c:f>
              <c:numCache>
                <c:formatCode>0%</c:formatCode>
                <c:ptCount val="6"/>
                <c:pt idx="0">
                  <c:v>0.14000000000000001</c:v>
                </c:pt>
                <c:pt idx="1">
                  <c:v>0.1</c:v>
                </c:pt>
                <c:pt idx="2">
                  <c:v>0.12</c:v>
                </c:pt>
                <c:pt idx="3">
                  <c:v>0.24</c:v>
                </c:pt>
                <c:pt idx="4">
                  <c:v>0.16</c:v>
                </c:pt>
                <c:pt idx="5">
                  <c:v>0.26</c:v>
                </c:pt>
              </c:numCache>
            </c:numRef>
          </c:val>
          <c:extLst>
            <c:ext xmlns:c16="http://schemas.microsoft.com/office/drawing/2014/chart" uri="{C3380CC4-5D6E-409C-BE32-E72D297353CC}">
              <c16:uniqueId val="{00000001-AE7D-4603-B0A1-E8A37D38DE63}"/>
            </c:ext>
          </c:extLst>
        </c:ser>
        <c:dLbls>
          <c:dLblPos val="outEnd"/>
          <c:showLegendKey val="0"/>
          <c:showVal val="1"/>
          <c:showCatName val="0"/>
          <c:showSerName val="0"/>
          <c:showPercent val="0"/>
          <c:showBubbleSize val="0"/>
        </c:dLbls>
        <c:gapWidth val="219"/>
        <c:overlap val="-27"/>
        <c:axId val="370288824"/>
        <c:axId val="370288104"/>
      </c:barChart>
      <c:catAx>
        <c:axId val="370288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0288104"/>
        <c:crosses val="autoZero"/>
        <c:auto val="1"/>
        <c:lblAlgn val="ctr"/>
        <c:lblOffset val="100"/>
        <c:noMultiLvlLbl val="0"/>
      </c:catAx>
      <c:valAx>
        <c:axId val="3702881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0288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Proportion of Refuge</a:t>
            </a:r>
            <a:r>
              <a:rPr lang="en-GB" baseline="0"/>
              <a:t> Exits by Outcome</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barChart>
        <c:barDir val="col"/>
        <c:grouping val="clustered"/>
        <c:varyColors val="0"/>
        <c:ser>
          <c:idx val="0"/>
          <c:order val="0"/>
          <c:tx>
            <c:strRef>
              <c:f>'[202324 SA NA Data tables.xlsx]Sheet1'!$H$42</c:f>
              <c:strCache>
                <c:ptCount val="1"/>
                <c:pt idx="0">
                  <c:v>2019/2020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'[202324 SA NA Data tables.xlsx]Sheet1'!$G$43:$G$45</c:f>
              <c:strCache>
                <c:ptCount val="3"/>
                <c:pt idx="0">
                  <c:v>Positive outcome</c:v>
                </c:pt>
                <c:pt idx="1">
                  <c:v>Neutral outcome</c:v>
                </c:pt>
                <c:pt idx="2">
                  <c:v>Negative outcome</c:v>
                </c:pt>
              </c:strCache>
            </c:strRef>
          </c:cat>
          <c:val>
            <c:numRef>
              <c:f>'[202324 SA NA Data tables.xlsx]Sheet1'!$H$43:$H$45</c:f>
              <c:numCache>
                <c:formatCode>0%</c:formatCode>
                <c:ptCount val="3"/>
                <c:pt idx="0">
                  <c:v>0.89</c:v>
                </c:pt>
                <c:pt idx="1">
                  <c:v>0.02</c:v>
                </c:pt>
                <c:pt idx="2">
                  <c:v>0.1</c:v>
                </c:pt>
              </c:numCache>
            </c:numRef>
          </c:val>
          <c:extLst>
            <c:ext xmlns:c16="http://schemas.microsoft.com/office/drawing/2014/chart" uri="{C3380CC4-5D6E-409C-BE32-E72D297353CC}">
              <c16:uniqueId val="{00000000-1A76-46CE-8337-5F46FD001F4B}"/>
            </c:ext>
          </c:extLst>
        </c:ser>
        <c:ser>
          <c:idx val="1"/>
          <c:order val="1"/>
          <c:tx>
            <c:strRef>
              <c:f>'[202324 SA NA Data tables.xlsx]Sheet1'!$I$42</c:f>
              <c:strCache>
                <c:ptCount val="1"/>
                <c:pt idx="0">
                  <c:v>2020/2021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'[202324 SA NA Data tables.xlsx]Sheet1'!$G$43:$G$45</c:f>
              <c:strCache>
                <c:ptCount val="3"/>
                <c:pt idx="0">
                  <c:v>Positive outcome</c:v>
                </c:pt>
                <c:pt idx="1">
                  <c:v>Neutral outcome</c:v>
                </c:pt>
                <c:pt idx="2">
                  <c:v>Negative outcome</c:v>
                </c:pt>
              </c:strCache>
            </c:strRef>
          </c:cat>
          <c:val>
            <c:numRef>
              <c:f>'[202324 SA NA Data tables.xlsx]Sheet1'!$I$43:$I$45</c:f>
              <c:numCache>
                <c:formatCode>0%</c:formatCode>
                <c:ptCount val="3"/>
                <c:pt idx="0">
                  <c:v>0.95</c:v>
                </c:pt>
                <c:pt idx="1">
                  <c:v>0.03</c:v>
                </c:pt>
                <c:pt idx="2">
                  <c:v>0.03</c:v>
                </c:pt>
              </c:numCache>
            </c:numRef>
          </c:val>
          <c:extLst>
            <c:ext xmlns:c16="http://schemas.microsoft.com/office/drawing/2014/chart" uri="{C3380CC4-5D6E-409C-BE32-E72D297353CC}">
              <c16:uniqueId val="{00000001-1A76-46CE-8337-5F46FD001F4B}"/>
            </c:ext>
          </c:extLst>
        </c:ser>
        <c:ser>
          <c:idx val="2"/>
          <c:order val="2"/>
          <c:tx>
            <c:strRef>
              <c:f>'[202324 SA NA Data tables.xlsx]Sheet1'!$J$42</c:f>
              <c:strCache>
                <c:ptCount val="1"/>
                <c:pt idx="0">
                  <c:v>2021/2022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'[202324 SA NA Data tables.xlsx]Sheet1'!$G$43:$G$45</c:f>
              <c:strCache>
                <c:ptCount val="3"/>
                <c:pt idx="0">
                  <c:v>Positive outcome</c:v>
                </c:pt>
                <c:pt idx="1">
                  <c:v>Neutral outcome</c:v>
                </c:pt>
                <c:pt idx="2">
                  <c:v>Negative outcome</c:v>
                </c:pt>
              </c:strCache>
            </c:strRef>
          </c:cat>
          <c:val>
            <c:numRef>
              <c:f>'[202324 SA NA Data tables.xlsx]Sheet1'!$J$43:$J$45</c:f>
              <c:numCache>
                <c:formatCode>General</c:formatCode>
                <c:ptCount val="3"/>
                <c:pt idx="0" formatCode="0%">
                  <c:v>0.96</c:v>
                </c:pt>
                <c:pt idx="2" formatCode="0%">
                  <c:v>0.02</c:v>
                </c:pt>
              </c:numCache>
            </c:numRef>
          </c:val>
          <c:extLst>
            <c:ext xmlns:c16="http://schemas.microsoft.com/office/drawing/2014/chart" uri="{C3380CC4-5D6E-409C-BE32-E72D297353CC}">
              <c16:uniqueId val="{00000002-1A76-46CE-8337-5F46FD001F4B}"/>
            </c:ext>
          </c:extLst>
        </c:ser>
        <c:ser>
          <c:idx val="3"/>
          <c:order val="3"/>
          <c:tx>
            <c:strRef>
              <c:f>'[202324 SA NA Data tables.xlsx]Sheet1'!$K$42</c:f>
              <c:strCache>
                <c:ptCount val="1"/>
                <c:pt idx="0">
                  <c:v>2022/2023</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'[202324 SA NA Data tables.xlsx]Sheet1'!$G$43:$G$45</c:f>
              <c:strCache>
                <c:ptCount val="3"/>
                <c:pt idx="0">
                  <c:v>Positive outcome</c:v>
                </c:pt>
                <c:pt idx="1">
                  <c:v>Neutral outcome</c:v>
                </c:pt>
                <c:pt idx="2">
                  <c:v>Negative outcome</c:v>
                </c:pt>
              </c:strCache>
            </c:strRef>
          </c:cat>
          <c:val>
            <c:numRef>
              <c:f>'[202324 SA NA Data tables.xlsx]Sheet1'!$K$43:$K$45</c:f>
              <c:numCache>
                <c:formatCode>0%</c:formatCode>
                <c:ptCount val="3"/>
                <c:pt idx="0">
                  <c:v>0.9</c:v>
                </c:pt>
                <c:pt idx="1">
                  <c:v>0.02</c:v>
                </c:pt>
                <c:pt idx="2">
                  <c:v>0.02</c:v>
                </c:pt>
              </c:numCache>
            </c:numRef>
          </c:val>
          <c:extLst>
            <c:ext xmlns:c16="http://schemas.microsoft.com/office/drawing/2014/chart" uri="{C3380CC4-5D6E-409C-BE32-E72D297353CC}">
              <c16:uniqueId val="{00000003-1A76-46CE-8337-5F46FD001F4B}"/>
            </c:ext>
          </c:extLst>
        </c:ser>
        <c:dLbls>
          <c:dLblPos val="outEnd"/>
          <c:showLegendKey val="0"/>
          <c:showVal val="1"/>
          <c:showCatName val="0"/>
          <c:showSerName val="0"/>
          <c:showPercent val="0"/>
          <c:showBubbleSize val="0"/>
        </c:dLbls>
        <c:gapWidth val="219"/>
        <c:overlap val="-27"/>
        <c:axId val="793719208"/>
        <c:axId val="793722808"/>
      </c:barChart>
      <c:catAx>
        <c:axId val="793719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3722808"/>
        <c:crosses val="autoZero"/>
        <c:auto val="1"/>
        <c:lblAlgn val="ctr"/>
        <c:lblOffset val="100"/>
        <c:noMultiLvlLbl val="0"/>
      </c:catAx>
      <c:valAx>
        <c:axId val="7937228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3719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population projection for</a:t>
            </a:r>
            <a:r>
              <a:rPr lang="en-US" baseline="0"/>
              <a:t> Sheffield</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population projection</c:v>
          </c:tx>
          <c:spPr>
            <a:ln w="28575" cap="rnd">
              <a:solidFill>
                <a:schemeClr val="accent1"/>
              </a:solidFill>
              <a:round/>
            </a:ln>
            <a:effectLst/>
          </c:spPr>
          <c:marker>
            <c:symbol val="none"/>
          </c:marker>
          <c:cat>
            <c:numRef>
              <c:f>Sheet1!$D$5:$Z$5</c:f>
              <c:numCache>
                <c:formatCode>General</c:formatCode>
                <c:ptCount val="23"/>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numCache>
            </c:numRef>
          </c:cat>
          <c:val>
            <c:numRef>
              <c:f>Sheet1!$D$6:$Z$6</c:f>
              <c:numCache>
                <c:formatCode>#,##0</c:formatCode>
                <c:ptCount val="23"/>
                <c:pt idx="0">
                  <c:v>592466.5</c:v>
                </c:pt>
                <c:pt idx="1">
                  <c:v>595056.80000000005</c:v>
                </c:pt>
                <c:pt idx="2">
                  <c:v>597747</c:v>
                </c:pt>
                <c:pt idx="3">
                  <c:v>600501.80000000005</c:v>
                </c:pt>
                <c:pt idx="4">
                  <c:v>603382.6</c:v>
                </c:pt>
                <c:pt idx="5">
                  <c:v>606371.1</c:v>
                </c:pt>
                <c:pt idx="6">
                  <c:v>609462.80000000005</c:v>
                </c:pt>
                <c:pt idx="7">
                  <c:v>612409.59999999998</c:v>
                </c:pt>
                <c:pt idx="8">
                  <c:v>615300.4</c:v>
                </c:pt>
                <c:pt idx="9">
                  <c:v>618260.5</c:v>
                </c:pt>
                <c:pt idx="10">
                  <c:v>621227.30000000005</c:v>
                </c:pt>
                <c:pt idx="11">
                  <c:v>623967.1</c:v>
                </c:pt>
                <c:pt idx="12">
                  <c:v>626486.80000000005</c:v>
                </c:pt>
                <c:pt idx="13">
                  <c:v>628932</c:v>
                </c:pt>
                <c:pt idx="14">
                  <c:v>631429.6</c:v>
                </c:pt>
                <c:pt idx="15">
                  <c:v>633813.9</c:v>
                </c:pt>
                <c:pt idx="16">
                  <c:v>635994.9</c:v>
                </c:pt>
                <c:pt idx="17">
                  <c:v>637956.30000000005</c:v>
                </c:pt>
                <c:pt idx="18">
                  <c:v>639962.19999999995</c:v>
                </c:pt>
                <c:pt idx="19">
                  <c:v>642049.9</c:v>
                </c:pt>
                <c:pt idx="20">
                  <c:v>644167.9</c:v>
                </c:pt>
                <c:pt idx="21">
                  <c:v>646294.9</c:v>
                </c:pt>
                <c:pt idx="22">
                  <c:v>648419.30000000005</c:v>
                </c:pt>
              </c:numCache>
            </c:numRef>
          </c:val>
          <c:smooth val="0"/>
          <c:extLst>
            <c:ext xmlns:c16="http://schemas.microsoft.com/office/drawing/2014/chart" uri="{C3380CC4-5D6E-409C-BE32-E72D297353CC}">
              <c16:uniqueId val="{00000000-65D9-4DFE-8843-E4C715F04014}"/>
            </c:ext>
          </c:extLst>
        </c:ser>
        <c:dLbls>
          <c:showLegendKey val="0"/>
          <c:showVal val="0"/>
          <c:showCatName val="0"/>
          <c:showSerName val="0"/>
          <c:showPercent val="0"/>
          <c:showBubbleSize val="0"/>
        </c:dLbls>
        <c:smooth val="0"/>
        <c:axId val="845717416"/>
        <c:axId val="845718728"/>
      </c:lineChart>
      <c:catAx>
        <c:axId val="845717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5718728"/>
        <c:crosses val="autoZero"/>
        <c:auto val="1"/>
        <c:lblAlgn val="ctr"/>
        <c:lblOffset val="100"/>
        <c:noMultiLvlLbl val="0"/>
      </c:catAx>
      <c:valAx>
        <c:axId val="8457187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57174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e494268-24dc-410b-874d-2931347762c6">
      <Terms xmlns="http://schemas.microsoft.com/office/infopath/2007/PartnerControls"/>
    </lcf76f155ced4ddcb4097134ff3c332f>
    <TaxCatchAll xmlns="c3447cb4-362b-4d51-9c37-e9335529829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5158CC90DCD64489FEBFCF072C3E350" ma:contentTypeVersion="15" ma:contentTypeDescription="Create a new document." ma:contentTypeScope="" ma:versionID="d14ceaddfb8fdeed351afae8ef27277a">
  <xsd:schema xmlns:xsd="http://www.w3.org/2001/XMLSchema" xmlns:xs="http://www.w3.org/2001/XMLSchema" xmlns:p="http://schemas.microsoft.com/office/2006/metadata/properties" xmlns:ns2="7e494268-24dc-410b-874d-2931347762c6" xmlns:ns3="c3447cb4-362b-4d51-9c37-e93355298296" targetNamespace="http://schemas.microsoft.com/office/2006/metadata/properties" ma:root="true" ma:fieldsID="a222b23d956ab8a1e902f84209efc898" ns2:_="" ns3:_="">
    <xsd:import namespace="7e494268-24dc-410b-874d-2931347762c6"/>
    <xsd:import namespace="c3447cb4-362b-4d51-9c37-e9335529829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494268-24dc-410b-874d-2931347762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4514f55-2398-460d-b1d9-0db7fd9bad46"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DateTaken" ma:index="22"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447cb4-362b-4d51-9c37-e9335529829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c7cab8d-28be-410c-85aa-d5892ddb81e0}" ma:internalName="TaxCatchAll" ma:showField="CatchAllData" ma:web="c3447cb4-362b-4d51-9c37-e933552982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8C66E66-82FD-4784-A8C1-14DCFB399A06}">
  <ds:schemaRefs>
    <ds:schemaRef ds:uri="http://schemas.microsoft.com/office/2006/metadata/properties"/>
    <ds:schemaRef ds:uri="http://schemas.microsoft.com/office/infopath/2007/PartnerControls"/>
    <ds:schemaRef ds:uri="7e494268-24dc-410b-874d-2931347762c6"/>
    <ds:schemaRef ds:uri="c3447cb4-362b-4d51-9c37-e93355298296"/>
  </ds:schemaRefs>
</ds:datastoreItem>
</file>

<file path=customXml/itemProps2.xml><?xml version="1.0" encoding="utf-8"?>
<ds:datastoreItem xmlns:ds="http://schemas.openxmlformats.org/officeDocument/2006/customXml" ds:itemID="{EE92CF36-3EF2-4231-9796-55A897CDA257}">
  <ds:schemaRefs>
    <ds:schemaRef ds:uri="http://schemas.microsoft.com/sharepoint/v3/contenttype/forms"/>
  </ds:schemaRefs>
</ds:datastoreItem>
</file>

<file path=customXml/itemProps3.xml><?xml version="1.0" encoding="utf-8"?>
<ds:datastoreItem xmlns:ds="http://schemas.openxmlformats.org/officeDocument/2006/customXml" ds:itemID="{AF05F11C-B0D2-494D-83DB-238FF5F076F7}">
  <ds:schemaRefs>
    <ds:schemaRef ds:uri="http://schemas.openxmlformats.org/officeDocument/2006/bibliography"/>
  </ds:schemaRefs>
</ds:datastoreItem>
</file>

<file path=customXml/itemProps4.xml><?xml version="1.0" encoding="utf-8"?>
<ds:datastoreItem xmlns:ds="http://schemas.openxmlformats.org/officeDocument/2006/customXml" ds:itemID="{9E0BF97C-BC2C-460D-8648-71E8D9DF73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494268-24dc-410b-874d-2931347762c6"/>
    <ds:schemaRef ds:uri="c3447cb4-362b-4d51-9c37-e933552982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61</Pages>
  <Words>14437</Words>
  <Characters>82294</Characters>
  <Application>Microsoft Office Word</Application>
  <DocSecurity>0</DocSecurity>
  <Lines>685</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Lydia Partington</dc:creator>
  <cp:keywords/>
  <dc:description/>
  <cp:lastModifiedBy>Jennifer Llewellyn</cp:lastModifiedBy>
  <cp:revision>2</cp:revision>
  <dcterms:created xsi:type="dcterms:W3CDTF">2025-05-28T10:08:00Z</dcterms:created>
  <dcterms:modified xsi:type="dcterms:W3CDTF">2025-05-28T10:08:00Z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588358-c3f1-4695-a290-e2f70d15689d_Enabled">
    <vt:lpwstr>true</vt:lpwstr>
  </property>
  <property fmtid="{D5CDD505-2E9C-101B-9397-08002B2CF9AE}" pid="3" name="MSIP_Label_c8588358-c3f1-4695-a290-e2f70d15689d_SetDate">
    <vt:lpwstr>2023-03-28T10:33:51Z</vt:lpwstr>
  </property>
  <property fmtid="{D5CDD505-2E9C-101B-9397-08002B2CF9AE}" pid="4" name="MSIP_Label_c8588358-c3f1-4695-a290-e2f70d15689d_Method">
    <vt:lpwstr>Privileged</vt:lpwstr>
  </property>
  <property fmtid="{D5CDD505-2E9C-101B-9397-08002B2CF9AE}" pid="5" name="MSIP_Label_c8588358-c3f1-4695-a290-e2f70d15689d_Name">
    <vt:lpwstr>Official – General</vt:lpwstr>
  </property>
  <property fmtid="{D5CDD505-2E9C-101B-9397-08002B2CF9AE}" pid="6" name="MSIP_Label_c8588358-c3f1-4695-a290-e2f70d15689d_SiteId">
    <vt:lpwstr>a1ba59b9-7204-48d8-a360-7770245ad4a9</vt:lpwstr>
  </property>
  <property fmtid="{D5CDD505-2E9C-101B-9397-08002B2CF9AE}" pid="7" name="MSIP_Label_c8588358-c3f1-4695-a290-e2f70d15689d_ActionId">
    <vt:lpwstr>c8c65059-7ea8-4f09-9119-5c0fffa3b140</vt:lpwstr>
  </property>
  <property fmtid="{D5CDD505-2E9C-101B-9397-08002B2CF9AE}" pid="8" name="MSIP_Label_c8588358-c3f1-4695-a290-e2f70d15689d_ContentBits">
    <vt:lpwstr>0</vt:lpwstr>
  </property>
  <property fmtid="{D5CDD505-2E9C-101B-9397-08002B2CF9AE}" pid="9" name="ContentTypeId">
    <vt:lpwstr>0x01010015158CC90DCD64489FEBFCF072C3E350</vt:lpwstr>
  </property>
  <property fmtid="{D5CDD505-2E9C-101B-9397-08002B2CF9AE}" pid="10" name="MediaServiceImageTags">
    <vt:lpwstr/>
  </property>
</Properties>
</file>