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488E" w14:textId="552E48C0" w:rsidR="0015562D" w:rsidRDefault="0015562D" w:rsidP="0015562D">
      <w:pPr>
        <w:jc w:val="center"/>
        <w:rPr>
          <w:b/>
          <w:bCs/>
          <w:sz w:val="28"/>
          <w:szCs w:val="28"/>
        </w:rPr>
      </w:pPr>
      <w:r w:rsidRPr="00BA52CB">
        <w:rPr>
          <w:rFonts w:ascii="Arial Narrow" w:hAnsi="Arial Narrow" w:cs="Arial"/>
          <w:noProof/>
          <w:sz w:val="25"/>
          <w:szCs w:val="25"/>
          <w:lang w:eastAsia="en-GB"/>
        </w:rPr>
        <w:drawing>
          <wp:inline distT="0" distB="0" distL="0" distR="0" wp14:anchorId="4FAF4EAF" wp14:editId="60ED41D3">
            <wp:extent cx="1367790" cy="1064473"/>
            <wp:effectExtent l="0" t="0" r="3810" b="2540"/>
            <wp:docPr id="12" name="Picture 12" descr="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reduc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7790" cy="1064473"/>
                    </a:xfrm>
                    <a:prstGeom prst="rect">
                      <a:avLst/>
                    </a:prstGeom>
                    <a:noFill/>
                    <a:ln>
                      <a:noFill/>
                    </a:ln>
                  </pic:spPr>
                </pic:pic>
              </a:graphicData>
            </a:graphic>
          </wp:inline>
        </w:drawing>
      </w:r>
    </w:p>
    <w:p w14:paraId="6C3AF370" w14:textId="77777777" w:rsidR="0015562D" w:rsidRDefault="00D9131F" w:rsidP="0015562D">
      <w:pPr>
        <w:jc w:val="center"/>
        <w:rPr>
          <w:b/>
          <w:bCs/>
          <w:sz w:val="28"/>
          <w:szCs w:val="28"/>
        </w:rPr>
      </w:pPr>
      <w:r w:rsidRPr="00D9131F">
        <w:rPr>
          <w:b/>
          <w:bCs/>
          <w:sz w:val="28"/>
          <w:szCs w:val="28"/>
        </w:rPr>
        <w:t>Private Housing Standards</w:t>
      </w:r>
      <w:r w:rsidR="0015562D">
        <w:rPr>
          <w:b/>
          <w:bCs/>
          <w:sz w:val="28"/>
          <w:szCs w:val="28"/>
        </w:rPr>
        <w:t xml:space="preserve"> </w:t>
      </w:r>
      <w:r w:rsidRPr="00D9131F">
        <w:rPr>
          <w:b/>
          <w:bCs/>
          <w:sz w:val="28"/>
          <w:szCs w:val="28"/>
        </w:rPr>
        <w:t>Statistics</w:t>
      </w:r>
    </w:p>
    <w:p w14:paraId="12402D49" w14:textId="6BA9CD6E" w:rsidR="00D9131F" w:rsidRDefault="00D9131F" w:rsidP="0015562D">
      <w:pPr>
        <w:jc w:val="center"/>
        <w:rPr>
          <w:b/>
          <w:bCs/>
          <w:sz w:val="28"/>
          <w:szCs w:val="28"/>
        </w:rPr>
      </w:pPr>
      <w:r w:rsidRPr="00D9131F">
        <w:rPr>
          <w:b/>
          <w:bCs/>
          <w:sz w:val="28"/>
          <w:szCs w:val="28"/>
        </w:rPr>
        <w:t xml:space="preserve"> </w:t>
      </w:r>
    </w:p>
    <w:p w14:paraId="2A47C5D0" w14:textId="25C4960E" w:rsidR="00261944" w:rsidRPr="005712B1" w:rsidRDefault="00261944" w:rsidP="00D9131F">
      <w:pPr>
        <w:jc w:val="both"/>
        <w:rPr>
          <w:rFonts w:ascii="Arial" w:hAnsi="Arial" w:cs="Arial"/>
          <w:b/>
          <w:bCs/>
          <w:sz w:val="24"/>
          <w:szCs w:val="24"/>
        </w:rPr>
      </w:pPr>
      <w:r w:rsidRPr="005712B1">
        <w:rPr>
          <w:rFonts w:ascii="Arial" w:hAnsi="Arial" w:cs="Arial"/>
          <w:b/>
          <w:bCs/>
          <w:sz w:val="24"/>
          <w:szCs w:val="24"/>
        </w:rPr>
        <w:t xml:space="preserve">All information provided relates to a financial year. </w:t>
      </w:r>
    </w:p>
    <w:p w14:paraId="192FF279" w14:textId="6B45B988" w:rsidR="00D9131F" w:rsidRPr="00BA2EC5" w:rsidRDefault="00D9131F" w:rsidP="00D9131F">
      <w:pPr>
        <w:jc w:val="both"/>
        <w:rPr>
          <w:rFonts w:ascii="Arial" w:hAnsi="Arial" w:cs="Arial"/>
          <w:b/>
          <w:bCs/>
          <w:sz w:val="24"/>
          <w:szCs w:val="24"/>
          <w:u w:val="single"/>
        </w:rPr>
      </w:pPr>
      <w:r w:rsidRPr="00BA2EC5">
        <w:rPr>
          <w:rFonts w:ascii="Arial" w:hAnsi="Arial" w:cs="Arial"/>
          <w:b/>
          <w:bCs/>
          <w:sz w:val="24"/>
          <w:szCs w:val="24"/>
          <w:u w:val="single"/>
        </w:rPr>
        <w:t>Prosecutions</w:t>
      </w:r>
    </w:p>
    <w:p w14:paraId="6CEB94A8" w14:textId="03DFA7C5" w:rsidR="00261944" w:rsidRPr="005712B1" w:rsidRDefault="00261944" w:rsidP="00D9131F">
      <w:pPr>
        <w:jc w:val="both"/>
        <w:rPr>
          <w:rFonts w:ascii="Arial" w:hAnsi="Arial" w:cs="Arial"/>
          <w:b/>
          <w:bCs/>
          <w:sz w:val="24"/>
          <w:szCs w:val="24"/>
        </w:rPr>
      </w:pPr>
      <w:r w:rsidRPr="005712B1">
        <w:rPr>
          <w:rFonts w:ascii="Arial" w:hAnsi="Arial" w:cs="Arial"/>
          <w:sz w:val="24"/>
          <w:szCs w:val="24"/>
        </w:rPr>
        <w:t xml:space="preserve">We will instigate legal proceedings where we are satisfied that there is sufficient, </w:t>
      </w:r>
      <w:proofErr w:type="gramStart"/>
      <w:r w:rsidRPr="005712B1">
        <w:rPr>
          <w:rFonts w:ascii="Arial" w:hAnsi="Arial" w:cs="Arial"/>
          <w:sz w:val="24"/>
          <w:szCs w:val="24"/>
        </w:rPr>
        <w:t>admissible</w:t>
      </w:r>
      <w:proofErr w:type="gramEnd"/>
      <w:r w:rsidRPr="005712B1">
        <w:rPr>
          <w:rFonts w:ascii="Arial" w:hAnsi="Arial" w:cs="Arial"/>
          <w:sz w:val="24"/>
          <w:szCs w:val="24"/>
        </w:rPr>
        <w:t xml:space="preserve"> and reliable evidence; that an offence has been committed by an identifiable individual or company; that there is a realistic prospect of conviction; that it is in the public interest; and that prosecution is more appropriate to the circumstances than issuing a civil penalty.</w:t>
      </w:r>
    </w:p>
    <w:tbl>
      <w:tblPr>
        <w:tblStyle w:val="TableGrid"/>
        <w:tblW w:w="0" w:type="auto"/>
        <w:tblInd w:w="1088" w:type="dxa"/>
        <w:tblLook w:val="04A0" w:firstRow="1" w:lastRow="0" w:firstColumn="1" w:lastColumn="0" w:noHBand="0" w:noVBand="1"/>
      </w:tblPr>
      <w:tblGrid>
        <w:gridCol w:w="808"/>
        <w:gridCol w:w="1703"/>
        <w:gridCol w:w="1084"/>
        <w:gridCol w:w="1084"/>
        <w:gridCol w:w="1084"/>
        <w:gridCol w:w="1084"/>
      </w:tblGrid>
      <w:tr w:rsidR="0015562D" w:rsidRPr="005712B1" w14:paraId="6E6FB71B" w14:textId="77777777" w:rsidTr="0015562D">
        <w:tc>
          <w:tcPr>
            <w:tcW w:w="808" w:type="dxa"/>
          </w:tcPr>
          <w:p w14:paraId="3CA46ABA" w14:textId="6C0221E4" w:rsidR="0015562D" w:rsidRPr="005712B1" w:rsidRDefault="0015562D" w:rsidP="00D9131F">
            <w:pPr>
              <w:jc w:val="both"/>
              <w:rPr>
                <w:rFonts w:ascii="Arial" w:hAnsi="Arial" w:cs="Arial"/>
                <w:b/>
                <w:bCs/>
                <w:sz w:val="24"/>
                <w:szCs w:val="24"/>
              </w:rPr>
            </w:pPr>
          </w:p>
        </w:tc>
        <w:tc>
          <w:tcPr>
            <w:tcW w:w="1703" w:type="dxa"/>
          </w:tcPr>
          <w:p w14:paraId="6AF9A021" w14:textId="6D6AEA9D" w:rsidR="0015562D" w:rsidRDefault="0015562D" w:rsidP="00D9131F">
            <w:pPr>
              <w:jc w:val="both"/>
              <w:rPr>
                <w:rFonts w:ascii="Arial" w:hAnsi="Arial" w:cs="Arial"/>
                <w:b/>
                <w:bCs/>
                <w:sz w:val="24"/>
                <w:szCs w:val="24"/>
              </w:rPr>
            </w:pPr>
            <w:r>
              <w:rPr>
                <w:rFonts w:ascii="Arial" w:hAnsi="Arial" w:cs="Arial"/>
                <w:b/>
                <w:bCs/>
                <w:sz w:val="24"/>
                <w:szCs w:val="24"/>
              </w:rPr>
              <w:t>2023 to date</w:t>
            </w:r>
          </w:p>
        </w:tc>
        <w:tc>
          <w:tcPr>
            <w:tcW w:w="1084" w:type="dxa"/>
          </w:tcPr>
          <w:p w14:paraId="0A9F43F4" w14:textId="08D192CE" w:rsidR="0015562D" w:rsidRPr="005712B1" w:rsidRDefault="0015562D" w:rsidP="00D9131F">
            <w:pPr>
              <w:jc w:val="both"/>
              <w:rPr>
                <w:rFonts w:ascii="Arial" w:hAnsi="Arial" w:cs="Arial"/>
                <w:b/>
                <w:bCs/>
                <w:sz w:val="24"/>
                <w:szCs w:val="24"/>
              </w:rPr>
            </w:pPr>
            <w:r>
              <w:rPr>
                <w:rFonts w:ascii="Arial" w:hAnsi="Arial" w:cs="Arial"/>
                <w:b/>
                <w:bCs/>
                <w:sz w:val="24"/>
                <w:szCs w:val="24"/>
              </w:rPr>
              <w:t>2022/23</w:t>
            </w:r>
          </w:p>
        </w:tc>
        <w:tc>
          <w:tcPr>
            <w:tcW w:w="1084" w:type="dxa"/>
          </w:tcPr>
          <w:p w14:paraId="1AFEAE13" w14:textId="0CED75EC" w:rsidR="0015562D" w:rsidRPr="005712B1" w:rsidRDefault="0015562D" w:rsidP="00D9131F">
            <w:pPr>
              <w:jc w:val="both"/>
              <w:rPr>
                <w:rFonts w:ascii="Arial" w:hAnsi="Arial" w:cs="Arial"/>
                <w:b/>
                <w:bCs/>
                <w:sz w:val="24"/>
                <w:szCs w:val="24"/>
              </w:rPr>
            </w:pPr>
            <w:r>
              <w:rPr>
                <w:rFonts w:ascii="Arial" w:hAnsi="Arial" w:cs="Arial"/>
                <w:b/>
                <w:bCs/>
                <w:sz w:val="24"/>
                <w:szCs w:val="24"/>
              </w:rPr>
              <w:t>2021/22</w:t>
            </w:r>
          </w:p>
        </w:tc>
        <w:tc>
          <w:tcPr>
            <w:tcW w:w="1084" w:type="dxa"/>
          </w:tcPr>
          <w:p w14:paraId="3768DEDA" w14:textId="38F03886" w:rsidR="0015562D" w:rsidRPr="005712B1" w:rsidRDefault="0015562D" w:rsidP="00D9131F">
            <w:pPr>
              <w:jc w:val="both"/>
              <w:rPr>
                <w:rFonts w:ascii="Arial" w:hAnsi="Arial" w:cs="Arial"/>
                <w:b/>
                <w:bCs/>
                <w:sz w:val="24"/>
                <w:szCs w:val="24"/>
              </w:rPr>
            </w:pPr>
            <w:r w:rsidRPr="005712B1">
              <w:rPr>
                <w:rFonts w:ascii="Arial" w:hAnsi="Arial" w:cs="Arial"/>
                <w:b/>
                <w:bCs/>
                <w:sz w:val="24"/>
                <w:szCs w:val="24"/>
              </w:rPr>
              <w:t>2020/21</w:t>
            </w:r>
          </w:p>
        </w:tc>
        <w:tc>
          <w:tcPr>
            <w:tcW w:w="1084" w:type="dxa"/>
          </w:tcPr>
          <w:p w14:paraId="4D3A23C4" w14:textId="71F44015" w:rsidR="0015562D" w:rsidRPr="005712B1" w:rsidRDefault="0015562D" w:rsidP="00D9131F">
            <w:pPr>
              <w:jc w:val="both"/>
              <w:rPr>
                <w:rFonts w:ascii="Arial" w:hAnsi="Arial" w:cs="Arial"/>
                <w:b/>
                <w:bCs/>
                <w:sz w:val="24"/>
                <w:szCs w:val="24"/>
              </w:rPr>
            </w:pPr>
            <w:r w:rsidRPr="005712B1">
              <w:rPr>
                <w:rFonts w:ascii="Arial" w:hAnsi="Arial" w:cs="Arial"/>
                <w:b/>
                <w:bCs/>
                <w:sz w:val="24"/>
                <w:szCs w:val="24"/>
              </w:rPr>
              <w:t>2019/20</w:t>
            </w:r>
          </w:p>
        </w:tc>
      </w:tr>
      <w:tr w:rsidR="0015562D" w:rsidRPr="005712B1" w14:paraId="1FDE770F" w14:textId="77777777" w:rsidTr="0015562D">
        <w:tc>
          <w:tcPr>
            <w:tcW w:w="808" w:type="dxa"/>
          </w:tcPr>
          <w:p w14:paraId="4ED07541" w14:textId="221B2AAD" w:rsidR="0015562D" w:rsidRPr="005712B1" w:rsidRDefault="0015562D" w:rsidP="00EB5B75">
            <w:pPr>
              <w:jc w:val="both"/>
              <w:rPr>
                <w:rFonts w:ascii="Arial" w:hAnsi="Arial" w:cs="Arial"/>
                <w:sz w:val="24"/>
                <w:szCs w:val="24"/>
              </w:rPr>
            </w:pPr>
            <w:r w:rsidRPr="005712B1">
              <w:rPr>
                <w:rFonts w:ascii="Arial" w:hAnsi="Arial" w:cs="Arial"/>
                <w:sz w:val="24"/>
                <w:szCs w:val="24"/>
              </w:rPr>
              <w:t>TRO</w:t>
            </w:r>
          </w:p>
        </w:tc>
        <w:tc>
          <w:tcPr>
            <w:tcW w:w="1703" w:type="dxa"/>
          </w:tcPr>
          <w:p w14:paraId="56526DB8" w14:textId="36891727" w:rsidR="0015562D" w:rsidRDefault="0015562D" w:rsidP="00EB5B75">
            <w:pPr>
              <w:jc w:val="both"/>
              <w:rPr>
                <w:rFonts w:ascii="Arial" w:hAnsi="Arial" w:cs="Arial"/>
                <w:sz w:val="24"/>
                <w:szCs w:val="24"/>
              </w:rPr>
            </w:pPr>
            <w:r>
              <w:rPr>
                <w:rFonts w:ascii="Arial" w:hAnsi="Arial" w:cs="Arial"/>
                <w:sz w:val="24"/>
                <w:szCs w:val="24"/>
              </w:rPr>
              <w:t>0</w:t>
            </w:r>
          </w:p>
        </w:tc>
        <w:tc>
          <w:tcPr>
            <w:tcW w:w="1084" w:type="dxa"/>
          </w:tcPr>
          <w:p w14:paraId="2E2F0E90" w14:textId="6B61568A" w:rsidR="0015562D" w:rsidRPr="003C1FF8" w:rsidRDefault="0015562D" w:rsidP="00EB5B75">
            <w:pPr>
              <w:jc w:val="both"/>
              <w:rPr>
                <w:rFonts w:ascii="Arial" w:hAnsi="Arial" w:cs="Arial"/>
                <w:sz w:val="24"/>
                <w:szCs w:val="24"/>
              </w:rPr>
            </w:pPr>
            <w:r w:rsidRPr="003C1FF8">
              <w:rPr>
                <w:rFonts w:ascii="Arial" w:hAnsi="Arial" w:cs="Arial"/>
                <w:sz w:val="24"/>
                <w:szCs w:val="24"/>
              </w:rPr>
              <w:t>2</w:t>
            </w:r>
          </w:p>
        </w:tc>
        <w:tc>
          <w:tcPr>
            <w:tcW w:w="1084" w:type="dxa"/>
          </w:tcPr>
          <w:p w14:paraId="5E4E7CE2" w14:textId="0CD18A32" w:rsidR="0015562D" w:rsidRPr="005712B1" w:rsidRDefault="0015562D" w:rsidP="00EB5B75">
            <w:pPr>
              <w:jc w:val="both"/>
              <w:rPr>
                <w:rFonts w:ascii="Arial" w:hAnsi="Arial" w:cs="Arial"/>
                <w:sz w:val="24"/>
                <w:szCs w:val="24"/>
              </w:rPr>
            </w:pPr>
            <w:r>
              <w:rPr>
                <w:rFonts w:ascii="Arial" w:hAnsi="Arial" w:cs="Arial"/>
                <w:sz w:val="24"/>
                <w:szCs w:val="24"/>
              </w:rPr>
              <w:t>2</w:t>
            </w:r>
          </w:p>
        </w:tc>
        <w:tc>
          <w:tcPr>
            <w:tcW w:w="1084" w:type="dxa"/>
          </w:tcPr>
          <w:p w14:paraId="0419CA63" w14:textId="04B0DA8B" w:rsidR="0015562D" w:rsidRPr="005712B1" w:rsidRDefault="0015562D" w:rsidP="00EB5B75">
            <w:pPr>
              <w:jc w:val="both"/>
              <w:rPr>
                <w:rFonts w:ascii="Arial" w:hAnsi="Arial" w:cs="Arial"/>
                <w:sz w:val="24"/>
                <w:szCs w:val="24"/>
              </w:rPr>
            </w:pPr>
            <w:r w:rsidRPr="005712B1">
              <w:rPr>
                <w:rFonts w:ascii="Arial" w:hAnsi="Arial" w:cs="Arial"/>
                <w:sz w:val="24"/>
                <w:szCs w:val="24"/>
              </w:rPr>
              <w:t>2</w:t>
            </w:r>
          </w:p>
        </w:tc>
        <w:tc>
          <w:tcPr>
            <w:tcW w:w="1084" w:type="dxa"/>
          </w:tcPr>
          <w:p w14:paraId="6C75FB19" w14:textId="3BDE00BD" w:rsidR="0015562D" w:rsidRPr="005712B1" w:rsidRDefault="0015562D" w:rsidP="00EB5B75">
            <w:pPr>
              <w:jc w:val="both"/>
              <w:rPr>
                <w:rFonts w:ascii="Arial" w:hAnsi="Arial" w:cs="Arial"/>
                <w:sz w:val="24"/>
                <w:szCs w:val="24"/>
              </w:rPr>
            </w:pPr>
            <w:r w:rsidRPr="005712B1">
              <w:rPr>
                <w:rFonts w:ascii="Arial" w:hAnsi="Arial" w:cs="Arial"/>
                <w:sz w:val="24"/>
                <w:szCs w:val="24"/>
              </w:rPr>
              <w:t>1</w:t>
            </w:r>
          </w:p>
        </w:tc>
      </w:tr>
      <w:tr w:rsidR="0015562D" w:rsidRPr="005712B1" w14:paraId="53B8F750" w14:textId="77777777" w:rsidTr="0015562D">
        <w:tc>
          <w:tcPr>
            <w:tcW w:w="808" w:type="dxa"/>
          </w:tcPr>
          <w:p w14:paraId="348A3B1D" w14:textId="20BF1054" w:rsidR="0015562D" w:rsidRPr="005712B1" w:rsidRDefault="0015562D" w:rsidP="00EB5B75">
            <w:pPr>
              <w:jc w:val="both"/>
              <w:rPr>
                <w:rFonts w:ascii="Arial" w:hAnsi="Arial" w:cs="Arial"/>
                <w:sz w:val="24"/>
                <w:szCs w:val="24"/>
              </w:rPr>
            </w:pPr>
            <w:r w:rsidRPr="005712B1">
              <w:rPr>
                <w:rFonts w:ascii="Arial" w:hAnsi="Arial" w:cs="Arial"/>
                <w:sz w:val="24"/>
                <w:szCs w:val="24"/>
              </w:rPr>
              <w:t>PHS</w:t>
            </w:r>
          </w:p>
        </w:tc>
        <w:tc>
          <w:tcPr>
            <w:tcW w:w="1703" w:type="dxa"/>
          </w:tcPr>
          <w:p w14:paraId="2E501A95" w14:textId="444A0956" w:rsidR="0015562D" w:rsidRDefault="0015562D" w:rsidP="00EB5B75">
            <w:pPr>
              <w:jc w:val="both"/>
              <w:rPr>
                <w:rFonts w:ascii="Arial" w:hAnsi="Arial" w:cs="Arial"/>
                <w:sz w:val="24"/>
                <w:szCs w:val="24"/>
              </w:rPr>
            </w:pPr>
            <w:r>
              <w:rPr>
                <w:rFonts w:ascii="Arial" w:hAnsi="Arial" w:cs="Arial"/>
                <w:sz w:val="24"/>
                <w:szCs w:val="24"/>
              </w:rPr>
              <w:t>1</w:t>
            </w:r>
          </w:p>
        </w:tc>
        <w:tc>
          <w:tcPr>
            <w:tcW w:w="1084" w:type="dxa"/>
          </w:tcPr>
          <w:p w14:paraId="360A9802" w14:textId="5C2C65F4" w:rsidR="0015562D" w:rsidRPr="005712B1" w:rsidRDefault="0015562D" w:rsidP="00EB5B75">
            <w:pPr>
              <w:jc w:val="both"/>
              <w:rPr>
                <w:rFonts w:ascii="Arial" w:hAnsi="Arial" w:cs="Arial"/>
                <w:sz w:val="24"/>
                <w:szCs w:val="24"/>
              </w:rPr>
            </w:pPr>
            <w:r>
              <w:rPr>
                <w:rFonts w:ascii="Arial" w:hAnsi="Arial" w:cs="Arial"/>
                <w:sz w:val="24"/>
                <w:szCs w:val="24"/>
              </w:rPr>
              <w:t>0</w:t>
            </w:r>
          </w:p>
        </w:tc>
        <w:tc>
          <w:tcPr>
            <w:tcW w:w="1084" w:type="dxa"/>
          </w:tcPr>
          <w:p w14:paraId="4F7661B6" w14:textId="5DAF6120" w:rsidR="0015562D" w:rsidRPr="005712B1" w:rsidRDefault="0015562D" w:rsidP="00EB5B75">
            <w:pPr>
              <w:jc w:val="both"/>
              <w:rPr>
                <w:rFonts w:ascii="Arial" w:hAnsi="Arial" w:cs="Arial"/>
                <w:sz w:val="24"/>
                <w:szCs w:val="24"/>
              </w:rPr>
            </w:pPr>
            <w:r>
              <w:rPr>
                <w:rFonts w:ascii="Arial" w:hAnsi="Arial" w:cs="Arial"/>
                <w:sz w:val="24"/>
                <w:szCs w:val="24"/>
              </w:rPr>
              <w:t>0</w:t>
            </w:r>
          </w:p>
        </w:tc>
        <w:tc>
          <w:tcPr>
            <w:tcW w:w="1084" w:type="dxa"/>
          </w:tcPr>
          <w:p w14:paraId="0B8F6CEB" w14:textId="558DBEC2" w:rsidR="0015562D" w:rsidRPr="005712B1" w:rsidRDefault="0015562D" w:rsidP="00EB5B75">
            <w:pPr>
              <w:jc w:val="both"/>
              <w:rPr>
                <w:rFonts w:ascii="Arial" w:hAnsi="Arial" w:cs="Arial"/>
                <w:sz w:val="24"/>
                <w:szCs w:val="24"/>
              </w:rPr>
            </w:pPr>
            <w:r w:rsidRPr="005712B1">
              <w:rPr>
                <w:rFonts w:ascii="Arial" w:hAnsi="Arial" w:cs="Arial"/>
                <w:sz w:val="24"/>
                <w:szCs w:val="24"/>
              </w:rPr>
              <w:t>3</w:t>
            </w:r>
          </w:p>
        </w:tc>
        <w:tc>
          <w:tcPr>
            <w:tcW w:w="1084" w:type="dxa"/>
          </w:tcPr>
          <w:p w14:paraId="18523922" w14:textId="7E04AF7F" w:rsidR="0015562D" w:rsidRPr="005712B1" w:rsidRDefault="0015562D" w:rsidP="00EB5B75">
            <w:pPr>
              <w:jc w:val="both"/>
              <w:rPr>
                <w:rFonts w:ascii="Arial" w:hAnsi="Arial" w:cs="Arial"/>
                <w:sz w:val="24"/>
                <w:szCs w:val="24"/>
              </w:rPr>
            </w:pPr>
            <w:r w:rsidRPr="005712B1">
              <w:rPr>
                <w:rFonts w:ascii="Arial" w:hAnsi="Arial" w:cs="Arial"/>
                <w:sz w:val="24"/>
                <w:szCs w:val="24"/>
              </w:rPr>
              <w:t>4</w:t>
            </w:r>
          </w:p>
        </w:tc>
      </w:tr>
      <w:tr w:rsidR="0015562D" w:rsidRPr="005712B1" w14:paraId="74F26CD4" w14:textId="77777777" w:rsidTr="0015562D">
        <w:tc>
          <w:tcPr>
            <w:tcW w:w="808" w:type="dxa"/>
          </w:tcPr>
          <w:p w14:paraId="79F49AE4" w14:textId="289A8DAE" w:rsidR="0015562D" w:rsidRPr="005712B1" w:rsidRDefault="0015562D" w:rsidP="00EB5B75">
            <w:pPr>
              <w:jc w:val="both"/>
              <w:rPr>
                <w:rFonts w:ascii="Arial" w:hAnsi="Arial" w:cs="Arial"/>
                <w:b/>
                <w:bCs/>
                <w:sz w:val="24"/>
                <w:szCs w:val="24"/>
              </w:rPr>
            </w:pPr>
            <w:r w:rsidRPr="005712B1">
              <w:rPr>
                <w:rFonts w:ascii="Arial" w:hAnsi="Arial" w:cs="Arial"/>
                <w:b/>
                <w:bCs/>
                <w:sz w:val="24"/>
                <w:szCs w:val="24"/>
              </w:rPr>
              <w:t>Total</w:t>
            </w:r>
          </w:p>
        </w:tc>
        <w:tc>
          <w:tcPr>
            <w:tcW w:w="1703" w:type="dxa"/>
          </w:tcPr>
          <w:p w14:paraId="101F22B1" w14:textId="6754FDBC" w:rsidR="0015562D" w:rsidRDefault="0015562D" w:rsidP="00EB5B75">
            <w:pPr>
              <w:jc w:val="both"/>
              <w:rPr>
                <w:rFonts w:ascii="Arial" w:hAnsi="Arial" w:cs="Arial"/>
                <w:b/>
                <w:bCs/>
                <w:sz w:val="24"/>
                <w:szCs w:val="24"/>
              </w:rPr>
            </w:pPr>
            <w:r>
              <w:rPr>
                <w:rFonts w:ascii="Arial" w:hAnsi="Arial" w:cs="Arial"/>
                <w:b/>
                <w:bCs/>
                <w:sz w:val="24"/>
                <w:szCs w:val="24"/>
              </w:rPr>
              <w:t>1</w:t>
            </w:r>
          </w:p>
        </w:tc>
        <w:tc>
          <w:tcPr>
            <w:tcW w:w="1084" w:type="dxa"/>
          </w:tcPr>
          <w:p w14:paraId="37E70D12" w14:textId="51E27B2B" w:rsidR="0015562D" w:rsidRPr="005712B1" w:rsidRDefault="0015562D" w:rsidP="00EB5B75">
            <w:pPr>
              <w:jc w:val="both"/>
              <w:rPr>
                <w:rFonts w:ascii="Arial" w:hAnsi="Arial" w:cs="Arial"/>
                <w:b/>
                <w:bCs/>
                <w:sz w:val="24"/>
                <w:szCs w:val="24"/>
              </w:rPr>
            </w:pPr>
            <w:r>
              <w:rPr>
                <w:rFonts w:ascii="Arial" w:hAnsi="Arial" w:cs="Arial"/>
                <w:b/>
                <w:bCs/>
                <w:sz w:val="24"/>
                <w:szCs w:val="24"/>
              </w:rPr>
              <w:t>2</w:t>
            </w:r>
          </w:p>
        </w:tc>
        <w:tc>
          <w:tcPr>
            <w:tcW w:w="1084" w:type="dxa"/>
          </w:tcPr>
          <w:p w14:paraId="35ED4946" w14:textId="2C2DF4F9" w:rsidR="0015562D" w:rsidRPr="005712B1" w:rsidRDefault="0015562D" w:rsidP="00EB5B75">
            <w:pPr>
              <w:jc w:val="both"/>
              <w:rPr>
                <w:rFonts w:ascii="Arial" w:hAnsi="Arial" w:cs="Arial"/>
                <w:b/>
                <w:bCs/>
                <w:sz w:val="24"/>
                <w:szCs w:val="24"/>
              </w:rPr>
            </w:pPr>
            <w:r>
              <w:rPr>
                <w:rFonts w:ascii="Arial" w:hAnsi="Arial" w:cs="Arial"/>
                <w:b/>
                <w:bCs/>
                <w:sz w:val="24"/>
                <w:szCs w:val="24"/>
              </w:rPr>
              <w:t>2</w:t>
            </w:r>
          </w:p>
        </w:tc>
        <w:tc>
          <w:tcPr>
            <w:tcW w:w="1084" w:type="dxa"/>
          </w:tcPr>
          <w:p w14:paraId="6B20E52F" w14:textId="47CBE980" w:rsidR="0015562D" w:rsidRPr="005712B1" w:rsidRDefault="0015562D" w:rsidP="00EB5B75">
            <w:pPr>
              <w:jc w:val="both"/>
              <w:rPr>
                <w:rFonts w:ascii="Arial" w:hAnsi="Arial" w:cs="Arial"/>
                <w:b/>
                <w:bCs/>
                <w:sz w:val="24"/>
                <w:szCs w:val="24"/>
              </w:rPr>
            </w:pPr>
            <w:r w:rsidRPr="005712B1">
              <w:rPr>
                <w:rFonts w:ascii="Arial" w:hAnsi="Arial" w:cs="Arial"/>
                <w:b/>
                <w:bCs/>
                <w:sz w:val="24"/>
                <w:szCs w:val="24"/>
              </w:rPr>
              <w:t>5</w:t>
            </w:r>
          </w:p>
        </w:tc>
        <w:tc>
          <w:tcPr>
            <w:tcW w:w="1084" w:type="dxa"/>
          </w:tcPr>
          <w:p w14:paraId="68052559" w14:textId="2BB3CE0C" w:rsidR="0015562D" w:rsidRPr="005712B1" w:rsidRDefault="0015562D" w:rsidP="00EB5B75">
            <w:pPr>
              <w:jc w:val="both"/>
              <w:rPr>
                <w:rFonts w:ascii="Arial" w:hAnsi="Arial" w:cs="Arial"/>
                <w:b/>
                <w:bCs/>
                <w:sz w:val="24"/>
                <w:szCs w:val="24"/>
              </w:rPr>
            </w:pPr>
            <w:r w:rsidRPr="005712B1">
              <w:rPr>
                <w:rFonts w:ascii="Arial" w:hAnsi="Arial" w:cs="Arial"/>
                <w:b/>
                <w:bCs/>
                <w:sz w:val="24"/>
                <w:szCs w:val="24"/>
              </w:rPr>
              <w:t>5</w:t>
            </w:r>
          </w:p>
        </w:tc>
      </w:tr>
    </w:tbl>
    <w:p w14:paraId="15951399" w14:textId="0621015D" w:rsidR="00D9131F" w:rsidRPr="005712B1" w:rsidRDefault="00D9131F" w:rsidP="00D9131F">
      <w:pPr>
        <w:jc w:val="both"/>
        <w:rPr>
          <w:rFonts w:ascii="Arial" w:hAnsi="Arial" w:cs="Arial"/>
          <w:b/>
          <w:bCs/>
          <w:sz w:val="24"/>
          <w:szCs w:val="24"/>
        </w:rPr>
      </w:pPr>
    </w:p>
    <w:p w14:paraId="3B3E086E" w14:textId="1337F578" w:rsidR="00D9131F" w:rsidRPr="00BA2EC5" w:rsidRDefault="00D9131F" w:rsidP="00D9131F">
      <w:pPr>
        <w:jc w:val="both"/>
        <w:rPr>
          <w:rFonts w:ascii="Arial" w:hAnsi="Arial" w:cs="Arial"/>
          <w:b/>
          <w:bCs/>
          <w:sz w:val="24"/>
          <w:szCs w:val="24"/>
          <w:u w:val="single"/>
        </w:rPr>
      </w:pPr>
      <w:r w:rsidRPr="00BA2EC5">
        <w:rPr>
          <w:rFonts w:ascii="Arial" w:hAnsi="Arial" w:cs="Arial"/>
          <w:b/>
          <w:bCs/>
          <w:sz w:val="24"/>
          <w:szCs w:val="24"/>
          <w:u w:val="single"/>
        </w:rPr>
        <w:t xml:space="preserve">Civil Penalties </w:t>
      </w:r>
    </w:p>
    <w:p w14:paraId="0FE4F933" w14:textId="77777777" w:rsidR="00261944" w:rsidRPr="005712B1" w:rsidRDefault="00261944" w:rsidP="00261944">
      <w:pPr>
        <w:spacing w:before="100" w:beforeAutospacing="1" w:after="100" w:afterAutospacing="1"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This is a financial penalty that we can impose on an individual or organisation, as an alternative to prosecution, for the following offences under the Housing Act 2004:</w:t>
      </w:r>
    </w:p>
    <w:p w14:paraId="5E38D0BF" w14:textId="77777777" w:rsidR="00261944" w:rsidRPr="005712B1" w:rsidRDefault="00261944" w:rsidP="00261944">
      <w:pPr>
        <w:numPr>
          <w:ilvl w:val="0"/>
          <w:numId w:val="1"/>
        </w:numPr>
        <w:spacing w:after="0"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failure to comply with an Improvement Notice</w:t>
      </w:r>
    </w:p>
    <w:p w14:paraId="44AD2A92" w14:textId="77777777" w:rsidR="00261944" w:rsidRPr="005712B1" w:rsidRDefault="00261944" w:rsidP="00261944">
      <w:pPr>
        <w:numPr>
          <w:ilvl w:val="0"/>
          <w:numId w:val="1"/>
        </w:numPr>
        <w:spacing w:after="0"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offences in relation to licensing of Houses in Multiple Occupation</w:t>
      </w:r>
    </w:p>
    <w:p w14:paraId="4246EE31" w14:textId="77777777" w:rsidR="00261944" w:rsidRPr="005712B1" w:rsidRDefault="00261944" w:rsidP="00261944">
      <w:pPr>
        <w:numPr>
          <w:ilvl w:val="0"/>
          <w:numId w:val="1"/>
        </w:numPr>
        <w:spacing w:after="0"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offences in relation to licensing of houses under Part 3 of the Act</w:t>
      </w:r>
    </w:p>
    <w:p w14:paraId="362CAEC2" w14:textId="77777777" w:rsidR="00261944" w:rsidRPr="005712B1" w:rsidRDefault="00261944" w:rsidP="00261944">
      <w:pPr>
        <w:numPr>
          <w:ilvl w:val="0"/>
          <w:numId w:val="1"/>
        </w:numPr>
        <w:spacing w:after="0"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offences of contravention of an overcrowding notice</w:t>
      </w:r>
    </w:p>
    <w:p w14:paraId="6B3923F6" w14:textId="77777777" w:rsidR="00261944" w:rsidRPr="005712B1" w:rsidRDefault="00261944" w:rsidP="00261944">
      <w:pPr>
        <w:numPr>
          <w:ilvl w:val="0"/>
          <w:numId w:val="1"/>
        </w:numPr>
        <w:spacing w:after="0"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failure to comply with management regulations in respect of Houses in Multiple Occupation </w:t>
      </w:r>
    </w:p>
    <w:p w14:paraId="32D41699" w14:textId="77777777" w:rsidR="00261944" w:rsidRPr="005712B1" w:rsidRDefault="00261944" w:rsidP="00D9131F">
      <w:pPr>
        <w:jc w:val="both"/>
        <w:rPr>
          <w:rFonts w:ascii="Arial" w:hAnsi="Arial" w:cs="Arial"/>
          <w:b/>
          <w:bCs/>
          <w:sz w:val="24"/>
          <w:szCs w:val="24"/>
        </w:rPr>
      </w:pPr>
    </w:p>
    <w:tbl>
      <w:tblPr>
        <w:tblStyle w:val="TableGrid"/>
        <w:tblW w:w="0" w:type="auto"/>
        <w:tblInd w:w="1093" w:type="dxa"/>
        <w:tblLook w:val="04A0" w:firstRow="1" w:lastRow="0" w:firstColumn="1" w:lastColumn="0" w:noHBand="0" w:noVBand="1"/>
      </w:tblPr>
      <w:tblGrid>
        <w:gridCol w:w="790"/>
        <w:gridCol w:w="1623"/>
        <w:gridCol w:w="1157"/>
        <w:gridCol w:w="1084"/>
        <w:gridCol w:w="1084"/>
        <w:gridCol w:w="1097"/>
      </w:tblGrid>
      <w:tr w:rsidR="0015562D" w:rsidRPr="005712B1" w14:paraId="7E854913" w14:textId="77777777" w:rsidTr="0015562D">
        <w:tc>
          <w:tcPr>
            <w:tcW w:w="790" w:type="dxa"/>
          </w:tcPr>
          <w:p w14:paraId="2CED5E37" w14:textId="77777777" w:rsidR="0015562D" w:rsidRPr="005712B1" w:rsidRDefault="0015562D" w:rsidP="001D72F2">
            <w:pPr>
              <w:jc w:val="both"/>
              <w:rPr>
                <w:rFonts w:ascii="Arial" w:hAnsi="Arial" w:cs="Arial"/>
                <w:b/>
                <w:bCs/>
                <w:sz w:val="24"/>
                <w:szCs w:val="24"/>
              </w:rPr>
            </w:pPr>
          </w:p>
        </w:tc>
        <w:tc>
          <w:tcPr>
            <w:tcW w:w="1623" w:type="dxa"/>
          </w:tcPr>
          <w:p w14:paraId="74B1A6A4" w14:textId="087E878B" w:rsidR="0015562D" w:rsidRPr="005712B1" w:rsidRDefault="0015562D" w:rsidP="001D72F2">
            <w:pPr>
              <w:jc w:val="both"/>
              <w:rPr>
                <w:rFonts w:ascii="Arial" w:hAnsi="Arial" w:cs="Arial"/>
                <w:b/>
                <w:bCs/>
                <w:sz w:val="24"/>
                <w:szCs w:val="24"/>
              </w:rPr>
            </w:pPr>
            <w:r>
              <w:rPr>
                <w:rFonts w:ascii="Arial" w:hAnsi="Arial" w:cs="Arial"/>
                <w:b/>
                <w:bCs/>
                <w:sz w:val="24"/>
                <w:szCs w:val="24"/>
              </w:rPr>
              <w:t>2023 to date</w:t>
            </w:r>
          </w:p>
        </w:tc>
        <w:tc>
          <w:tcPr>
            <w:tcW w:w="1157" w:type="dxa"/>
          </w:tcPr>
          <w:p w14:paraId="2944422B" w14:textId="201EEB6D"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2/23</w:t>
            </w:r>
          </w:p>
        </w:tc>
        <w:tc>
          <w:tcPr>
            <w:tcW w:w="1084" w:type="dxa"/>
          </w:tcPr>
          <w:p w14:paraId="3AAB2B76" w14:textId="143FA7E3"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1</w:t>
            </w:r>
            <w:r w:rsidRPr="005712B1">
              <w:rPr>
                <w:rFonts w:ascii="Arial" w:hAnsi="Arial" w:cs="Arial"/>
                <w:b/>
                <w:bCs/>
                <w:sz w:val="24"/>
                <w:szCs w:val="24"/>
              </w:rPr>
              <w:t>/2</w:t>
            </w:r>
            <w:r>
              <w:rPr>
                <w:rFonts w:ascii="Arial" w:hAnsi="Arial" w:cs="Arial"/>
                <w:b/>
                <w:bCs/>
                <w:sz w:val="24"/>
                <w:szCs w:val="24"/>
              </w:rPr>
              <w:t>2</w:t>
            </w:r>
          </w:p>
        </w:tc>
        <w:tc>
          <w:tcPr>
            <w:tcW w:w="1084" w:type="dxa"/>
          </w:tcPr>
          <w:p w14:paraId="53AF1E6A" w14:textId="09D33EE0"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2020/21</w:t>
            </w:r>
          </w:p>
        </w:tc>
        <w:tc>
          <w:tcPr>
            <w:tcW w:w="1097" w:type="dxa"/>
          </w:tcPr>
          <w:p w14:paraId="002EAC77" w14:textId="1A0FE48E"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2019/20</w:t>
            </w:r>
          </w:p>
        </w:tc>
      </w:tr>
      <w:tr w:rsidR="0015562D" w:rsidRPr="005712B1" w14:paraId="0A88D954" w14:textId="77777777" w:rsidTr="0015562D">
        <w:tc>
          <w:tcPr>
            <w:tcW w:w="790" w:type="dxa"/>
          </w:tcPr>
          <w:p w14:paraId="5A516A64" w14:textId="77777777" w:rsidR="0015562D" w:rsidRPr="005712B1" w:rsidRDefault="0015562D" w:rsidP="00EB5B75">
            <w:pPr>
              <w:jc w:val="both"/>
              <w:rPr>
                <w:rFonts w:ascii="Arial" w:hAnsi="Arial" w:cs="Arial"/>
                <w:sz w:val="24"/>
                <w:szCs w:val="24"/>
              </w:rPr>
            </w:pPr>
            <w:r w:rsidRPr="005712B1">
              <w:rPr>
                <w:rFonts w:ascii="Arial" w:hAnsi="Arial" w:cs="Arial"/>
                <w:sz w:val="24"/>
                <w:szCs w:val="24"/>
              </w:rPr>
              <w:t>TRO</w:t>
            </w:r>
          </w:p>
        </w:tc>
        <w:tc>
          <w:tcPr>
            <w:tcW w:w="1623" w:type="dxa"/>
          </w:tcPr>
          <w:p w14:paraId="59D1B7A6" w14:textId="10CC12F8" w:rsidR="0015562D" w:rsidRDefault="0015562D" w:rsidP="00EB5B75">
            <w:pPr>
              <w:jc w:val="both"/>
              <w:rPr>
                <w:rFonts w:ascii="Arial" w:hAnsi="Arial" w:cs="Arial"/>
                <w:sz w:val="24"/>
                <w:szCs w:val="24"/>
              </w:rPr>
            </w:pPr>
            <w:r>
              <w:rPr>
                <w:rFonts w:ascii="Arial" w:hAnsi="Arial" w:cs="Arial"/>
                <w:sz w:val="24"/>
                <w:szCs w:val="24"/>
              </w:rPr>
              <w:t>0</w:t>
            </w:r>
          </w:p>
        </w:tc>
        <w:tc>
          <w:tcPr>
            <w:tcW w:w="1157" w:type="dxa"/>
          </w:tcPr>
          <w:p w14:paraId="006B6E5A" w14:textId="238FAC4C" w:rsidR="0015562D" w:rsidRPr="005712B1" w:rsidRDefault="0015562D" w:rsidP="00EB5B75">
            <w:pPr>
              <w:jc w:val="both"/>
              <w:rPr>
                <w:rFonts w:ascii="Arial" w:hAnsi="Arial" w:cs="Arial"/>
                <w:sz w:val="24"/>
                <w:szCs w:val="24"/>
              </w:rPr>
            </w:pPr>
            <w:r>
              <w:rPr>
                <w:rFonts w:ascii="Arial" w:hAnsi="Arial" w:cs="Arial"/>
                <w:sz w:val="24"/>
                <w:szCs w:val="24"/>
              </w:rPr>
              <w:t>0</w:t>
            </w:r>
          </w:p>
        </w:tc>
        <w:tc>
          <w:tcPr>
            <w:tcW w:w="1084" w:type="dxa"/>
          </w:tcPr>
          <w:p w14:paraId="34751503" w14:textId="33FA3894" w:rsidR="0015562D" w:rsidRPr="005712B1" w:rsidRDefault="0015562D" w:rsidP="00EB5B75">
            <w:pPr>
              <w:jc w:val="both"/>
              <w:rPr>
                <w:rFonts w:ascii="Arial" w:hAnsi="Arial" w:cs="Arial"/>
                <w:sz w:val="24"/>
                <w:szCs w:val="24"/>
              </w:rPr>
            </w:pPr>
            <w:r>
              <w:rPr>
                <w:rFonts w:ascii="Arial" w:hAnsi="Arial" w:cs="Arial"/>
                <w:sz w:val="24"/>
                <w:szCs w:val="24"/>
              </w:rPr>
              <w:t>0</w:t>
            </w:r>
          </w:p>
        </w:tc>
        <w:tc>
          <w:tcPr>
            <w:tcW w:w="1084" w:type="dxa"/>
          </w:tcPr>
          <w:p w14:paraId="0AB3F547" w14:textId="588103BA" w:rsidR="0015562D" w:rsidRPr="005712B1" w:rsidRDefault="0015562D" w:rsidP="00EB5B75">
            <w:pPr>
              <w:jc w:val="both"/>
              <w:rPr>
                <w:rFonts w:ascii="Arial" w:hAnsi="Arial" w:cs="Arial"/>
                <w:sz w:val="24"/>
                <w:szCs w:val="24"/>
              </w:rPr>
            </w:pPr>
            <w:r w:rsidRPr="005712B1">
              <w:rPr>
                <w:rFonts w:ascii="Arial" w:hAnsi="Arial" w:cs="Arial"/>
                <w:sz w:val="24"/>
                <w:szCs w:val="24"/>
              </w:rPr>
              <w:t>0</w:t>
            </w:r>
          </w:p>
        </w:tc>
        <w:tc>
          <w:tcPr>
            <w:tcW w:w="1097" w:type="dxa"/>
          </w:tcPr>
          <w:p w14:paraId="34D553F6" w14:textId="6E0897A7" w:rsidR="0015562D" w:rsidRPr="005712B1" w:rsidRDefault="0015562D" w:rsidP="00EB5B75">
            <w:pPr>
              <w:jc w:val="both"/>
              <w:rPr>
                <w:rFonts w:ascii="Arial" w:hAnsi="Arial" w:cs="Arial"/>
                <w:sz w:val="24"/>
                <w:szCs w:val="24"/>
              </w:rPr>
            </w:pPr>
            <w:r w:rsidRPr="005712B1">
              <w:rPr>
                <w:rFonts w:ascii="Arial" w:hAnsi="Arial" w:cs="Arial"/>
                <w:sz w:val="24"/>
                <w:szCs w:val="24"/>
              </w:rPr>
              <w:t>3</w:t>
            </w:r>
          </w:p>
        </w:tc>
      </w:tr>
      <w:tr w:rsidR="0015562D" w:rsidRPr="005712B1" w14:paraId="7DFF6237" w14:textId="77777777" w:rsidTr="0015562D">
        <w:tc>
          <w:tcPr>
            <w:tcW w:w="790" w:type="dxa"/>
          </w:tcPr>
          <w:p w14:paraId="3F063240" w14:textId="77777777" w:rsidR="0015562D" w:rsidRPr="005712B1" w:rsidRDefault="0015562D" w:rsidP="00EB5B75">
            <w:pPr>
              <w:jc w:val="both"/>
              <w:rPr>
                <w:rFonts w:ascii="Arial" w:hAnsi="Arial" w:cs="Arial"/>
                <w:sz w:val="24"/>
                <w:szCs w:val="24"/>
              </w:rPr>
            </w:pPr>
            <w:r w:rsidRPr="005712B1">
              <w:rPr>
                <w:rFonts w:ascii="Arial" w:hAnsi="Arial" w:cs="Arial"/>
                <w:sz w:val="24"/>
                <w:szCs w:val="24"/>
              </w:rPr>
              <w:t>PHS</w:t>
            </w:r>
          </w:p>
        </w:tc>
        <w:tc>
          <w:tcPr>
            <w:tcW w:w="1623" w:type="dxa"/>
          </w:tcPr>
          <w:p w14:paraId="66F5C9BA" w14:textId="098821CF" w:rsidR="0015562D" w:rsidRDefault="0015562D" w:rsidP="00EB5B75">
            <w:pPr>
              <w:jc w:val="both"/>
              <w:rPr>
                <w:rFonts w:ascii="Arial" w:hAnsi="Arial" w:cs="Arial"/>
                <w:sz w:val="24"/>
                <w:szCs w:val="24"/>
              </w:rPr>
            </w:pPr>
            <w:r>
              <w:rPr>
                <w:rFonts w:ascii="Arial" w:hAnsi="Arial" w:cs="Arial"/>
                <w:sz w:val="24"/>
                <w:szCs w:val="24"/>
              </w:rPr>
              <w:t>40</w:t>
            </w:r>
          </w:p>
        </w:tc>
        <w:tc>
          <w:tcPr>
            <w:tcW w:w="1157" w:type="dxa"/>
          </w:tcPr>
          <w:p w14:paraId="6BC286B5" w14:textId="191CFA08" w:rsidR="0015562D" w:rsidRPr="005712B1" w:rsidRDefault="0015562D" w:rsidP="00EB5B75">
            <w:pPr>
              <w:jc w:val="both"/>
              <w:rPr>
                <w:rFonts w:ascii="Arial" w:hAnsi="Arial" w:cs="Arial"/>
                <w:sz w:val="24"/>
                <w:szCs w:val="24"/>
              </w:rPr>
            </w:pPr>
            <w:r>
              <w:rPr>
                <w:rFonts w:ascii="Arial" w:hAnsi="Arial" w:cs="Arial"/>
                <w:sz w:val="24"/>
                <w:szCs w:val="24"/>
              </w:rPr>
              <w:t>31</w:t>
            </w:r>
          </w:p>
        </w:tc>
        <w:tc>
          <w:tcPr>
            <w:tcW w:w="1084" w:type="dxa"/>
          </w:tcPr>
          <w:p w14:paraId="20B6B635" w14:textId="215961C8" w:rsidR="0015562D" w:rsidRPr="005712B1" w:rsidRDefault="0015562D" w:rsidP="00EB5B75">
            <w:pPr>
              <w:jc w:val="both"/>
              <w:rPr>
                <w:rFonts w:ascii="Arial" w:hAnsi="Arial" w:cs="Arial"/>
                <w:sz w:val="24"/>
                <w:szCs w:val="24"/>
              </w:rPr>
            </w:pPr>
            <w:r>
              <w:rPr>
                <w:rFonts w:ascii="Arial" w:hAnsi="Arial" w:cs="Arial"/>
                <w:sz w:val="24"/>
                <w:szCs w:val="24"/>
              </w:rPr>
              <w:t>7</w:t>
            </w:r>
          </w:p>
        </w:tc>
        <w:tc>
          <w:tcPr>
            <w:tcW w:w="1084" w:type="dxa"/>
          </w:tcPr>
          <w:p w14:paraId="1C78CAD3" w14:textId="004D01E3" w:rsidR="0015562D" w:rsidRPr="005712B1" w:rsidRDefault="0015562D" w:rsidP="00EB5B75">
            <w:pPr>
              <w:jc w:val="both"/>
              <w:rPr>
                <w:rFonts w:ascii="Arial" w:hAnsi="Arial" w:cs="Arial"/>
                <w:sz w:val="24"/>
                <w:szCs w:val="24"/>
              </w:rPr>
            </w:pPr>
            <w:r w:rsidRPr="005712B1">
              <w:rPr>
                <w:rFonts w:ascii="Arial" w:hAnsi="Arial" w:cs="Arial"/>
                <w:sz w:val="24"/>
                <w:szCs w:val="24"/>
              </w:rPr>
              <w:t>9</w:t>
            </w:r>
          </w:p>
        </w:tc>
        <w:tc>
          <w:tcPr>
            <w:tcW w:w="1097" w:type="dxa"/>
          </w:tcPr>
          <w:p w14:paraId="6109C3A3" w14:textId="79D88951" w:rsidR="0015562D" w:rsidRPr="0015562D" w:rsidRDefault="0015562D" w:rsidP="00EB5B75">
            <w:pPr>
              <w:jc w:val="both"/>
              <w:rPr>
                <w:rFonts w:ascii="Arial" w:hAnsi="Arial" w:cs="Arial"/>
                <w:sz w:val="24"/>
                <w:szCs w:val="24"/>
              </w:rPr>
            </w:pPr>
            <w:r w:rsidRPr="0015562D">
              <w:rPr>
                <w:rFonts w:ascii="Arial" w:hAnsi="Arial" w:cs="Arial"/>
                <w:sz w:val="24"/>
                <w:szCs w:val="24"/>
              </w:rPr>
              <w:t>25</w:t>
            </w:r>
          </w:p>
        </w:tc>
      </w:tr>
      <w:tr w:rsidR="0015562D" w:rsidRPr="005712B1" w14:paraId="188E904F" w14:textId="77777777" w:rsidTr="0015562D">
        <w:trPr>
          <w:trHeight w:val="305"/>
        </w:trPr>
        <w:tc>
          <w:tcPr>
            <w:tcW w:w="790" w:type="dxa"/>
          </w:tcPr>
          <w:p w14:paraId="4967CA05" w14:textId="77777777" w:rsidR="0015562D" w:rsidRPr="005712B1" w:rsidRDefault="0015562D" w:rsidP="00EB5B75">
            <w:pPr>
              <w:jc w:val="both"/>
              <w:rPr>
                <w:rFonts w:ascii="Arial" w:hAnsi="Arial" w:cs="Arial"/>
                <w:b/>
                <w:bCs/>
                <w:sz w:val="24"/>
                <w:szCs w:val="24"/>
              </w:rPr>
            </w:pPr>
            <w:r w:rsidRPr="005712B1">
              <w:rPr>
                <w:rFonts w:ascii="Arial" w:hAnsi="Arial" w:cs="Arial"/>
                <w:b/>
                <w:bCs/>
                <w:sz w:val="24"/>
                <w:szCs w:val="24"/>
              </w:rPr>
              <w:t>Total</w:t>
            </w:r>
          </w:p>
        </w:tc>
        <w:tc>
          <w:tcPr>
            <w:tcW w:w="1623" w:type="dxa"/>
          </w:tcPr>
          <w:p w14:paraId="7CB1C278" w14:textId="157A3E49" w:rsidR="0015562D" w:rsidRDefault="0015562D" w:rsidP="00EB5B75">
            <w:pPr>
              <w:jc w:val="both"/>
              <w:rPr>
                <w:rFonts w:ascii="Arial" w:hAnsi="Arial" w:cs="Arial"/>
                <w:b/>
                <w:bCs/>
                <w:sz w:val="24"/>
                <w:szCs w:val="24"/>
              </w:rPr>
            </w:pPr>
            <w:r>
              <w:rPr>
                <w:rFonts w:ascii="Arial" w:hAnsi="Arial" w:cs="Arial"/>
                <w:b/>
                <w:bCs/>
                <w:sz w:val="24"/>
                <w:szCs w:val="24"/>
              </w:rPr>
              <w:t>40</w:t>
            </w:r>
          </w:p>
        </w:tc>
        <w:tc>
          <w:tcPr>
            <w:tcW w:w="1157" w:type="dxa"/>
          </w:tcPr>
          <w:p w14:paraId="2DBE0D57" w14:textId="6B2E71C4" w:rsidR="0015562D" w:rsidRPr="005712B1" w:rsidRDefault="0015562D" w:rsidP="00EB5B75">
            <w:pPr>
              <w:jc w:val="both"/>
              <w:rPr>
                <w:rFonts w:ascii="Arial" w:hAnsi="Arial" w:cs="Arial"/>
                <w:b/>
                <w:bCs/>
                <w:sz w:val="24"/>
                <w:szCs w:val="24"/>
              </w:rPr>
            </w:pPr>
            <w:r>
              <w:rPr>
                <w:rFonts w:ascii="Arial" w:hAnsi="Arial" w:cs="Arial"/>
                <w:b/>
                <w:bCs/>
                <w:sz w:val="24"/>
                <w:szCs w:val="24"/>
              </w:rPr>
              <w:t>31</w:t>
            </w:r>
          </w:p>
        </w:tc>
        <w:tc>
          <w:tcPr>
            <w:tcW w:w="1084" w:type="dxa"/>
          </w:tcPr>
          <w:p w14:paraId="6F128F2E" w14:textId="7D08EB3A" w:rsidR="0015562D" w:rsidRPr="005712B1" w:rsidRDefault="0015562D" w:rsidP="00EB5B75">
            <w:pPr>
              <w:jc w:val="both"/>
              <w:rPr>
                <w:rFonts w:ascii="Arial" w:hAnsi="Arial" w:cs="Arial"/>
                <w:b/>
                <w:bCs/>
                <w:sz w:val="24"/>
                <w:szCs w:val="24"/>
              </w:rPr>
            </w:pPr>
            <w:r>
              <w:rPr>
                <w:rFonts w:ascii="Arial" w:hAnsi="Arial" w:cs="Arial"/>
                <w:b/>
                <w:bCs/>
                <w:sz w:val="24"/>
                <w:szCs w:val="24"/>
              </w:rPr>
              <w:t>7</w:t>
            </w:r>
          </w:p>
        </w:tc>
        <w:tc>
          <w:tcPr>
            <w:tcW w:w="1084" w:type="dxa"/>
          </w:tcPr>
          <w:p w14:paraId="360BC9FA" w14:textId="3E4A0173" w:rsidR="0015562D" w:rsidRPr="005712B1" w:rsidRDefault="0015562D" w:rsidP="00EB5B75">
            <w:pPr>
              <w:jc w:val="both"/>
              <w:rPr>
                <w:rFonts w:ascii="Arial" w:hAnsi="Arial" w:cs="Arial"/>
                <w:b/>
                <w:bCs/>
                <w:sz w:val="24"/>
                <w:szCs w:val="24"/>
              </w:rPr>
            </w:pPr>
            <w:r w:rsidRPr="005712B1">
              <w:rPr>
                <w:rFonts w:ascii="Arial" w:hAnsi="Arial" w:cs="Arial"/>
                <w:b/>
                <w:bCs/>
                <w:sz w:val="24"/>
                <w:szCs w:val="24"/>
              </w:rPr>
              <w:t>9</w:t>
            </w:r>
          </w:p>
        </w:tc>
        <w:tc>
          <w:tcPr>
            <w:tcW w:w="1097" w:type="dxa"/>
          </w:tcPr>
          <w:p w14:paraId="7D5055CE" w14:textId="0318EBC7" w:rsidR="0015562D" w:rsidRPr="0015562D" w:rsidRDefault="0015562D" w:rsidP="00EB5B75">
            <w:pPr>
              <w:jc w:val="both"/>
              <w:rPr>
                <w:rFonts w:ascii="Arial" w:hAnsi="Arial" w:cs="Arial"/>
                <w:b/>
                <w:bCs/>
                <w:sz w:val="24"/>
                <w:szCs w:val="24"/>
              </w:rPr>
            </w:pPr>
            <w:r w:rsidRPr="0015562D">
              <w:rPr>
                <w:rFonts w:ascii="Arial" w:hAnsi="Arial" w:cs="Arial"/>
                <w:b/>
                <w:bCs/>
                <w:sz w:val="24"/>
                <w:szCs w:val="24"/>
              </w:rPr>
              <w:t>28</w:t>
            </w:r>
          </w:p>
        </w:tc>
      </w:tr>
    </w:tbl>
    <w:p w14:paraId="1FAEEEA1" w14:textId="77777777" w:rsidR="00BA2EC5" w:rsidRDefault="00BA2EC5" w:rsidP="00D9131F">
      <w:pPr>
        <w:jc w:val="both"/>
        <w:rPr>
          <w:rFonts w:ascii="Arial" w:hAnsi="Arial" w:cs="Arial"/>
          <w:b/>
          <w:bCs/>
          <w:sz w:val="24"/>
          <w:szCs w:val="24"/>
        </w:rPr>
      </w:pPr>
    </w:p>
    <w:p w14:paraId="4AECB48B" w14:textId="77777777" w:rsidR="004B31AA" w:rsidRDefault="004B31AA" w:rsidP="00D9131F">
      <w:pPr>
        <w:jc w:val="both"/>
        <w:rPr>
          <w:rFonts w:ascii="Arial Narrow" w:hAnsi="Arial Narrow" w:cs="Arial"/>
          <w:noProof/>
          <w:sz w:val="25"/>
          <w:szCs w:val="25"/>
          <w:lang w:eastAsia="en-GB"/>
        </w:rPr>
      </w:pPr>
      <w:r>
        <w:rPr>
          <w:rFonts w:ascii="Arial Narrow" w:hAnsi="Arial Narrow" w:cs="Arial"/>
          <w:noProof/>
          <w:sz w:val="25"/>
          <w:szCs w:val="25"/>
          <w:lang w:eastAsia="en-GB"/>
        </w:rPr>
        <w:t xml:space="preserve">                      </w:t>
      </w:r>
    </w:p>
    <w:p w14:paraId="55C8367E" w14:textId="6DC8AAAC" w:rsidR="000C1B40" w:rsidRDefault="000C1B40" w:rsidP="00D9131F">
      <w:pPr>
        <w:jc w:val="both"/>
        <w:rPr>
          <w:rFonts w:ascii="Arial Narrow" w:hAnsi="Arial Narrow" w:cs="Arial"/>
          <w:noProof/>
          <w:sz w:val="25"/>
          <w:szCs w:val="25"/>
          <w:lang w:eastAsia="en-GB"/>
        </w:rPr>
      </w:pPr>
    </w:p>
    <w:p w14:paraId="2C754544" w14:textId="77777777" w:rsidR="0015562D" w:rsidRDefault="0015562D" w:rsidP="00D9131F">
      <w:pPr>
        <w:jc w:val="both"/>
        <w:rPr>
          <w:rFonts w:ascii="Arial Narrow" w:hAnsi="Arial Narrow" w:cs="Arial"/>
          <w:noProof/>
          <w:sz w:val="25"/>
          <w:szCs w:val="25"/>
          <w:lang w:eastAsia="en-GB"/>
        </w:rPr>
      </w:pPr>
    </w:p>
    <w:p w14:paraId="363C1E21" w14:textId="77E1CCA8" w:rsidR="000B7C5E" w:rsidRDefault="004B31AA" w:rsidP="00D9131F">
      <w:pPr>
        <w:jc w:val="both"/>
        <w:rPr>
          <w:rFonts w:ascii="Arial" w:hAnsi="Arial" w:cs="Arial"/>
          <w:b/>
          <w:bCs/>
          <w:sz w:val="24"/>
          <w:szCs w:val="24"/>
          <w:u w:val="single"/>
        </w:rPr>
      </w:pPr>
      <w:r>
        <w:rPr>
          <w:rFonts w:ascii="Arial Narrow" w:hAnsi="Arial Narrow" w:cs="Arial"/>
          <w:noProof/>
          <w:sz w:val="25"/>
          <w:szCs w:val="25"/>
          <w:lang w:eastAsia="en-GB"/>
        </w:rPr>
        <w:t xml:space="preserve">                                                                 </w:t>
      </w:r>
    </w:p>
    <w:p w14:paraId="5096336B" w14:textId="4D8D1950" w:rsidR="00F117C8" w:rsidRPr="00BA2EC5" w:rsidRDefault="00F117C8" w:rsidP="00D9131F">
      <w:pPr>
        <w:jc w:val="both"/>
        <w:rPr>
          <w:rFonts w:ascii="Arial" w:hAnsi="Arial" w:cs="Arial"/>
          <w:b/>
          <w:bCs/>
          <w:sz w:val="24"/>
          <w:szCs w:val="24"/>
          <w:u w:val="single"/>
        </w:rPr>
      </w:pPr>
      <w:r w:rsidRPr="00BA2EC5">
        <w:rPr>
          <w:rFonts w:ascii="Arial" w:hAnsi="Arial" w:cs="Arial"/>
          <w:b/>
          <w:bCs/>
          <w:sz w:val="24"/>
          <w:szCs w:val="24"/>
          <w:u w:val="single"/>
        </w:rPr>
        <w:lastRenderedPageBreak/>
        <w:t>Informal Notices</w:t>
      </w:r>
    </w:p>
    <w:p w14:paraId="3F416555" w14:textId="29B9535E" w:rsidR="005712B1" w:rsidRPr="005712B1" w:rsidRDefault="005712B1" w:rsidP="005712B1">
      <w:pPr>
        <w:jc w:val="both"/>
        <w:rPr>
          <w:rFonts w:ascii="Arial" w:hAnsi="Arial" w:cs="Arial"/>
          <w:b/>
          <w:bCs/>
          <w:sz w:val="24"/>
          <w:szCs w:val="24"/>
        </w:rPr>
      </w:pPr>
      <w:r w:rsidRPr="005712B1">
        <w:rPr>
          <w:rFonts w:ascii="Arial" w:hAnsi="Arial" w:cs="Arial"/>
          <w:sz w:val="24"/>
          <w:szCs w:val="24"/>
        </w:rPr>
        <w:t xml:space="preserve">Our usual preference is to give owners, landlords, </w:t>
      </w:r>
      <w:proofErr w:type="gramStart"/>
      <w:r w:rsidRPr="005712B1">
        <w:rPr>
          <w:rFonts w:ascii="Arial" w:hAnsi="Arial" w:cs="Arial"/>
          <w:sz w:val="24"/>
          <w:szCs w:val="24"/>
        </w:rPr>
        <w:t>agents</w:t>
      </w:r>
      <w:proofErr w:type="gramEnd"/>
      <w:r w:rsidRPr="005712B1">
        <w:rPr>
          <w:rFonts w:ascii="Arial" w:hAnsi="Arial" w:cs="Arial"/>
          <w:sz w:val="24"/>
          <w:szCs w:val="24"/>
        </w:rPr>
        <w:t xml:space="preserve"> and tenants the opportunity to co-operate with us in the first instance, unless the circumstances of the case merit immediate enforcement. In these </w:t>
      </w:r>
      <w:proofErr w:type="gramStart"/>
      <w:r w:rsidRPr="005712B1">
        <w:rPr>
          <w:rFonts w:ascii="Arial" w:hAnsi="Arial" w:cs="Arial"/>
          <w:sz w:val="24"/>
          <w:szCs w:val="24"/>
        </w:rPr>
        <w:t>situations</w:t>
      </w:r>
      <w:proofErr w:type="gramEnd"/>
      <w:r w:rsidRPr="005712B1">
        <w:rPr>
          <w:rFonts w:ascii="Arial" w:hAnsi="Arial" w:cs="Arial"/>
          <w:sz w:val="24"/>
          <w:szCs w:val="24"/>
        </w:rPr>
        <w:t xml:space="preserve"> we will look to resolve issues informal means. The table below shows a </w:t>
      </w:r>
      <w:r w:rsidR="00BA2EC5" w:rsidRPr="005712B1">
        <w:rPr>
          <w:rFonts w:ascii="Arial" w:hAnsi="Arial" w:cs="Arial"/>
          <w:sz w:val="24"/>
          <w:szCs w:val="24"/>
        </w:rPr>
        <w:t>breakdown</w:t>
      </w:r>
      <w:r w:rsidRPr="005712B1">
        <w:rPr>
          <w:rFonts w:ascii="Arial" w:hAnsi="Arial" w:cs="Arial"/>
          <w:sz w:val="24"/>
          <w:szCs w:val="24"/>
        </w:rPr>
        <w:t xml:space="preserve"> of the number of Informal Notices issued within the last 5 years, along with an ongoing total for the current financial year. </w:t>
      </w:r>
    </w:p>
    <w:tbl>
      <w:tblPr>
        <w:tblStyle w:val="TableGrid"/>
        <w:tblW w:w="0" w:type="auto"/>
        <w:tblInd w:w="1088" w:type="dxa"/>
        <w:tblLook w:val="04A0" w:firstRow="1" w:lastRow="0" w:firstColumn="1" w:lastColumn="0" w:noHBand="0" w:noVBand="1"/>
      </w:tblPr>
      <w:tblGrid>
        <w:gridCol w:w="804"/>
        <w:gridCol w:w="1704"/>
        <w:gridCol w:w="1084"/>
        <w:gridCol w:w="1084"/>
        <w:gridCol w:w="1084"/>
        <w:gridCol w:w="1084"/>
      </w:tblGrid>
      <w:tr w:rsidR="0015562D" w:rsidRPr="005712B1" w14:paraId="250CF31E" w14:textId="77777777" w:rsidTr="0015562D">
        <w:tc>
          <w:tcPr>
            <w:tcW w:w="804" w:type="dxa"/>
          </w:tcPr>
          <w:p w14:paraId="6E8AC69B" w14:textId="77777777" w:rsidR="0015562D" w:rsidRPr="005712B1" w:rsidRDefault="0015562D" w:rsidP="001D72F2">
            <w:pPr>
              <w:jc w:val="both"/>
              <w:rPr>
                <w:rFonts w:ascii="Arial" w:hAnsi="Arial" w:cs="Arial"/>
                <w:b/>
                <w:bCs/>
                <w:sz w:val="24"/>
                <w:szCs w:val="24"/>
              </w:rPr>
            </w:pPr>
          </w:p>
        </w:tc>
        <w:tc>
          <w:tcPr>
            <w:tcW w:w="1704" w:type="dxa"/>
          </w:tcPr>
          <w:p w14:paraId="022716EC" w14:textId="1EB56833" w:rsidR="0015562D" w:rsidRPr="005712B1" w:rsidRDefault="0015562D" w:rsidP="001D72F2">
            <w:pPr>
              <w:jc w:val="both"/>
              <w:rPr>
                <w:rFonts w:ascii="Arial" w:hAnsi="Arial" w:cs="Arial"/>
                <w:b/>
                <w:bCs/>
                <w:sz w:val="24"/>
                <w:szCs w:val="24"/>
              </w:rPr>
            </w:pPr>
            <w:r>
              <w:rPr>
                <w:rFonts w:ascii="Arial" w:hAnsi="Arial" w:cs="Arial"/>
                <w:b/>
                <w:bCs/>
                <w:sz w:val="24"/>
                <w:szCs w:val="24"/>
              </w:rPr>
              <w:t>2023 to date</w:t>
            </w:r>
          </w:p>
        </w:tc>
        <w:tc>
          <w:tcPr>
            <w:tcW w:w="1084" w:type="dxa"/>
          </w:tcPr>
          <w:p w14:paraId="5CF20C69" w14:textId="79C478DE" w:rsidR="0015562D" w:rsidRPr="005712B1" w:rsidRDefault="0015562D" w:rsidP="001D72F2">
            <w:pPr>
              <w:jc w:val="both"/>
              <w:rPr>
                <w:rFonts w:ascii="Arial" w:hAnsi="Arial" w:cs="Arial"/>
                <w:b/>
                <w:bCs/>
                <w:sz w:val="24"/>
                <w:szCs w:val="24"/>
              </w:rPr>
            </w:pPr>
            <w:r>
              <w:rPr>
                <w:rFonts w:ascii="Arial" w:hAnsi="Arial" w:cs="Arial"/>
                <w:b/>
                <w:bCs/>
                <w:sz w:val="24"/>
                <w:szCs w:val="24"/>
              </w:rPr>
              <w:t>2022/23</w:t>
            </w:r>
          </w:p>
        </w:tc>
        <w:tc>
          <w:tcPr>
            <w:tcW w:w="1084" w:type="dxa"/>
          </w:tcPr>
          <w:p w14:paraId="4CD30BC2" w14:textId="7A2820DC"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1</w:t>
            </w:r>
            <w:r w:rsidRPr="005712B1">
              <w:rPr>
                <w:rFonts w:ascii="Arial" w:hAnsi="Arial" w:cs="Arial"/>
                <w:b/>
                <w:bCs/>
                <w:sz w:val="24"/>
                <w:szCs w:val="24"/>
              </w:rPr>
              <w:t>/2</w:t>
            </w:r>
            <w:r>
              <w:rPr>
                <w:rFonts w:ascii="Arial" w:hAnsi="Arial" w:cs="Arial"/>
                <w:b/>
                <w:bCs/>
                <w:sz w:val="24"/>
                <w:szCs w:val="24"/>
              </w:rPr>
              <w:t>2</w:t>
            </w:r>
          </w:p>
        </w:tc>
        <w:tc>
          <w:tcPr>
            <w:tcW w:w="1084" w:type="dxa"/>
          </w:tcPr>
          <w:p w14:paraId="5776F5BB" w14:textId="0A194090"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w:t>
            </w:r>
            <w:r>
              <w:rPr>
                <w:rFonts w:ascii="Arial" w:hAnsi="Arial" w:cs="Arial"/>
                <w:b/>
                <w:bCs/>
                <w:sz w:val="24"/>
                <w:szCs w:val="24"/>
              </w:rPr>
              <w:t>20</w:t>
            </w:r>
            <w:r w:rsidRPr="005712B1">
              <w:rPr>
                <w:rFonts w:ascii="Arial" w:hAnsi="Arial" w:cs="Arial"/>
                <w:b/>
                <w:bCs/>
                <w:sz w:val="24"/>
                <w:szCs w:val="24"/>
              </w:rPr>
              <w:t>/2</w:t>
            </w:r>
            <w:r>
              <w:rPr>
                <w:rFonts w:ascii="Arial" w:hAnsi="Arial" w:cs="Arial"/>
                <w:b/>
                <w:bCs/>
                <w:sz w:val="24"/>
                <w:szCs w:val="24"/>
              </w:rPr>
              <w:t>1</w:t>
            </w:r>
          </w:p>
        </w:tc>
        <w:tc>
          <w:tcPr>
            <w:tcW w:w="1084" w:type="dxa"/>
          </w:tcPr>
          <w:p w14:paraId="09BDE220" w14:textId="2A66292F"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w:t>
            </w:r>
            <w:r>
              <w:rPr>
                <w:rFonts w:ascii="Arial" w:hAnsi="Arial" w:cs="Arial"/>
                <w:b/>
                <w:bCs/>
                <w:sz w:val="24"/>
                <w:szCs w:val="24"/>
              </w:rPr>
              <w:t>19</w:t>
            </w:r>
            <w:r w:rsidRPr="005712B1">
              <w:rPr>
                <w:rFonts w:ascii="Arial" w:hAnsi="Arial" w:cs="Arial"/>
                <w:b/>
                <w:bCs/>
                <w:sz w:val="24"/>
                <w:szCs w:val="24"/>
              </w:rPr>
              <w:t>/</w:t>
            </w:r>
            <w:r>
              <w:rPr>
                <w:rFonts w:ascii="Arial" w:hAnsi="Arial" w:cs="Arial"/>
                <w:b/>
                <w:bCs/>
                <w:sz w:val="24"/>
                <w:szCs w:val="24"/>
              </w:rPr>
              <w:t>20</w:t>
            </w:r>
          </w:p>
        </w:tc>
      </w:tr>
      <w:tr w:rsidR="0015562D" w:rsidRPr="005712B1" w14:paraId="7BB919AB" w14:textId="77777777" w:rsidTr="0015562D">
        <w:tc>
          <w:tcPr>
            <w:tcW w:w="804" w:type="dxa"/>
          </w:tcPr>
          <w:p w14:paraId="37E26CCD" w14:textId="77777777"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Total</w:t>
            </w:r>
          </w:p>
        </w:tc>
        <w:tc>
          <w:tcPr>
            <w:tcW w:w="1704" w:type="dxa"/>
          </w:tcPr>
          <w:p w14:paraId="44235EE2" w14:textId="26D40677" w:rsidR="0015562D" w:rsidRDefault="0015562D" w:rsidP="001D72F2">
            <w:pPr>
              <w:jc w:val="both"/>
              <w:rPr>
                <w:rFonts w:ascii="Arial" w:hAnsi="Arial" w:cs="Arial"/>
                <w:sz w:val="24"/>
                <w:szCs w:val="24"/>
              </w:rPr>
            </w:pPr>
            <w:r>
              <w:rPr>
                <w:rFonts w:ascii="Arial" w:hAnsi="Arial" w:cs="Arial"/>
                <w:sz w:val="24"/>
                <w:szCs w:val="24"/>
              </w:rPr>
              <w:t>74</w:t>
            </w:r>
          </w:p>
        </w:tc>
        <w:tc>
          <w:tcPr>
            <w:tcW w:w="1084" w:type="dxa"/>
          </w:tcPr>
          <w:p w14:paraId="0474C46D" w14:textId="700A684A" w:rsidR="0015562D" w:rsidRPr="005712B1" w:rsidRDefault="0015562D" w:rsidP="001D72F2">
            <w:pPr>
              <w:jc w:val="both"/>
              <w:rPr>
                <w:rFonts w:ascii="Arial" w:hAnsi="Arial" w:cs="Arial"/>
                <w:sz w:val="24"/>
                <w:szCs w:val="24"/>
              </w:rPr>
            </w:pPr>
            <w:r>
              <w:rPr>
                <w:rFonts w:ascii="Arial" w:hAnsi="Arial" w:cs="Arial"/>
                <w:sz w:val="24"/>
                <w:szCs w:val="24"/>
              </w:rPr>
              <w:t>459</w:t>
            </w:r>
          </w:p>
        </w:tc>
        <w:tc>
          <w:tcPr>
            <w:tcW w:w="1084" w:type="dxa"/>
          </w:tcPr>
          <w:p w14:paraId="0EA035CF" w14:textId="38CB45DF" w:rsidR="0015562D" w:rsidRPr="0015562D" w:rsidRDefault="0015562D" w:rsidP="001D72F2">
            <w:pPr>
              <w:jc w:val="both"/>
              <w:rPr>
                <w:rFonts w:ascii="Arial" w:hAnsi="Arial" w:cs="Arial"/>
                <w:sz w:val="24"/>
                <w:szCs w:val="24"/>
              </w:rPr>
            </w:pPr>
            <w:r w:rsidRPr="0015562D">
              <w:rPr>
                <w:rFonts w:ascii="Arial" w:hAnsi="Arial" w:cs="Arial"/>
                <w:sz w:val="24"/>
                <w:szCs w:val="24"/>
              </w:rPr>
              <w:t>581</w:t>
            </w:r>
          </w:p>
        </w:tc>
        <w:tc>
          <w:tcPr>
            <w:tcW w:w="1084" w:type="dxa"/>
          </w:tcPr>
          <w:p w14:paraId="333D001F" w14:textId="69443CAC" w:rsidR="0015562D" w:rsidRPr="0015562D" w:rsidRDefault="0015562D" w:rsidP="001D72F2">
            <w:pPr>
              <w:jc w:val="both"/>
              <w:rPr>
                <w:rFonts w:ascii="Arial" w:hAnsi="Arial" w:cs="Arial"/>
                <w:sz w:val="24"/>
                <w:szCs w:val="24"/>
              </w:rPr>
            </w:pPr>
            <w:r w:rsidRPr="0015562D">
              <w:rPr>
                <w:rFonts w:ascii="Arial" w:hAnsi="Arial" w:cs="Arial"/>
                <w:sz w:val="24"/>
                <w:szCs w:val="24"/>
              </w:rPr>
              <w:t>343</w:t>
            </w:r>
          </w:p>
        </w:tc>
        <w:tc>
          <w:tcPr>
            <w:tcW w:w="1084" w:type="dxa"/>
          </w:tcPr>
          <w:p w14:paraId="463A6866" w14:textId="0696CAB9" w:rsidR="0015562D" w:rsidRPr="005712B1" w:rsidRDefault="0015562D" w:rsidP="001D72F2">
            <w:pPr>
              <w:jc w:val="both"/>
              <w:rPr>
                <w:rFonts w:ascii="Arial" w:hAnsi="Arial" w:cs="Arial"/>
                <w:sz w:val="24"/>
                <w:szCs w:val="24"/>
              </w:rPr>
            </w:pPr>
            <w:r>
              <w:rPr>
                <w:rFonts w:ascii="Arial" w:hAnsi="Arial" w:cs="Arial"/>
                <w:sz w:val="24"/>
                <w:szCs w:val="24"/>
              </w:rPr>
              <w:t>538</w:t>
            </w:r>
          </w:p>
        </w:tc>
      </w:tr>
    </w:tbl>
    <w:p w14:paraId="4CD3EC7D" w14:textId="77777777" w:rsidR="005712B1" w:rsidRPr="005712B1" w:rsidRDefault="005712B1" w:rsidP="00D9131F">
      <w:pPr>
        <w:jc w:val="both"/>
        <w:rPr>
          <w:rFonts w:ascii="Arial" w:hAnsi="Arial" w:cs="Arial"/>
          <w:b/>
          <w:bCs/>
          <w:sz w:val="24"/>
          <w:szCs w:val="24"/>
        </w:rPr>
      </w:pPr>
    </w:p>
    <w:p w14:paraId="1200D291" w14:textId="6FA29FA8" w:rsidR="000B4A58" w:rsidRPr="00BA2EC5" w:rsidRDefault="000B4A58" w:rsidP="00D9131F">
      <w:pPr>
        <w:jc w:val="both"/>
        <w:rPr>
          <w:rFonts w:ascii="Arial" w:hAnsi="Arial" w:cs="Arial"/>
          <w:b/>
          <w:bCs/>
          <w:sz w:val="24"/>
          <w:szCs w:val="24"/>
          <w:u w:val="single"/>
        </w:rPr>
      </w:pPr>
      <w:r w:rsidRPr="00BA2EC5">
        <w:rPr>
          <w:rFonts w:ascii="Arial" w:hAnsi="Arial" w:cs="Arial"/>
          <w:b/>
          <w:bCs/>
          <w:sz w:val="24"/>
          <w:szCs w:val="24"/>
          <w:u w:val="single"/>
        </w:rPr>
        <w:t>Formal Notices</w:t>
      </w:r>
    </w:p>
    <w:p w14:paraId="71C9560D" w14:textId="50AA6000" w:rsidR="005712B1" w:rsidRPr="00BA2EC5" w:rsidRDefault="005712B1" w:rsidP="00D9131F">
      <w:pPr>
        <w:jc w:val="both"/>
        <w:rPr>
          <w:rFonts w:ascii="Arial" w:hAnsi="Arial" w:cs="Arial"/>
          <w:b/>
          <w:bCs/>
          <w:sz w:val="24"/>
          <w:szCs w:val="24"/>
        </w:rPr>
      </w:pPr>
      <w:r w:rsidRPr="00BA2EC5">
        <w:rPr>
          <w:rFonts w:ascii="Arial" w:hAnsi="Arial" w:cs="Arial"/>
          <w:sz w:val="24"/>
          <w:szCs w:val="24"/>
        </w:rPr>
        <w:t xml:space="preserve">We will intervene and take enforcement action when voluntary or co-operative working is not succeeding to ensure that matters of health, safety and wellbeing are dealt with properly. The table below shows a </w:t>
      </w:r>
      <w:r w:rsidR="00BA2EC5" w:rsidRPr="00BA2EC5">
        <w:rPr>
          <w:rFonts w:ascii="Arial" w:hAnsi="Arial" w:cs="Arial"/>
          <w:sz w:val="24"/>
          <w:szCs w:val="24"/>
        </w:rPr>
        <w:t>breakdown</w:t>
      </w:r>
      <w:r w:rsidRPr="00BA2EC5">
        <w:rPr>
          <w:rFonts w:ascii="Arial" w:hAnsi="Arial" w:cs="Arial"/>
          <w:sz w:val="24"/>
          <w:szCs w:val="24"/>
        </w:rPr>
        <w:t xml:space="preserve"> of the number of Informal Notices issued within the last 5 years, along with an ongoing total for the current financial year.</w:t>
      </w:r>
    </w:p>
    <w:tbl>
      <w:tblPr>
        <w:tblStyle w:val="TableGrid"/>
        <w:tblW w:w="0" w:type="auto"/>
        <w:tblInd w:w="898" w:type="dxa"/>
        <w:tblLayout w:type="fixed"/>
        <w:tblLook w:val="04A0" w:firstRow="1" w:lastRow="0" w:firstColumn="1" w:lastColumn="0" w:noHBand="0" w:noVBand="1"/>
      </w:tblPr>
      <w:tblGrid>
        <w:gridCol w:w="2830"/>
        <w:gridCol w:w="993"/>
        <w:gridCol w:w="850"/>
        <w:gridCol w:w="851"/>
        <w:gridCol w:w="850"/>
        <w:gridCol w:w="851"/>
      </w:tblGrid>
      <w:tr w:rsidR="0015562D" w:rsidRPr="005712B1" w14:paraId="010488F2" w14:textId="77777777" w:rsidTr="0015562D">
        <w:tc>
          <w:tcPr>
            <w:tcW w:w="2830" w:type="dxa"/>
          </w:tcPr>
          <w:p w14:paraId="5AEAFF4D" w14:textId="77777777" w:rsidR="0015562D" w:rsidRPr="005712B1" w:rsidRDefault="0015562D" w:rsidP="001D72F2">
            <w:pPr>
              <w:jc w:val="both"/>
              <w:rPr>
                <w:rFonts w:ascii="Arial" w:hAnsi="Arial" w:cs="Arial"/>
                <w:b/>
                <w:bCs/>
                <w:sz w:val="24"/>
                <w:szCs w:val="24"/>
              </w:rPr>
            </w:pPr>
            <w:bookmarkStart w:id="0" w:name="_Hlk88742394"/>
          </w:p>
        </w:tc>
        <w:tc>
          <w:tcPr>
            <w:tcW w:w="993" w:type="dxa"/>
          </w:tcPr>
          <w:p w14:paraId="4513DE31" w14:textId="55DE0963" w:rsidR="0015562D" w:rsidRPr="005712B1" w:rsidRDefault="0015562D" w:rsidP="001D72F2">
            <w:pPr>
              <w:jc w:val="both"/>
              <w:rPr>
                <w:rFonts w:ascii="Arial" w:hAnsi="Arial" w:cs="Arial"/>
                <w:b/>
                <w:bCs/>
                <w:sz w:val="24"/>
                <w:szCs w:val="24"/>
              </w:rPr>
            </w:pPr>
            <w:r>
              <w:rPr>
                <w:rFonts w:ascii="Arial" w:hAnsi="Arial" w:cs="Arial"/>
                <w:b/>
                <w:bCs/>
                <w:sz w:val="24"/>
                <w:szCs w:val="24"/>
              </w:rPr>
              <w:t>2023 to date</w:t>
            </w:r>
          </w:p>
        </w:tc>
        <w:tc>
          <w:tcPr>
            <w:tcW w:w="850" w:type="dxa"/>
          </w:tcPr>
          <w:p w14:paraId="045110F8" w14:textId="6A3BAFE5"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2/23</w:t>
            </w:r>
          </w:p>
        </w:tc>
        <w:tc>
          <w:tcPr>
            <w:tcW w:w="851" w:type="dxa"/>
          </w:tcPr>
          <w:p w14:paraId="3504A9C0" w14:textId="04FDCF7A"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2021</w:t>
            </w:r>
            <w:r>
              <w:rPr>
                <w:rFonts w:ascii="Arial" w:hAnsi="Arial" w:cs="Arial"/>
                <w:b/>
                <w:bCs/>
                <w:sz w:val="24"/>
                <w:szCs w:val="24"/>
              </w:rPr>
              <w:t>/22</w:t>
            </w:r>
          </w:p>
        </w:tc>
        <w:tc>
          <w:tcPr>
            <w:tcW w:w="850" w:type="dxa"/>
          </w:tcPr>
          <w:p w14:paraId="0EF0F24F" w14:textId="34FADCB2"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2020/21</w:t>
            </w:r>
          </w:p>
        </w:tc>
        <w:tc>
          <w:tcPr>
            <w:tcW w:w="851" w:type="dxa"/>
          </w:tcPr>
          <w:p w14:paraId="4C8C8615" w14:textId="4D399964" w:rsidR="0015562D" w:rsidRPr="005712B1" w:rsidRDefault="0015562D" w:rsidP="001D72F2">
            <w:pPr>
              <w:jc w:val="both"/>
              <w:rPr>
                <w:rFonts w:ascii="Arial" w:hAnsi="Arial" w:cs="Arial"/>
                <w:b/>
                <w:bCs/>
                <w:sz w:val="24"/>
                <w:szCs w:val="24"/>
              </w:rPr>
            </w:pPr>
            <w:r w:rsidRPr="005712B1">
              <w:rPr>
                <w:rFonts w:ascii="Arial" w:hAnsi="Arial" w:cs="Arial"/>
                <w:b/>
                <w:bCs/>
                <w:sz w:val="24"/>
                <w:szCs w:val="24"/>
              </w:rPr>
              <w:t>2019/20</w:t>
            </w:r>
          </w:p>
        </w:tc>
      </w:tr>
      <w:bookmarkEnd w:id="0"/>
      <w:tr w:rsidR="0015562D" w:rsidRPr="005712B1" w14:paraId="7A9BB100" w14:textId="77777777" w:rsidTr="0015562D">
        <w:tc>
          <w:tcPr>
            <w:tcW w:w="2830" w:type="dxa"/>
          </w:tcPr>
          <w:p w14:paraId="696C0553" w14:textId="240D30B6" w:rsidR="0015562D" w:rsidRPr="005712B1" w:rsidRDefault="0015562D" w:rsidP="00CB6A21">
            <w:pPr>
              <w:jc w:val="both"/>
              <w:rPr>
                <w:rFonts w:ascii="Arial" w:hAnsi="Arial" w:cs="Arial"/>
                <w:sz w:val="24"/>
                <w:szCs w:val="24"/>
              </w:rPr>
            </w:pPr>
            <w:r w:rsidRPr="005712B1">
              <w:rPr>
                <w:rFonts w:ascii="Arial" w:hAnsi="Arial" w:cs="Arial"/>
                <w:sz w:val="24"/>
                <w:szCs w:val="24"/>
              </w:rPr>
              <w:t>Improvement Notice</w:t>
            </w:r>
          </w:p>
        </w:tc>
        <w:tc>
          <w:tcPr>
            <w:tcW w:w="993" w:type="dxa"/>
          </w:tcPr>
          <w:p w14:paraId="04775C64" w14:textId="3CCB48BE" w:rsidR="0015562D" w:rsidRDefault="0015562D" w:rsidP="00CB6A21">
            <w:pPr>
              <w:jc w:val="both"/>
              <w:rPr>
                <w:rFonts w:ascii="Arial" w:hAnsi="Arial" w:cs="Arial"/>
                <w:sz w:val="24"/>
                <w:szCs w:val="24"/>
              </w:rPr>
            </w:pPr>
            <w:r>
              <w:rPr>
                <w:rFonts w:ascii="Arial" w:hAnsi="Arial" w:cs="Arial"/>
                <w:sz w:val="24"/>
                <w:szCs w:val="24"/>
              </w:rPr>
              <w:t>10</w:t>
            </w:r>
          </w:p>
        </w:tc>
        <w:tc>
          <w:tcPr>
            <w:tcW w:w="850" w:type="dxa"/>
          </w:tcPr>
          <w:p w14:paraId="701525A1" w14:textId="10400834" w:rsidR="0015562D" w:rsidRPr="005712B1" w:rsidRDefault="0015562D" w:rsidP="00CB6A21">
            <w:pPr>
              <w:jc w:val="both"/>
              <w:rPr>
                <w:rFonts w:ascii="Arial" w:hAnsi="Arial" w:cs="Arial"/>
                <w:sz w:val="24"/>
                <w:szCs w:val="24"/>
              </w:rPr>
            </w:pPr>
            <w:r>
              <w:rPr>
                <w:rFonts w:ascii="Arial" w:hAnsi="Arial" w:cs="Arial"/>
                <w:sz w:val="24"/>
                <w:szCs w:val="24"/>
              </w:rPr>
              <w:t>17</w:t>
            </w:r>
          </w:p>
        </w:tc>
        <w:tc>
          <w:tcPr>
            <w:tcW w:w="851" w:type="dxa"/>
          </w:tcPr>
          <w:p w14:paraId="76518194" w14:textId="7103C5E1" w:rsidR="0015562D" w:rsidRPr="0015562D" w:rsidRDefault="0015562D" w:rsidP="00CB6A21">
            <w:pPr>
              <w:jc w:val="both"/>
              <w:rPr>
                <w:rFonts w:ascii="Arial" w:hAnsi="Arial" w:cs="Arial"/>
                <w:sz w:val="24"/>
                <w:szCs w:val="24"/>
              </w:rPr>
            </w:pPr>
            <w:r w:rsidRPr="0015562D">
              <w:rPr>
                <w:rFonts w:ascii="Arial" w:hAnsi="Arial" w:cs="Arial"/>
                <w:sz w:val="24"/>
                <w:szCs w:val="24"/>
              </w:rPr>
              <w:t>9</w:t>
            </w:r>
          </w:p>
        </w:tc>
        <w:tc>
          <w:tcPr>
            <w:tcW w:w="850" w:type="dxa"/>
          </w:tcPr>
          <w:p w14:paraId="2FE500C7" w14:textId="0A44343F" w:rsidR="0015562D" w:rsidRPr="0015562D" w:rsidRDefault="0015562D" w:rsidP="00CB6A21">
            <w:pPr>
              <w:jc w:val="both"/>
              <w:rPr>
                <w:rFonts w:ascii="Arial" w:hAnsi="Arial" w:cs="Arial"/>
                <w:sz w:val="24"/>
                <w:szCs w:val="24"/>
              </w:rPr>
            </w:pPr>
            <w:r w:rsidRPr="0015562D">
              <w:rPr>
                <w:rFonts w:ascii="Arial" w:hAnsi="Arial" w:cs="Arial"/>
                <w:sz w:val="24"/>
                <w:szCs w:val="24"/>
              </w:rPr>
              <w:t>11</w:t>
            </w:r>
          </w:p>
        </w:tc>
        <w:tc>
          <w:tcPr>
            <w:tcW w:w="851" w:type="dxa"/>
          </w:tcPr>
          <w:p w14:paraId="7F5BAF6D" w14:textId="30CAA6FC" w:rsidR="0015562D" w:rsidRPr="0015562D" w:rsidRDefault="0015562D" w:rsidP="00CB6A21">
            <w:pPr>
              <w:jc w:val="both"/>
              <w:rPr>
                <w:rFonts w:ascii="Arial" w:hAnsi="Arial" w:cs="Arial"/>
                <w:sz w:val="24"/>
                <w:szCs w:val="24"/>
              </w:rPr>
            </w:pPr>
            <w:r w:rsidRPr="0015562D">
              <w:rPr>
                <w:rFonts w:ascii="Arial" w:hAnsi="Arial" w:cs="Arial"/>
                <w:sz w:val="24"/>
                <w:szCs w:val="24"/>
              </w:rPr>
              <w:t>26</w:t>
            </w:r>
          </w:p>
        </w:tc>
      </w:tr>
      <w:tr w:rsidR="0015562D" w:rsidRPr="005712B1" w14:paraId="02B61349" w14:textId="77777777" w:rsidTr="0015562D">
        <w:tc>
          <w:tcPr>
            <w:tcW w:w="2830" w:type="dxa"/>
          </w:tcPr>
          <w:p w14:paraId="41E23C58" w14:textId="291280D3" w:rsidR="0015562D" w:rsidRPr="005712B1" w:rsidRDefault="0015562D" w:rsidP="00CB6A21">
            <w:pPr>
              <w:jc w:val="both"/>
              <w:rPr>
                <w:rFonts w:ascii="Arial" w:hAnsi="Arial" w:cs="Arial"/>
                <w:sz w:val="24"/>
                <w:szCs w:val="24"/>
              </w:rPr>
            </w:pPr>
            <w:r w:rsidRPr="005712B1">
              <w:rPr>
                <w:rFonts w:ascii="Arial" w:hAnsi="Arial" w:cs="Arial"/>
                <w:sz w:val="24"/>
                <w:szCs w:val="24"/>
              </w:rPr>
              <w:t>Suspended Improvement Notice</w:t>
            </w:r>
          </w:p>
        </w:tc>
        <w:tc>
          <w:tcPr>
            <w:tcW w:w="993" w:type="dxa"/>
          </w:tcPr>
          <w:p w14:paraId="3C2DC753" w14:textId="138AECAB" w:rsidR="0015562D" w:rsidRDefault="0015562D" w:rsidP="00CB6A21">
            <w:pPr>
              <w:jc w:val="both"/>
              <w:rPr>
                <w:rFonts w:ascii="Arial" w:hAnsi="Arial" w:cs="Arial"/>
                <w:sz w:val="24"/>
                <w:szCs w:val="24"/>
              </w:rPr>
            </w:pPr>
            <w:r>
              <w:rPr>
                <w:rFonts w:ascii="Arial" w:hAnsi="Arial" w:cs="Arial"/>
                <w:sz w:val="24"/>
                <w:szCs w:val="24"/>
              </w:rPr>
              <w:t>0</w:t>
            </w:r>
          </w:p>
        </w:tc>
        <w:tc>
          <w:tcPr>
            <w:tcW w:w="850" w:type="dxa"/>
          </w:tcPr>
          <w:p w14:paraId="1F31D2D0" w14:textId="7C88D4A7" w:rsidR="0015562D" w:rsidRPr="005712B1" w:rsidRDefault="0015562D" w:rsidP="00CB6A21">
            <w:pPr>
              <w:jc w:val="both"/>
              <w:rPr>
                <w:rFonts w:ascii="Arial" w:hAnsi="Arial" w:cs="Arial"/>
                <w:sz w:val="24"/>
                <w:szCs w:val="24"/>
              </w:rPr>
            </w:pPr>
            <w:r>
              <w:rPr>
                <w:rFonts w:ascii="Arial" w:hAnsi="Arial" w:cs="Arial"/>
                <w:sz w:val="24"/>
                <w:szCs w:val="24"/>
              </w:rPr>
              <w:t>1</w:t>
            </w:r>
          </w:p>
        </w:tc>
        <w:tc>
          <w:tcPr>
            <w:tcW w:w="851" w:type="dxa"/>
          </w:tcPr>
          <w:p w14:paraId="55713D0B" w14:textId="0BB0BDAA" w:rsidR="0015562D" w:rsidRPr="0015562D" w:rsidRDefault="0015562D" w:rsidP="00CB6A21">
            <w:pPr>
              <w:jc w:val="both"/>
              <w:rPr>
                <w:rFonts w:ascii="Arial" w:hAnsi="Arial" w:cs="Arial"/>
                <w:sz w:val="24"/>
                <w:szCs w:val="24"/>
              </w:rPr>
            </w:pPr>
            <w:r w:rsidRPr="0015562D">
              <w:rPr>
                <w:rFonts w:ascii="Arial" w:hAnsi="Arial" w:cs="Arial"/>
                <w:sz w:val="24"/>
                <w:szCs w:val="24"/>
              </w:rPr>
              <w:t>4</w:t>
            </w:r>
          </w:p>
        </w:tc>
        <w:tc>
          <w:tcPr>
            <w:tcW w:w="850" w:type="dxa"/>
          </w:tcPr>
          <w:p w14:paraId="743FB3C6" w14:textId="71BF25D5" w:rsidR="0015562D" w:rsidRPr="0015562D" w:rsidRDefault="0015562D" w:rsidP="00CB6A21">
            <w:pPr>
              <w:jc w:val="both"/>
              <w:rPr>
                <w:rFonts w:ascii="Arial" w:hAnsi="Arial" w:cs="Arial"/>
                <w:sz w:val="24"/>
                <w:szCs w:val="24"/>
              </w:rPr>
            </w:pPr>
            <w:r w:rsidRPr="0015562D">
              <w:rPr>
                <w:rFonts w:ascii="Arial" w:hAnsi="Arial" w:cs="Arial"/>
                <w:sz w:val="24"/>
                <w:szCs w:val="24"/>
              </w:rPr>
              <w:t>0</w:t>
            </w:r>
          </w:p>
        </w:tc>
        <w:tc>
          <w:tcPr>
            <w:tcW w:w="851" w:type="dxa"/>
          </w:tcPr>
          <w:p w14:paraId="4AE09888" w14:textId="459F44D3" w:rsidR="0015562D" w:rsidRPr="0015562D" w:rsidRDefault="0015562D" w:rsidP="00CB6A21">
            <w:pPr>
              <w:jc w:val="both"/>
              <w:rPr>
                <w:rFonts w:ascii="Arial" w:hAnsi="Arial" w:cs="Arial"/>
                <w:sz w:val="24"/>
                <w:szCs w:val="24"/>
              </w:rPr>
            </w:pPr>
            <w:r w:rsidRPr="0015562D">
              <w:rPr>
                <w:rFonts w:ascii="Arial" w:hAnsi="Arial" w:cs="Arial"/>
                <w:sz w:val="24"/>
                <w:szCs w:val="24"/>
              </w:rPr>
              <w:t>2</w:t>
            </w:r>
          </w:p>
        </w:tc>
      </w:tr>
      <w:tr w:rsidR="0015562D" w:rsidRPr="005712B1" w14:paraId="74D5CD22" w14:textId="77777777" w:rsidTr="0015562D">
        <w:tc>
          <w:tcPr>
            <w:tcW w:w="2830" w:type="dxa"/>
          </w:tcPr>
          <w:p w14:paraId="22A2E45E" w14:textId="45E4D5CD" w:rsidR="0015562D" w:rsidRPr="005712B1" w:rsidRDefault="0015562D" w:rsidP="00CB6A21">
            <w:pPr>
              <w:jc w:val="both"/>
              <w:rPr>
                <w:rFonts w:ascii="Arial" w:hAnsi="Arial" w:cs="Arial"/>
                <w:sz w:val="24"/>
                <w:szCs w:val="24"/>
              </w:rPr>
            </w:pPr>
            <w:r w:rsidRPr="005712B1">
              <w:rPr>
                <w:rFonts w:ascii="Arial" w:hAnsi="Arial" w:cs="Arial"/>
                <w:sz w:val="24"/>
                <w:szCs w:val="24"/>
              </w:rPr>
              <w:t>Prohibition Order</w:t>
            </w:r>
          </w:p>
        </w:tc>
        <w:tc>
          <w:tcPr>
            <w:tcW w:w="993" w:type="dxa"/>
          </w:tcPr>
          <w:p w14:paraId="1557775E" w14:textId="70C6BE99" w:rsidR="0015562D" w:rsidRDefault="0015562D" w:rsidP="00CB6A21">
            <w:pPr>
              <w:jc w:val="both"/>
              <w:rPr>
                <w:rFonts w:ascii="Arial" w:hAnsi="Arial" w:cs="Arial"/>
                <w:sz w:val="24"/>
                <w:szCs w:val="24"/>
              </w:rPr>
            </w:pPr>
            <w:r>
              <w:rPr>
                <w:rFonts w:ascii="Arial" w:hAnsi="Arial" w:cs="Arial"/>
                <w:sz w:val="24"/>
                <w:szCs w:val="24"/>
              </w:rPr>
              <w:t>1</w:t>
            </w:r>
          </w:p>
        </w:tc>
        <w:tc>
          <w:tcPr>
            <w:tcW w:w="850" w:type="dxa"/>
          </w:tcPr>
          <w:p w14:paraId="5E1FA56A" w14:textId="14F47D6A" w:rsidR="0015562D" w:rsidRPr="005712B1" w:rsidRDefault="0015562D" w:rsidP="00CB6A21">
            <w:pPr>
              <w:jc w:val="both"/>
              <w:rPr>
                <w:rFonts w:ascii="Arial" w:hAnsi="Arial" w:cs="Arial"/>
                <w:sz w:val="24"/>
                <w:szCs w:val="24"/>
              </w:rPr>
            </w:pPr>
            <w:r>
              <w:rPr>
                <w:rFonts w:ascii="Arial" w:hAnsi="Arial" w:cs="Arial"/>
                <w:sz w:val="24"/>
                <w:szCs w:val="24"/>
              </w:rPr>
              <w:t>8</w:t>
            </w:r>
          </w:p>
        </w:tc>
        <w:tc>
          <w:tcPr>
            <w:tcW w:w="851" w:type="dxa"/>
          </w:tcPr>
          <w:p w14:paraId="7F19C758" w14:textId="2335858F" w:rsidR="0015562D" w:rsidRPr="0015562D" w:rsidRDefault="0015562D" w:rsidP="00CB6A21">
            <w:pPr>
              <w:jc w:val="both"/>
              <w:rPr>
                <w:rFonts w:ascii="Arial" w:hAnsi="Arial" w:cs="Arial"/>
                <w:sz w:val="24"/>
                <w:szCs w:val="24"/>
              </w:rPr>
            </w:pPr>
            <w:r w:rsidRPr="0015562D">
              <w:rPr>
                <w:rFonts w:ascii="Arial" w:hAnsi="Arial" w:cs="Arial"/>
                <w:sz w:val="24"/>
                <w:szCs w:val="24"/>
              </w:rPr>
              <w:t>13</w:t>
            </w:r>
          </w:p>
        </w:tc>
        <w:tc>
          <w:tcPr>
            <w:tcW w:w="850" w:type="dxa"/>
          </w:tcPr>
          <w:p w14:paraId="1B017421" w14:textId="2DA492E9" w:rsidR="0015562D" w:rsidRPr="0015562D" w:rsidRDefault="0015562D" w:rsidP="00CB6A21">
            <w:pPr>
              <w:jc w:val="both"/>
              <w:rPr>
                <w:rFonts w:ascii="Arial" w:hAnsi="Arial" w:cs="Arial"/>
                <w:sz w:val="24"/>
                <w:szCs w:val="24"/>
              </w:rPr>
            </w:pPr>
            <w:r w:rsidRPr="0015562D">
              <w:rPr>
                <w:rFonts w:ascii="Arial" w:hAnsi="Arial" w:cs="Arial"/>
                <w:sz w:val="24"/>
                <w:szCs w:val="24"/>
              </w:rPr>
              <w:t>4</w:t>
            </w:r>
          </w:p>
        </w:tc>
        <w:tc>
          <w:tcPr>
            <w:tcW w:w="851" w:type="dxa"/>
          </w:tcPr>
          <w:p w14:paraId="21D0E4E4" w14:textId="12208F60" w:rsidR="0015562D" w:rsidRPr="0015562D" w:rsidRDefault="0015562D" w:rsidP="00CB6A21">
            <w:pPr>
              <w:jc w:val="both"/>
              <w:rPr>
                <w:rFonts w:ascii="Arial" w:hAnsi="Arial" w:cs="Arial"/>
                <w:sz w:val="24"/>
                <w:szCs w:val="24"/>
              </w:rPr>
            </w:pPr>
            <w:r w:rsidRPr="0015562D">
              <w:rPr>
                <w:rFonts w:ascii="Arial" w:hAnsi="Arial" w:cs="Arial"/>
                <w:sz w:val="24"/>
                <w:szCs w:val="24"/>
              </w:rPr>
              <w:t>12</w:t>
            </w:r>
          </w:p>
        </w:tc>
      </w:tr>
      <w:tr w:rsidR="0015562D" w:rsidRPr="005712B1" w14:paraId="139CD8D4" w14:textId="77777777" w:rsidTr="0015562D">
        <w:tc>
          <w:tcPr>
            <w:tcW w:w="2830" w:type="dxa"/>
          </w:tcPr>
          <w:p w14:paraId="492B92E7" w14:textId="76EAE752" w:rsidR="0015562D" w:rsidRPr="005712B1" w:rsidRDefault="0015562D" w:rsidP="00CB6A21">
            <w:pPr>
              <w:jc w:val="both"/>
              <w:rPr>
                <w:rFonts w:ascii="Arial" w:hAnsi="Arial" w:cs="Arial"/>
                <w:sz w:val="24"/>
                <w:szCs w:val="24"/>
              </w:rPr>
            </w:pPr>
            <w:r w:rsidRPr="005712B1">
              <w:rPr>
                <w:rFonts w:ascii="Arial" w:hAnsi="Arial" w:cs="Arial"/>
                <w:sz w:val="24"/>
                <w:szCs w:val="24"/>
              </w:rPr>
              <w:t>Suspended Prohibition Order</w:t>
            </w:r>
          </w:p>
        </w:tc>
        <w:tc>
          <w:tcPr>
            <w:tcW w:w="993" w:type="dxa"/>
          </w:tcPr>
          <w:p w14:paraId="7CB98350" w14:textId="5C8A20A0" w:rsidR="0015562D" w:rsidRDefault="0015562D" w:rsidP="00CB6A21">
            <w:pPr>
              <w:jc w:val="both"/>
              <w:rPr>
                <w:rFonts w:ascii="Arial" w:hAnsi="Arial" w:cs="Arial"/>
                <w:sz w:val="24"/>
                <w:szCs w:val="24"/>
              </w:rPr>
            </w:pPr>
            <w:r>
              <w:rPr>
                <w:rFonts w:ascii="Arial" w:hAnsi="Arial" w:cs="Arial"/>
                <w:sz w:val="24"/>
                <w:szCs w:val="24"/>
              </w:rPr>
              <w:t>0</w:t>
            </w:r>
          </w:p>
        </w:tc>
        <w:tc>
          <w:tcPr>
            <w:tcW w:w="850" w:type="dxa"/>
          </w:tcPr>
          <w:p w14:paraId="27AF8402" w14:textId="6AEBEFF7" w:rsidR="0015562D" w:rsidRPr="005712B1" w:rsidRDefault="0015562D" w:rsidP="00CB6A21">
            <w:pPr>
              <w:jc w:val="both"/>
              <w:rPr>
                <w:rFonts w:ascii="Arial" w:hAnsi="Arial" w:cs="Arial"/>
                <w:sz w:val="24"/>
                <w:szCs w:val="24"/>
              </w:rPr>
            </w:pPr>
            <w:r>
              <w:rPr>
                <w:rFonts w:ascii="Arial" w:hAnsi="Arial" w:cs="Arial"/>
                <w:sz w:val="24"/>
                <w:szCs w:val="24"/>
              </w:rPr>
              <w:t>1</w:t>
            </w:r>
          </w:p>
        </w:tc>
        <w:tc>
          <w:tcPr>
            <w:tcW w:w="851" w:type="dxa"/>
          </w:tcPr>
          <w:p w14:paraId="1367FD46" w14:textId="4181CF78" w:rsidR="0015562D" w:rsidRPr="0015562D" w:rsidRDefault="0015562D" w:rsidP="00CB6A21">
            <w:pPr>
              <w:jc w:val="both"/>
              <w:rPr>
                <w:rFonts w:ascii="Arial" w:hAnsi="Arial" w:cs="Arial"/>
                <w:sz w:val="24"/>
                <w:szCs w:val="24"/>
              </w:rPr>
            </w:pPr>
            <w:r w:rsidRPr="0015562D">
              <w:rPr>
                <w:rFonts w:ascii="Arial" w:hAnsi="Arial" w:cs="Arial"/>
                <w:sz w:val="24"/>
                <w:szCs w:val="24"/>
              </w:rPr>
              <w:t>0</w:t>
            </w:r>
          </w:p>
        </w:tc>
        <w:tc>
          <w:tcPr>
            <w:tcW w:w="850" w:type="dxa"/>
          </w:tcPr>
          <w:p w14:paraId="176C10EB" w14:textId="56BD5AC7" w:rsidR="0015562D" w:rsidRPr="0015562D" w:rsidRDefault="0015562D" w:rsidP="00CB6A21">
            <w:pPr>
              <w:jc w:val="both"/>
              <w:rPr>
                <w:rFonts w:ascii="Arial" w:hAnsi="Arial" w:cs="Arial"/>
                <w:sz w:val="24"/>
                <w:szCs w:val="24"/>
              </w:rPr>
            </w:pPr>
            <w:r w:rsidRPr="0015562D">
              <w:rPr>
                <w:rFonts w:ascii="Arial" w:hAnsi="Arial" w:cs="Arial"/>
                <w:sz w:val="24"/>
                <w:szCs w:val="24"/>
              </w:rPr>
              <w:t>0</w:t>
            </w:r>
          </w:p>
        </w:tc>
        <w:tc>
          <w:tcPr>
            <w:tcW w:w="851" w:type="dxa"/>
          </w:tcPr>
          <w:p w14:paraId="27D1BA79" w14:textId="71583C58" w:rsidR="0015562D" w:rsidRPr="0015562D" w:rsidRDefault="0015562D" w:rsidP="00CB6A21">
            <w:pPr>
              <w:jc w:val="both"/>
              <w:rPr>
                <w:rFonts w:ascii="Arial" w:hAnsi="Arial" w:cs="Arial"/>
                <w:sz w:val="24"/>
                <w:szCs w:val="24"/>
              </w:rPr>
            </w:pPr>
            <w:r w:rsidRPr="0015562D">
              <w:rPr>
                <w:rFonts w:ascii="Arial" w:hAnsi="Arial" w:cs="Arial"/>
                <w:sz w:val="24"/>
                <w:szCs w:val="24"/>
              </w:rPr>
              <w:t>0</w:t>
            </w:r>
          </w:p>
        </w:tc>
      </w:tr>
      <w:tr w:rsidR="0015562D" w:rsidRPr="005712B1" w14:paraId="07C7CC9D" w14:textId="77777777" w:rsidTr="0015562D">
        <w:tc>
          <w:tcPr>
            <w:tcW w:w="2830" w:type="dxa"/>
          </w:tcPr>
          <w:p w14:paraId="0336F418" w14:textId="2CB92A6E" w:rsidR="0015562D" w:rsidRPr="005712B1" w:rsidRDefault="0015562D" w:rsidP="00CB6A21">
            <w:pPr>
              <w:jc w:val="both"/>
              <w:rPr>
                <w:rFonts w:ascii="Arial" w:hAnsi="Arial" w:cs="Arial"/>
                <w:sz w:val="24"/>
                <w:szCs w:val="24"/>
              </w:rPr>
            </w:pPr>
            <w:r w:rsidRPr="005712B1">
              <w:rPr>
                <w:rFonts w:ascii="Arial" w:hAnsi="Arial" w:cs="Arial"/>
                <w:sz w:val="24"/>
                <w:szCs w:val="24"/>
              </w:rPr>
              <w:t>Hazard Awareness</w:t>
            </w:r>
          </w:p>
        </w:tc>
        <w:tc>
          <w:tcPr>
            <w:tcW w:w="993" w:type="dxa"/>
          </w:tcPr>
          <w:p w14:paraId="0466E224" w14:textId="07BE5177" w:rsidR="0015562D" w:rsidRDefault="0015562D" w:rsidP="00CB6A21">
            <w:pPr>
              <w:jc w:val="both"/>
              <w:rPr>
                <w:rFonts w:ascii="Arial" w:hAnsi="Arial" w:cs="Arial"/>
                <w:sz w:val="24"/>
                <w:szCs w:val="24"/>
              </w:rPr>
            </w:pPr>
            <w:r>
              <w:rPr>
                <w:rFonts w:ascii="Arial" w:hAnsi="Arial" w:cs="Arial"/>
                <w:sz w:val="24"/>
                <w:szCs w:val="24"/>
              </w:rPr>
              <w:t>0</w:t>
            </w:r>
          </w:p>
        </w:tc>
        <w:tc>
          <w:tcPr>
            <w:tcW w:w="850" w:type="dxa"/>
          </w:tcPr>
          <w:p w14:paraId="6E3EDD3C" w14:textId="5A716F3D" w:rsidR="0015562D" w:rsidRPr="005712B1" w:rsidRDefault="0015562D" w:rsidP="00CB6A21">
            <w:pPr>
              <w:jc w:val="both"/>
              <w:rPr>
                <w:rFonts w:ascii="Arial" w:hAnsi="Arial" w:cs="Arial"/>
                <w:sz w:val="24"/>
                <w:szCs w:val="24"/>
              </w:rPr>
            </w:pPr>
            <w:r>
              <w:rPr>
                <w:rFonts w:ascii="Arial" w:hAnsi="Arial" w:cs="Arial"/>
                <w:sz w:val="24"/>
                <w:szCs w:val="24"/>
              </w:rPr>
              <w:t>5</w:t>
            </w:r>
          </w:p>
        </w:tc>
        <w:tc>
          <w:tcPr>
            <w:tcW w:w="851" w:type="dxa"/>
          </w:tcPr>
          <w:p w14:paraId="7CBA408E" w14:textId="6FF7D3B5" w:rsidR="0015562D" w:rsidRPr="0015562D" w:rsidRDefault="0015562D" w:rsidP="00CB6A21">
            <w:pPr>
              <w:jc w:val="both"/>
              <w:rPr>
                <w:rFonts w:ascii="Arial" w:hAnsi="Arial" w:cs="Arial"/>
                <w:sz w:val="24"/>
                <w:szCs w:val="24"/>
              </w:rPr>
            </w:pPr>
            <w:r w:rsidRPr="0015562D">
              <w:rPr>
                <w:rFonts w:ascii="Arial" w:hAnsi="Arial" w:cs="Arial"/>
                <w:sz w:val="24"/>
                <w:szCs w:val="24"/>
              </w:rPr>
              <w:t>3</w:t>
            </w:r>
          </w:p>
        </w:tc>
        <w:tc>
          <w:tcPr>
            <w:tcW w:w="850" w:type="dxa"/>
          </w:tcPr>
          <w:p w14:paraId="104B7ECD" w14:textId="5D62D710" w:rsidR="0015562D" w:rsidRPr="0015562D" w:rsidRDefault="0015562D" w:rsidP="00CB6A21">
            <w:pPr>
              <w:jc w:val="both"/>
              <w:rPr>
                <w:rFonts w:ascii="Arial" w:hAnsi="Arial" w:cs="Arial"/>
                <w:sz w:val="24"/>
                <w:szCs w:val="24"/>
              </w:rPr>
            </w:pPr>
            <w:r w:rsidRPr="0015562D">
              <w:rPr>
                <w:rFonts w:ascii="Arial" w:hAnsi="Arial" w:cs="Arial"/>
                <w:sz w:val="24"/>
                <w:szCs w:val="24"/>
              </w:rPr>
              <w:t>1</w:t>
            </w:r>
          </w:p>
        </w:tc>
        <w:tc>
          <w:tcPr>
            <w:tcW w:w="851" w:type="dxa"/>
          </w:tcPr>
          <w:p w14:paraId="3B4C31A6" w14:textId="3C867E87" w:rsidR="0015562D" w:rsidRPr="0015562D" w:rsidRDefault="0015562D" w:rsidP="00CB6A21">
            <w:pPr>
              <w:jc w:val="both"/>
              <w:rPr>
                <w:rFonts w:ascii="Arial" w:hAnsi="Arial" w:cs="Arial"/>
                <w:sz w:val="24"/>
                <w:szCs w:val="24"/>
              </w:rPr>
            </w:pPr>
            <w:r w:rsidRPr="0015562D">
              <w:rPr>
                <w:rFonts w:ascii="Arial" w:hAnsi="Arial" w:cs="Arial"/>
                <w:sz w:val="24"/>
                <w:szCs w:val="24"/>
              </w:rPr>
              <w:t>0</w:t>
            </w:r>
          </w:p>
        </w:tc>
      </w:tr>
      <w:tr w:rsidR="0015562D" w:rsidRPr="005712B1" w14:paraId="67DF3C38" w14:textId="77777777" w:rsidTr="0015562D">
        <w:tc>
          <w:tcPr>
            <w:tcW w:w="2830" w:type="dxa"/>
          </w:tcPr>
          <w:p w14:paraId="17015D8F" w14:textId="721E1B75" w:rsidR="0015562D" w:rsidRPr="005712B1" w:rsidRDefault="0015562D" w:rsidP="00CB6A21">
            <w:pPr>
              <w:jc w:val="both"/>
              <w:rPr>
                <w:rFonts w:ascii="Arial" w:hAnsi="Arial" w:cs="Arial"/>
                <w:sz w:val="24"/>
                <w:szCs w:val="24"/>
              </w:rPr>
            </w:pPr>
            <w:r w:rsidRPr="005712B1">
              <w:rPr>
                <w:rFonts w:ascii="Arial" w:hAnsi="Arial" w:cs="Arial"/>
                <w:sz w:val="24"/>
                <w:szCs w:val="24"/>
              </w:rPr>
              <w:t>Emergency Remedial Action Notice</w:t>
            </w:r>
          </w:p>
        </w:tc>
        <w:tc>
          <w:tcPr>
            <w:tcW w:w="993" w:type="dxa"/>
          </w:tcPr>
          <w:p w14:paraId="70943D6C" w14:textId="2B4808BD" w:rsidR="0015562D" w:rsidRDefault="0015562D" w:rsidP="00CB6A21">
            <w:pPr>
              <w:jc w:val="both"/>
              <w:rPr>
                <w:rFonts w:ascii="Arial" w:hAnsi="Arial" w:cs="Arial"/>
                <w:sz w:val="24"/>
                <w:szCs w:val="24"/>
              </w:rPr>
            </w:pPr>
            <w:r>
              <w:rPr>
                <w:rFonts w:ascii="Arial" w:hAnsi="Arial" w:cs="Arial"/>
                <w:sz w:val="24"/>
                <w:szCs w:val="24"/>
              </w:rPr>
              <w:t>0</w:t>
            </w:r>
          </w:p>
        </w:tc>
        <w:tc>
          <w:tcPr>
            <w:tcW w:w="850" w:type="dxa"/>
          </w:tcPr>
          <w:p w14:paraId="2A6EE51B" w14:textId="4C2B175B" w:rsidR="0015562D" w:rsidRPr="005712B1" w:rsidRDefault="0015562D" w:rsidP="00CB6A21">
            <w:pPr>
              <w:jc w:val="both"/>
              <w:rPr>
                <w:rFonts w:ascii="Arial" w:hAnsi="Arial" w:cs="Arial"/>
                <w:sz w:val="24"/>
                <w:szCs w:val="24"/>
              </w:rPr>
            </w:pPr>
            <w:r>
              <w:rPr>
                <w:rFonts w:ascii="Arial" w:hAnsi="Arial" w:cs="Arial"/>
                <w:sz w:val="24"/>
                <w:szCs w:val="24"/>
              </w:rPr>
              <w:t>3</w:t>
            </w:r>
          </w:p>
        </w:tc>
        <w:tc>
          <w:tcPr>
            <w:tcW w:w="851" w:type="dxa"/>
          </w:tcPr>
          <w:p w14:paraId="7B581273" w14:textId="39E5C052" w:rsidR="0015562D" w:rsidRPr="0015562D" w:rsidRDefault="0015562D" w:rsidP="00CB6A21">
            <w:pPr>
              <w:jc w:val="both"/>
              <w:rPr>
                <w:rFonts w:ascii="Arial" w:hAnsi="Arial" w:cs="Arial"/>
                <w:sz w:val="24"/>
                <w:szCs w:val="24"/>
              </w:rPr>
            </w:pPr>
            <w:r w:rsidRPr="0015562D">
              <w:rPr>
                <w:rFonts w:ascii="Arial" w:hAnsi="Arial" w:cs="Arial"/>
                <w:sz w:val="24"/>
                <w:szCs w:val="24"/>
              </w:rPr>
              <w:t>3</w:t>
            </w:r>
          </w:p>
        </w:tc>
        <w:tc>
          <w:tcPr>
            <w:tcW w:w="850" w:type="dxa"/>
          </w:tcPr>
          <w:p w14:paraId="7CC8B737" w14:textId="68D81965" w:rsidR="0015562D" w:rsidRPr="0015562D" w:rsidRDefault="0015562D" w:rsidP="00CB6A21">
            <w:pPr>
              <w:jc w:val="both"/>
              <w:rPr>
                <w:rFonts w:ascii="Arial" w:hAnsi="Arial" w:cs="Arial"/>
                <w:sz w:val="24"/>
                <w:szCs w:val="24"/>
              </w:rPr>
            </w:pPr>
            <w:r w:rsidRPr="0015562D">
              <w:rPr>
                <w:rFonts w:ascii="Arial" w:hAnsi="Arial" w:cs="Arial"/>
                <w:sz w:val="24"/>
                <w:szCs w:val="24"/>
              </w:rPr>
              <w:t>2</w:t>
            </w:r>
          </w:p>
        </w:tc>
        <w:tc>
          <w:tcPr>
            <w:tcW w:w="851" w:type="dxa"/>
          </w:tcPr>
          <w:p w14:paraId="3B29B97C" w14:textId="2EC4A490" w:rsidR="0015562D" w:rsidRPr="0015562D" w:rsidRDefault="0015562D" w:rsidP="00CB6A21">
            <w:pPr>
              <w:jc w:val="both"/>
              <w:rPr>
                <w:rFonts w:ascii="Arial" w:hAnsi="Arial" w:cs="Arial"/>
                <w:sz w:val="24"/>
                <w:szCs w:val="24"/>
              </w:rPr>
            </w:pPr>
            <w:r w:rsidRPr="0015562D">
              <w:rPr>
                <w:rFonts w:ascii="Arial" w:hAnsi="Arial" w:cs="Arial"/>
                <w:sz w:val="24"/>
                <w:szCs w:val="24"/>
              </w:rPr>
              <w:t>1</w:t>
            </w:r>
          </w:p>
        </w:tc>
      </w:tr>
      <w:tr w:rsidR="0015562D" w:rsidRPr="005712B1" w14:paraId="03498224" w14:textId="77777777" w:rsidTr="0015562D">
        <w:tc>
          <w:tcPr>
            <w:tcW w:w="2830" w:type="dxa"/>
          </w:tcPr>
          <w:p w14:paraId="260653A1" w14:textId="08105BC2" w:rsidR="0015562D" w:rsidRPr="005712B1" w:rsidRDefault="0015562D" w:rsidP="00CB6A21">
            <w:pPr>
              <w:jc w:val="both"/>
              <w:rPr>
                <w:rFonts w:ascii="Arial" w:hAnsi="Arial" w:cs="Arial"/>
                <w:sz w:val="24"/>
                <w:szCs w:val="24"/>
              </w:rPr>
            </w:pPr>
            <w:r w:rsidRPr="005712B1">
              <w:rPr>
                <w:rFonts w:ascii="Arial" w:hAnsi="Arial" w:cs="Arial"/>
                <w:sz w:val="24"/>
                <w:szCs w:val="24"/>
              </w:rPr>
              <w:t>Emergency Prohibition Order</w:t>
            </w:r>
          </w:p>
        </w:tc>
        <w:tc>
          <w:tcPr>
            <w:tcW w:w="993" w:type="dxa"/>
          </w:tcPr>
          <w:p w14:paraId="6B5C2C19" w14:textId="05841195" w:rsidR="0015562D" w:rsidRDefault="0015562D" w:rsidP="00CB6A21">
            <w:pPr>
              <w:jc w:val="both"/>
              <w:rPr>
                <w:rFonts w:ascii="Arial" w:hAnsi="Arial" w:cs="Arial"/>
                <w:sz w:val="24"/>
                <w:szCs w:val="24"/>
              </w:rPr>
            </w:pPr>
            <w:r>
              <w:rPr>
                <w:rFonts w:ascii="Arial" w:hAnsi="Arial" w:cs="Arial"/>
                <w:sz w:val="24"/>
                <w:szCs w:val="24"/>
              </w:rPr>
              <w:t>0</w:t>
            </w:r>
          </w:p>
        </w:tc>
        <w:tc>
          <w:tcPr>
            <w:tcW w:w="850" w:type="dxa"/>
          </w:tcPr>
          <w:p w14:paraId="5BC3054E" w14:textId="2AEF0E3E" w:rsidR="0015562D" w:rsidRPr="005712B1" w:rsidRDefault="0015562D" w:rsidP="00CB6A21">
            <w:pPr>
              <w:jc w:val="both"/>
              <w:rPr>
                <w:rFonts w:ascii="Arial" w:hAnsi="Arial" w:cs="Arial"/>
                <w:sz w:val="24"/>
                <w:szCs w:val="24"/>
              </w:rPr>
            </w:pPr>
            <w:r>
              <w:rPr>
                <w:rFonts w:ascii="Arial" w:hAnsi="Arial" w:cs="Arial"/>
                <w:sz w:val="24"/>
                <w:szCs w:val="24"/>
              </w:rPr>
              <w:t>2</w:t>
            </w:r>
          </w:p>
        </w:tc>
        <w:tc>
          <w:tcPr>
            <w:tcW w:w="851" w:type="dxa"/>
          </w:tcPr>
          <w:p w14:paraId="63AF610E" w14:textId="034BC146" w:rsidR="0015562D" w:rsidRPr="0015562D" w:rsidRDefault="0015562D" w:rsidP="00CB6A21">
            <w:pPr>
              <w:jc w:val="both"/>
              <w:rPr>
                <w:rFonts w:ascii="Arial" w:hAnsi="Arial" w:cs="Arial"/>
                <w:sz w:val="24"/>
                <w:szCs w:val="24"/>
              </w:rPr>
            </w:pPr>
            <w:r w:rsidRPr="0015562D">
              <w:rPr>
                <w:rFonts w:ascii="Arial" w:hAnsi="Arial" w:cs="Arial"/>
                <w:sz w:val="24"/>
                <w:szCs w:val="24"/>
              </w:rPr>
              <w:t>2</w:t>
            </w:r>
          </w:p>
        </w:tc>
        <w:tc>
          <w:tcPr>
            <w:tcW w:w="850" w:type="dxa"/>
          </w:tcPr>
          <w:p w14:paraId="5A2B44D4" w14:textId="2418836D" w:rsidR="0015562D" w:rsidRPr="0015562D" w:rsidRDefault="0015562D" w:rsidP="00CB6A21">
            <w:pPr>
              <w:jc w:val="both"/>
              <w:rPr>
                <w:rFonts w:ascii="Arial" w:hAnsi="Arial" w:cs="Arial"/>
                <w:sz w:val="24"/>
                <w:szCs w:val="24"/>
              </w:rPr>
            </w:pPr>
            <w:r w:rsidRPr="0015562D">
              <w:rPr>
                <w:rFonts w:ascii="Arial" w:hAnsi="Arial" w:cs="Arial"/>
                <w:sz w:val="24"/>
                <w:szCs w:val="24"/>
              </w:rPr>
              <w:t>3</w:t>
            </w:r>
          </w:p>
        </w:tc>
        <w:tc>
          <w:tcPr>
            <w:tcW w:w="851" w:type="dxa"/>
          </w:tcPr>
          <w:p w14:paraId="48FC64B0" w14:textId="53B7CB78" w:rsidR="0015562D" w:rsidRPr="0015562D" w:rsidRDefault="0015562D" w:rsidP="00CB6A21">
            <w:pPr>
              <w:jc w:val="both"/>
              <w:rPr>
                <w:rFonts w:ascii="Arial" w:hAnsi="Arial" w:cs="Arial"/>
                <w:sz w:val="24"/>
                <w:szCs w:val="24"/>
              </w:rPr>
            </w:pPr>
            <w:r w:rsidRPr="0015562D">
              <w:rPr>
                <w:rFonts w:ascii="Arial" w:hAnsi="Arial" w:cs="Arial"/>
                <w:sz w:val="24"/>
                <w:szCs w:val="24"/>
              </w:rPr>
              <w:t>2</w:t>
            </w:r>
          </w:p>
        </w:tc>
      </w:tr>
      <w:tr w:rsidR="0015562D" w:rsidRPr="005712B1" w14:paraId="10D40896" w14:textId="77777777" w:rsidTr="0015562D">
        <w:tc>
          <w:tcPr>
            <w:tcW w:w="2830" w:type="dxa"/>
          </w:tcPr>
          <w:p w14:paraId="06E7374C" w14:textId="769CC584" w:rsidR="0015562D" w:rsidRPr="005712B1" w:rsidRDefault="0015562D" w:rsidP="00CB6A21">
            <w:pPr>
              <w:rPr>
                <w:rFonts w:ascii="Arial" w:hAnsi="Arial" w:cs="Arial"/>
                <w:sz w:val="24"/>
                <w:szCs w:val="24"/>
              </w:rPr>
            </w:pPr>
            <w:r w:rsidRPr="005712B1">
              <w:rPr>
                <w:rFonts w:ascii="Arial" w:hAnsi="Arial" w:cs="Arial"/>
                <w:sz w:val="24"/>
                <w:szCs w:val="24"/>
              </w:rPr>
              <w:t>Section 59 notice – defective drainage</w:t>
            </w:r>
          </w:p>
          <w:p w14:paraId="413AD28A" w14:textId="77777777" w:rsidR="0015562D" w:rsidRPr="005712B1" w:rsidRDefault="0015562D" w:rsidP="00CB6A21">
            <w:pPr>
              <w:jc w:val="both"/>
              <w:rPr>
                <w:rFonts w:ascii="Arial" w:hAnsi="Arial" w:cs="Arial"/>
                <w:sz w:val="24"/>
                <w:szCs w:val="24"/>
              </w:rPr>
            </w:pPr>
          </w:p>
        </w:tc>
        <w:tc>
          <w:tcPr>
            <w:tcW w:w="993" w:type="dxa"/>
          </w:tcPr>
          <w:p w14:paraId="1C0C9512" w14:textId="36A32937" w:rsidR="0015562D" w:rsidRDefault="0015562D" w:rsidP="00CB6A21">
            <w:pPr>
              <w:jc w:val="both"/>
              <w:rPr>
                <w:rFonts w:ascii="Arial" w:hAnsi="Arial" w:cs="Arial"/>
                <w:sz w:val="24"/>
                <w:szCs w:val="24"/>
              </w:rPr>
            </w:pPr>
            <w:r>
              <w:rPr>
                <w:rFonts w:ascii="Arial" w:hAnsi="Arial" w:cs="Arial"/>
                <w:sz w:val="24"/>
                <w:szCs w:val="24"/>
              </w:rPr>
              <w:t>1</w:t>
            </w:r>
          </w:p>
        </w:tc>
        <w:tc>
          <w:tcPr>
            <w:tcW w:w="850" w:type="dxa"/>
          </w:tcPr>
          <w:p w14:paraId="08ABC025" w14:textId="010F18CE" w:rsidR="0015562D" w:rsidRPr="005712B1" w:rsidRDefault="0015562D" w:rsidP="00CB6A21">
            <w:pPr>
              <w:jc w:val="both"/>
              <w:rPr>
                <w:rFonts w:ascii="Arial" w:hAnsi="Arial" w:cs="Arial"/>
                <w:sz w:val="24"/>
                <w:szCs w:val="24"/>
              </w:rPr>
            </w:pPr>
            <w:r>
              <w:rPr>
                <w:rFonts w:ascii="Arial" w:hAnsi="Arial" w:cs="Arial"/>
                <w:sz w:val="24"/>
                <w:szCs w:val="24"/>
              </w:rPr>
              <w:t>2</w:t>
            </w:r>
          </w:p>
        </w:tc>
        <w:tc>
          <w:tcPr>
            <w:tcW w:w="851" w:type="dxa"/>
          </w:tcPr>
          <w:p w14:paraId="3FF6EDE9" w14:textId="1868D0D0" w:rsidR="0015562D" w:rsidRPr="0015562D" w:rsidRDefault="0015562D" w:rsidP="00CB6A21">
            <w:pPr>
              <w:jc w:val="both"/>
              <w:rPr>
                <w:rFonts w:ascii="Arial" w:hAnsi="Arial" w:cs="Arial"/>
                <w:sz w:val="24"/>
                <w:szCs w:val="24"/>
              </w:rPr>
            </w:pPr>
            <w:r w:rsidRPr="0015562D">
              <w:rPr>
                <w:rFonts w:ascii="Arial" w:hAnsi="Arial" w:cs="Arial"/>
                <w:sz w:val="24"/>
                <w:szCs w:val="24"/>
              </w:rPr>
              <w:t>0</w:t>
            </w:r>
          </w:p>
        </w:tc>
        <w:tc>
          <w:tcPr>
            <w:tcW w:w="850" w:type="dxa"/>
          </w:tcPr>
          <w:p w14:paraId="7F11CC65" w14:textId="7465C25A" w:rsidR="0015562D" w:rsidRPr="0015562D" w:rsidRDefault="0015562D" w:rsidP="00CB6A21">
            <w:pPr>
              <w:jc w:val="both"/>
              <w:rPr>
                <w:rFonts w:ascii="Arial" w:hAnsi="Arial" w:cs="Arial"/>
                <w:sz w:val="24"/>
                <w:szCs w:val="24"/>
              </w:rPr>
            </w:pPr>
            <w:r w:rsidRPr="0015562D">
              <w:rPr>
                <w:rFonts w:ascii="Arial" w:hAnsi="Arial" w:cs="Arial"/>
                <w:sz w:val="24"/>
                <w:szCs w:val="24"/>
              </w:rPr>
              <w:t>0</w:t>
            </w:r>
          </w:p>
        </w:tc>
        <w:tc>
          <w:tcPr>
            <w:tcW w:w="851" w:type="dxa"/>
          </w:tcPr>
          <w:p w14:paraId="68DB4D34" w14:textId="13219DD5" w:rsidR="0015562D" w:rsidRPr="0015562D" w:rsidRDefault="0015562D" w:rsidP="00CB6A21">
            <w:pPr>
              <w:jc w:val="both"/>
              <w:rPr>
                <w:rFonts w:ascii="Arial" w:hAnsi="Arial" w:cs="Arial"/>
                <w:sz w:val="24"/>
                <w:szCs w:val="24"/>
              </w:rPr>
            </w:pPr>
            <w:r w:rsidRPr="0015562D">
              <w:rPr>
                <w:rFonts w:ascii="Arial" w:hAnsi="Arial" w:cs="Arial"/>
                <w:sz w:val="24"/>
                <w:szCs w:val="24"/>
              </w:rPr>
              <w:t>6</w:t>
            </w:r>
          </w:p>
        </w:tc>
      </w:tr>
      <w:tr w:rsidR="0015562D" w:rsidRPr="005712B1" w14:paraId="788379CD" w14:textId="77777777" w:rsidTr="0015562D">
        <w:tc>
          <w:tcPr>
            <w:tcW w:w="2830" w:type="dxa"/>
          </w:tcPr>
          <w:p w14:paraId="5BCADFD6" w14:textId="775240F3" w:rsidR="0015562D" w:rsidRPr="005712B1" w:rsidRDefault="0015562D" w:rsidP="00CB6A21">
            <w:pPr>
              <w:jc w:val="both"/>
              <w:rPr>
                <w:rFonts w:ascii="Arial" w:hAnsi="Arial" w:cs="Arial"/>
                <w:sz w:val="24"/>
                <w:szCs w:val="24"/>
              </w:rPr>
            </w:pPr>
            <w:r w:rsidRPr="005712B1">
              <w:rPr>
                <w:rFonts w:ascii="Arial" w:hAnsi="Arial" w:cs="Arial"/>
                <w:sz w:val="24"/>
                <w:szCs w:val="24"/>
              </w:rPr>
              <w:t>S80 Abatement Notice</w:t>
            </w:r>
          </w:p>
        </w:tc>
        <w:tc>
          <w:tcPr>
            <w:tcW w:w="993" w:type="dxa"/>
          </w:tcPr>
          <w:p w14:paraId="24186402" w14:textId="765A76AD" w:rsidR="0015562D" w:rsidRDefault="0015562D" w:rsidP="00CB6A21">
            <w:pPr>
              <w:jc w:val="both"/>
              <w:rPr>
                <w:rFonts w:ascii="Arial" w:hAnsi="Arial" w:cs="Arial"/>
                <w:sz w:val="24"/>
                <w:szCs w:val="24"/>
              </w:rPr>
            </w:pPr>
            <w:r>
              <w:rPr>
                <w:rFonts w:ascii="Arial" w:hAnsi="Arial" w:cs="Arial"/>
                <w:sz w:val="24"/>
                <w:szCs w:val="24"/>
              </w:rPr>
              <w:t>0</w:t>
            </w:r>
          </w:p>
        </w:tc>
        <w:tc>
          <w:tcPr>
            <w:tcW w:w="850" w:type="dxa"/>
          </w:tcPr>
          <w:p w14:paraId="10F9F8C6" w14:textId="52673987" w:rsidR="0015562D" w:rsidRPr="005712B1" w:rsidRDefault="0015562D" w:rsidP="00CB6A21">
            <w:pPr>
              <w:jc w:val="both"/>
              <w:rPr>
                <w:rFonts w:ascii="Arial" w:hAnsi="Arial" w:cs="Arial"/>
                <w:sz w:val="24"/>
                <w:szCs w:val="24"/>
              </w:rPr>
            </w:pPr>
            <w:r>
              <w:rPr>
                <w:rFonts w:ascii="Arial" w:hAnsi="Arial" w:cs="Arial"/>
                <w:sz w:val="24"/>
                <w:szCs w:val="24"/>
              </w:rPr>
              <w:t>3</w:t>
            </w:r>
          </w:p>
        </w:tc>
        <w:tc>
          <w:tcPr>
            <w:tcW w:w="851" w:type="dxa"/>
          </w:tcPr>
          <w:p w14:paraId="60C98A36" w14:textId="3C9CBA25" w:rsidR="0015562D" w:rsidRPr="0015562D" w:rsidRDefault="0015562D" w:rsidP="00CB6A21">
            <w:pPr>
              <w:jc w:val="both"/>
              <w:rPr>
                <w:rFonts w:ascii="Arial" w:hAnsi="Arial" w:cs="Arial"/>
                <w:sz w:val="24"/>
                <w:szCs w:val="24"/>
              </w:rPr>
            </w:pPr>
            <w:r w:rsidRPr="0015562D">
              <w:rPr>
                <w:rFonts w:ascii="Arial" w:hAnsi="Arial" w:cs="Arial"/>
                <w:sz w:val="24"/>
                <w:szCs w:val="24"/>
              </w:rPr>
              <w:t>2</w:t>
            </w:r>
          </w:p>
        </w:tc>
        <w:tc>
          <w:tcPr>
            <w:tcW w:w="850" w:type="dxa"/>
          </w:tcPr>
          <w:p w14:paraId="2EC821FE" w14:textId="12F66F89" w:rsidR="0015562D" w:rsidRPr="0015562D" w:rsidRDefault="0015562D" w:rsidP="00CB6A21">
            <w:pPr>
              <w:jc w:val="both"/>
              <w:rPr>
                <w:rFonts w:ascii="Arial" w:hAnsi="Arial" w:cs="Arial"/>
                <w:sz w:val="24"/>
                <w:szCs w:val="24"/>
              </w:rPr>
            </w:pPr>
            <w:r w:rsidRPr="0015562D">
              <w:rPr>
                <w:rFonts w:ascii="Arial" w:hAnsi="Arial" w:cs="Arial"/>
                <w:sz w:val="24"/>
                <w:szCs w:val="24"/>
              </w:rPr>
              <w:t>3</w:t>
            </w:r>
          </w:p>
        </w:tc>
        <w:tc>
          <w:tcPr>
            <w:tcW w:w="851" w:type="dxa"/>
          </w:tcPr>
          <w:p w14:paraId="4ECCE816" w14:textId="65852BA1" w:rsidR="0015562D" w:rsidRPr="0015562D" w:rsidRDefault="0015562D" w:rsidP="00CB6A21">
            <w:pPr>
              <w:jc w:val="both"/>
              <w:rPr>
                <w:rFonts w:ascii="Arial" w:hAnsi="Arial" w:cs="Arial"/>
                <w:sz w:val="24"/>
                <w:szCs w:val="24"/>
              </w:rPr>
            </w:pPr>
            <w:r w:rsidRPr="0015562D">
              <w:rPr>
                <w:rFonts w:ascii="Arial" w:hAnsi="Arial" w:cs="Arial"/>
                <w:sz w:val="24"/>
                <w:szCs w:val="24"/>
              </w:rPr>
              <w:t>3</w:t>
            </w:r>
          </w:p>
        </w:tc>
      </w:tr>
      <w:tr w:rsidR="0015562D" w:rsidRPr="005712B1" w14:paraId="16CFEE7C" w14:textId="77777777" w:rsidTr="0015562D">
        <w:tc>
          <w:tcPr>
            <w:tcW w:w="2830" w:type="dxa"/>
          </w:tcPr>
          <w:p w14:paraId="6C5E0825" w14:textId="2992AEFA" w:rsidR="0015562D" w:rsidRPr="005712B1" w:rsidRDefault="0015562D" w:rsidP="00CB6A21">
            <w:pPr>
              <w:rPr>
                <w:rFonts w:ascii="Arial" w:hAnsi="Arial" w:cs="Arial"/>
                <w:sz w:val="24"/>
                <w:szCs w:val="24"/>
              </w:rPr>
            </w:pPr>
            <w:r w:rsidRPr="005712B1">
              <w:rPr>
                <w:rFonts w:ascii="Arial" w:hAnsi="Arial" w:cs="Arial"/>
                <w:sz w:val="24"/>
                <w:szCs w:val="24"/>
              </w:rPr>
              <w:t>S4 Accumulation of rubbish</w:t>
            </w:r>
          </w:p>
          <w:p w14:paraId="36124A50" w14:textId="714FFB24" w:rsidR="0015562D" w:rsidRPr="005712B1" w:rsidRDefault="0015562D" w:rsidP="00CB6A21">
            <w:pPr>
              <w:jc w:val="both"/>
              <w:rPr>
                <w:rFonts w:ascii="Arial" w:hAnsi="Arial" w:cs="Arial"/>
                <w:sz w:val="24"/>
                <w:szCs w:val="24"/>
              </w:rPr>
            </w:pPr>
          </w:p>
        </w:tc>
        <w:tc>
          <w:tcPr>
            <w:tcW w:w="993" w:type="dxa"/>
          </w:tcPr>
          <w:p w14:paraId="246B2383" w14:textId="06A56A32" w:rsidR="0015562D" w:rsidRDefault="0015562D" w:rsidP="00CB6A21">
            <w:pPr>
              <w:jc w:val="both"/>
              <w:rPr>
                <w:rFonts w:ascii="Arial" w:hAnsi="Arial" w:cs="Arial"/>
                <w:sz w:val="24"/>
                <w:szCs w:val="24"/>
              </w:rPr>
            </w:pPr>
            <w:r>
              <w:rPr>
                <w:rFonts w:ascii="Arial" w:hAnsi="Arial" w:cs="Arial"/>
                <w:sz w:val="24"/>
                <w:szCs w:val="24"/>
              </w:rPr>
              <w:t>0</w:t>
            </w:r>
          </w:p>
        </w:tc>
        <w:tc>
          <w:tcPr>
            <w:tcW w:w="850" w:type="dxa"/>
          </w:tcPr>
          <w:p w14:paraId="76B9B17C" w14:textId="249FE043" w:rsidR="0015562D" w:rsidRPr="005712B1" w:rsidRDefault="0015562D" w:rsidP="00CB6A21">
            <w:pPr>
              <w:jc w:val="both"/>
              <w:rPr>
                <w:rFonts w:ascii="Arial" w:hAnsi="Arial" w:cs="Arial"/>
                <w:sz w:val="24"/>
                <w:szCs w:val="24"/>
              </w:rPr>
            </w:pPr>
            <w:r>
              <w:rPr>
                <w:rFonts w:ascii="Arial" w:hAnsi="Arial" w:cs="Arial"/>
                <w:sz w:val="24"/>
                <w:szCs w:val="24"/>
              </w:rPr>
              <w:t>0</w:t>
            </w:r>
          </w:p>
        </w:tc>
        <w:tc>
          <w:tcPr>
            <w:tcW w:w="851" w:type="dxa"/>
          </w:tcPr>
          <w:p w14:paraId="4CDACB65" w14:textId="3DF658E6" w:rsidR="0015562D" w:rsidRPr="0015562D" w:rsidRDefault="0015562D" w:rsidP="00CB6A21">
            <w:pPr>
              <w:jc w:val="both"/>
              <w:rPr>
                <w:rFonts w:ascii="Arial" w:hAnsi="Arial" w:cs="Arial"/>
                <w:sz w:val="24"/>
                <w:szCs w:val="24"/>
              </w:rPr>
            </w:pPr>
            <w:r w:rsidRPr="0015562D">
              <w:rPr>
                <w:rFonts w:ascii="Arial" w:hAnsi="Arial" w:cs="Arial"/>
                <w:sz w:val="24"/>
                <w:szCs w:val="24"/>
              </w:rPr>
              <w:t>0</w:t>
            </w:r>
          </w:p>
        </w:tc>
        <w:tc>
          <w:tcPr>
            <w:tcW w:w="850" w:type="dxa"/>
          </w:tcPr>
          <w:p w14:paraId="00B9CA85" w14:textId="3BE4425E" w:rsidR="0015562D" w:rsidRPr="0015562D" w:rsidRDefault="0015562D" w:rsidP="00CB6A21">
            <w:pPr>
              <w:jc w:val="both"/>
              <w:rPr>
                <w:rFonts w:ascii="Arial" w:hAnsi="Arial" w:cs="Arial"/>
                <w:sz w:val="24"/>
                <w:szCs w:val="24"/>
              </w:rPr>
            </w:pPr>
            <w:r w:rsidRPr="0015562D">
              <w:rPr>
                <w:rFonts w:ascii="Arial" w:hAnsi="Arial" w:cs="Arial"/>
                <w:sz w:val="24"/>
                <w:szCs w:val="24"/>
              </w:rPr>
              <w:t>0</w:t>
            </w:r>
          </w:p>
        </w:tc>
        <w:tc>
          <w:tcPr>
            <w:tcW w:w="851" w:type="dxa"/>
          </w:tcPr>
          <w:p w14:paraId="729B0836" w14:textId="11AF8925" w:rsidR="0015562D" w:rsidRPr="0015562D" w:rsidRDefault="0015562D" w:rsidP="00CB6A21">
            <w:pPr>
              <w:jc w:val="both"/>
              <w:rPr>
                <w:rFonts w:ascii="Arial" w:hAnsi="Arial" w:cs="Arial"/>
                <w:sz w:val="24"/>
                <w:szCs w:val="24"/>
              </w:rPr>
            </w:pPr>
            <w:r w:rsidRPr="0015562D">
              <w:rPr>
                <w:rFonts w:ascii="Arial" w:hAnsi="Arial" w:cs="Arial"/>
                <w:sz w:val="24"/>
                <w:szCs w:val="24"/>
              </w:rPr>
              <w:t>3</w:t>
            </w:r>
          </w:p>
        </w:tc>
      </w:tr>
      <w:tr w:rsidR="0015562D" w:rsidRPr="005712B1" w14:paraId="195865F2" w14:textId="77777777" w:rsidTr="0015562D">
        <w:tc>
          <w:tcPr>
            <w:tcW w:w="2830" w:type="dxa"/>
          </w:tcPr>
          <w:p w14:paraId="41FCD467" w14:textId="77777777" w:rsidR="0015562D" w:rsidRPr="005712B1" w:rsidRDefault="0015562D" w:rsidP="00CB6A21">
            <w:pPr>
              <w:jc w:val="both"/>
              <w:rPr>
                <w:rFonts w:ascii="Arial" w:hAnsi="Arial" w:cs="Arial"/>
                <w:b/>
                <w:bCs/>
                <w:sz w:val="24"/>
                <w:szCs w:val="24"/>
              </w:rPr>
            </w:pPr>
            <w:r w:rsidRPr="005712B1">
              <w:rPr>
                <w:rFonts w:ascii="Arial" w:hAnsi="Arial" w:cs="Arial"/>
                <w:b/>
                <w:bCs/>
                <w:sz w:val="24"/>
                <w:szCs w:val="24"/>
              </w:rPr>
              <w:t>Total</w:t>
            </w:r>
          </w:p>
        </w:tc>
        <w:tc>
          <w:tcPr>
            <w:tcW w:w="993" w:type="dxa"/>
          </w:tcPr>
          <w:p w14:paraId="2726AD5F" w14:textId="02FDB26B" w:rsidR="0015562D" w:rsidRDefault="0015562D" w:rsidP="00CB6A21">
            <w:pPr>
              <w:jc w:val="both"/>
              <w:rPr>
                <w:rFonts w:ascii="Arial" w:hAnsi="Arial" w:cs="Arial"/>
                <w:b/>
                <w:bCs/>
                <w:sz w:val="24"/>
                <w:szCs w:val="24"/>
              </w:rPr>
            </w:pPr>
            <w:r>
              <w:rPr>
                <w:rFonts w:ascii="Arial" w:hAnsi="Arial" w:cs="Arial"/>
                <w:b/>
                <w:bCs/>
                <w:sz w:val="24"/>
                <w:szCs w:val="24"/>
              </w:rPr>
              <w:t>12</w:t>
            </w:r>
          </w:p>
        </w:tc>
        <w:tc>
          <w:tcPr>
            <w:tcW w:w="850" w:type="dxa"/>
          </w:tcPr>
          <w:p w14:paraId="1B6D4697" w14:textId="76CB9998" w:rsidR="0015562D" w:rsidRPr="005712B1" w:rsidRDefault="0015562D" w:rsidP="00CB6A21">
            <w:pPr>
              <w:jc w:val="both"/>
              <w:rPr>
                <w:rFonts w:ascii="Arial" w:hAnsi="Arial" w:cs="Arial"/>
                <w:b/>
                <w:bCs/>
                <w:sz w:val="24"/>
                <w:szCs w:val="24"/>
              </w:rPr>
            </w:pPr>
            <w:r>
              <w:rPr>
                <w:rFonts w:ascii="Arial" w:hAnsi="Arial" w:cs="Arial"/>
                <w:b/>
                <w:bCs/>
                <w:sz w:val="24"/>
                <w:szCs w:val="24"/>
              </w:rPr>
              <w:t>42</w:t>
            </w:r>
          </w:p>
        </w:tc>
        <w:tc>
          <w:tcPr>
            <w:tcW w:w="851" w:type="dxa"/>
          </w:tcPr>
          <w:p w14:paraId="4A39DA28" w14:textId="67466751" w:rsidR="0015562D" w:rsidRPr="0015562D" w:rsidRDefault="0015562D" w:rsidP="00CB6A21">
            <w:pPr>
              <w:jc w:val="both"/>
              <w:rPr>
                <w:rFonts w:ascii="Arial" w:hAnsi="Arial" w:cs="Arial"/>
                <w:b/>
                <w:bCs/>
                <w:sz w:val="24"/>
                <w:szCs w:val="24"/>
              </w:rPr>
            </w:pPr>
            <w:r w:rsidRPr="0015562D">
              <w:rPr>
                <w:rFonts w:ascii="Arial" w:hAnsi="Arial" w:cs="Arial"/>
                <w:b/>
                <w:bCs/>
                <w:sz w:val="24"/>
                <w:szCs w:val="24"/>
              </w:rPr>
              <w:t>46</w:t>
            </w:r>
          </w:p>
        </w:tc>
        <w:tc>
          <w:tcPr>
            <w:tcW w:w="850" w:type="dxa"/>
          </w:tcPr>
          <w:p w14:paraId="28731F6D" w14:textId="3CA9ABCC" w:rsidR="0015562D" w:rsidRPr="0015562D" w:rsidRDefault="0015562D" w:rsidP="00CB6A21">
            <w:pPr>
              <w:jc w:val="both"/>
              <w:rPr>
                <w:rFonts w:ascii="Arial" w:hAnsi="Arial" w:cs="Arial"/>
                <w:b/>
                <w:bCs/>
                <w:sz w:val="24"/>
                <w:szCs w:val="24"/>
              </w:rPr>
            </w:pPr>
            <w:r w:rsidRPr="0015562D">
              <w:rPr>
                <w:rFonts w:ascii="Arial" w:hAnsi="Arial" w:cs="Arial"/>
                <w:b/>
                <w:bCs/>
                <w:sz w:val="24"/>
                <w:szCs w:val="24"/>
              </w:rPr>
              <w:t>24</w:t>
            </w:r>
          </w:p>
        </w:tc>
        <w:tc>
          <w:tcPr>
            <w:tcW w:w="851" w:type="dxa"/>
          </w:tcPr>
          <w:p w14:paraId="63896BD7" w14:textId="0631B998" w:rsidR="0015562D" w:rsidRPr="0015562D" w:rsidRDefault="0015562D" w:rsidP="00CB6A21">
            <w:pPr>
              <w:jc w:val="both"/>
              <w:rPr>
                <w:rFonts w:ascii="Arial" w:hAnsi="Arial" w:cs="Arial"/>
                <w:b/>
                <w:bCs/>
                <w:sz w:val="24"/>
                <w:szCs w:val="24"/>
              </w:rPr>
            </w:pPr>
            <w:r w:rsidRPr="0015562D">
              <w:rPr>
                <w:rFonts w:ascii="Arial" w:hAnsi="Arial" w:cs="Arial"/>
                <w:b/>
                <w:bCs/>
                <w:sz w:val="24"/>
                <w:szCs w:val="24"/>
              </w:rPr>
              <w:t>55</w:t>
            </w:r>
          </w:p>
        </w:tc>
      </w:tr>
    </w:tbl>
    <w:p w14:paraId="2A3B8AF5" w14:textId="77777777" w:rsidR="00E93F14" w:rsidRDefault="00E93F14" w:rsidP="00D9131F">
      <w:pPr>
        <w:jc w:val="both"/>
        <w:rPr>
          <w:rFonts w:ascii="Arial" w:hAnsi="Arial" w:cs="Arial"/>
          <w:b/>
          <w:bCs/>
          <w:sz w:val="24"/>
          <w:szCs w:val="24"/>
          <w:u w:val="single"/>
        </w:rPr>
      </w:pPr>
    </w:p>
    <w:p w14:paraId="321F2CAD" w14:textId="77777777" w:rsidR="00640361" w:rsidRDefault="00640361" w:rsidP="00D9131F">
      <w:pPr>
        <w:jc w:val="both"/>
        <w:rPr>
          <w:rFonts w:ascii="Arial" w:hAnsi="Arial" w:cs="Arial"/>
          <w:b/>
          <w:bCs/>
          <w:sz w:val="24"/>
          <w:szCs w:val="24"/>
          <w:u w:val="single"/>
        </w:rPr>
      </w:pPr>
    </w:p>
    <w:p w14:paraId="68DF0AE7" w14:textId="77777777" w:rsidR="00640361" w:rsidRDefault="00640361" w:rsidP="00D9131F">
      <w:pPr>
        <w:jc w:val="both"/>
        <w:rPr>
          <w:rFonts w:ascii="Arial" w:hAnsi="Arial" w:cs="Arial"/>
          <w:b/>
          <w:bCs/>
          <w:sz w:val="24"/>
          <w:szCs w:val="24"/>
          <w:u w:val="single"/>
        </w:rPr>
      </w:pPr>
    </w:p>
    <w:p w14:paraId="043BB7F9" w14:textId="77777777" w:rsidR="00640361" w:rsidRDefault="00640361" w:rsidP="00D9131F">
      <w:pPr>
        <w:jc w:val="both"/>
        <w:rPr>
          <w:rFonts w:ascii="Arial" w:hAnsi="Arial" w:cs="Arial"/>
          <w:b/>
          <w:bCs/>
          <w:sz w:val="24"/>
          <w:szCs w:val="24"/>
          <w:u w:val="single"/>
        </w:rPr>
      </w:pPr>
    </w:p>
    <w:p w14:paraId="59EB3295" w14:textId="77777777" w:rsidR="00640361" w:rsidRDefault="00640361" w:rsidP="00D9131F">
      <w:pPr>
        <w:jc w:val="both"/>
        <w:rPr>
          <w:rFonts w:ascii="Arial" w:hAnsi="Arial" w:cs="Arial"/>
          <w:b/>
          <w:bCs/>
          <w:sz w:val="24"/>
          <w:szCs w:val="24"/>
          <w:u w:val="single"/>
        </w:rPr>
      </w:pPr>
    </w:p>
    <w:p w14:paraId="3D581575" w14:textId="77777777" w:rsidR="00640361" w:rsidRDefault="00640361" w:rsidP="00D9131F">
      <w:pPr>
        <w:jc w:val="both"/>
        <w:rPr>
          <w:rFonts w:ascii="Arial" w:hAnsi="Arial" w:cs="Arial"/>
          <w:b/>
          <w:bCs/>
          <w:sz w:val="24"/>
          <w:szCs w:val="24"/>
          <w:u w:val="single"/>
        </w:rPr>
      </w:pPr>
    </w:p>
    <w:p w14:paraId="51CC95FF" w14:textId="77777777" w:rsidR="00640361" w:rsidRDefault="00640361" w:rsidP="00D9131F">
      <w:pPr>
        <w:jc w:val="both"/>
        <w:rPr>
          <w:rFonts w:ascii="Arial" w:hAnsi="Arial" w:cs="Arial"/>
          <w:b/>
          <w:bCs/>
          <w:sz w:val="24"/>
          <w:szCs w:val="24"/>
          <w:u w:val="single"/>
        </w:rPr>
      </w:pPr>
    </w:p>
    <w:p w14:paraId="0E1DB8F7" w14:textId="773BF255" w:rsidR="00195B0B" w:rsidRPr="00BA2EC5" w:rsidRDefault="00195B0B" w:rsidP="00D9131F">
      <w:pPr>
        <w:jc w:val="both"/>
        <w:rPr>
          <w:rFonts w:ascii="Arial" w:hAnsi="Arial" w:cs="Arial"/>
          <w:b/>
          <w:bCs/>
          <w:sz w:val="24"/>
          <w:szCs w:val="24"/>
          <w:u w:val="single"/>
        </w:rPr>
      </w:pPr>
      <w:r w:rsidRPr="00BA2EC5">
        <w:rPr>
          <w:rFonts w:ascii="Arial" w:hAnsi="Arial" w:cs="Arial"/>
          <w:b/>
          <w:bCs/>
          <w:sz w:val="24"/>
          <w:szCs w:val="24"/>
          <w:u w:val="single"/>
        </w:rPr>
        <w:lastRenderedPageBreak/>
        <w:t>R</w:t>
      </w:r>
      <w:r w:rsidR="005712B1" w:rsidRPr="00BA2EC5">
        <w:rPr>
          <w:rFonts w:ascii="Arial" w:hAnsi="Arial" w:cs="Arial"/>
          <w:b/>
          <w:bCs/>
          <w:sz w:val="24"/>
          <w:szCs w:val="24"/>
          <w:u w:val="single"/>
        </w:rPr>
        <w:t>equest For Service (RFS)</w:t>
      </w:r>
    </w:p>
    <w:p w14:paraId="6185A6BD" w14:textId="0CE2F900" w:rsidR="001C4035" w:rsidRPr="005712B1" w:rsidRDefault="001C4035" w:rsidP="00D9131F">
      <w:pPr>
        <w:jc w:val="both"/>
        <w:rPr>
          <w:rFonts w:ascii="Arial" w:hAnsi="Arial" w:cs="Arial"/>
          <w:b/>
          <w:bCs/>
          <w:sz w:val="24"/>
          <w:szCs w:val="24"/>
        </w:rPr>
      </w:pPr>
      <w:r w:rsidRPr="005712B1">
        <w:rPr>
          <w:rFonts w:ascii="Arial" w:hAnsi="Arial" w:cs="Arial"/>
          <w:sz w:val="24"/>
          <w:szCs w:val="24"/>
        </w:rPr>
        <w:t>We deal with many enquiries where landlords are not fulfilling their obligations and we may provide information so that tenants are able to contact their landlord about repairs</w:t>
      </w:r>
      <w:r w:rsidR="005712B1" w:rsidRPr="005712B1">
        <w:rPr>
          <w:rFonts w:ascii="Arial" w:hAnsi="Arial" w:cs="Arial"/>
          <w:sz w:val="24"/>
          <w:szCs w:val="24"/>
        </w:rPr>
        <w:t xml:space="preserve">. Where we are not satisfied that landlords are fulfilling their obligations, and where there are continued concerns about property </w:t>
      </w:r>
      <w:proofErr w:type="gramStart"/>
      <w:r w:rsidR="005712B1" w:rsidRPr="005712B1">
        <w:rPr>
          <w:rFonts w:ascii="Arial" w:hAnsi="Arial" w:cs="Arial"/>
          <w:sz w:val="24"/>
          <w:szCs w:val="24"/>
        </w:rPr>
        <w:t>standards</w:t>
      </w:r>
      <w:proofErr w:type="gramEnd"/>
      <w:r w:rsidR="005712B1" w:rsidRPr="005712B1">
        <w:rPr>
          <w:rFonts w:ascii="Arial" w:hAnsi="Arial" w:cs="Arial"/>
          <w:sz w:val="24"/>
          <w:szCs w:val="24"/>
        </w:rPr>
        <w:t xml:space="preserve"> we will look to inspect the property. The table below shows a </w:t>
      </w:r>
      <w:proofErr w:type="spellStart"/>
      <w:r w:rsidR="005712B1" w:rsidRPr="005712B1">
        <w:rPr>
          <w:rFonts w:ascii="Arial" w:hAnsi="Arial" w:cs="Arial"/>
          <w:sz w:val="24"/>
          <w:szCs w:val="24"/>
        </w:rPr>
        <w:t>break down</w:t>
      </w:r>
      <w:proofErr w:type="spellEnd"/>
      <w:r w:rsidR="005712B1" w:rsidRPr="005712B1">
        <w:rPr>
          <w:rFonts w:ascii="Arial" w:hAnsi="Arial" w:cs="Arial"/>
          <w:sz w:val="24"/>
          <w:szCs w:val="24"/>
        </w:rPr>
        <w:t xml:space="preserve"> of the requests under specific categories for the last 5 years, along with an ongoing total for the current financial year. </w:t>
      </w:r>
    </w:p>
    <w:tbl>
      <w:tblPr>
        <w:tblStyle w:val="TableGrid"/>
        <w:tblW w:w="0" w:type="auto"/>
        <w:tblInd w:w="1088" w:type="dxa"/>
        <w:tblLook w:val="04A0" w:firstRow="1" w:lastRow="0" w:firstColumn="1" w:lastColumn="0" w:noHBand="0" w:noVBand="1"/>
      </w:tblPr>
      <w:tblGrid>
        <w:gridCol w:w="1697"/>
        <w:gridCol w:w="814"/>
        <w:gridCol w:w="1084"/>
        <w:gridCol w:w="1084"/>
        <w:gridCol w:w="1084"/>
        <w:gridCol w:w="1085"/>
      </w:tblGrid>
      <w:tr w:rsidR="0015562D" w:rsidRPr="005712B1" w14:paraId="427DD25E" w14:textId="77777777" w:rsidTr="0015562D">
        <w:tc>
          <w:tcPr>
            <w:tcW w:w="1697" w:type="dxa"/>
          </w:tcPr>
          <w:p w14:paraId="00F16651" w14:textId="77777777" w:rsidR="0015562D" w:rsidRPr="005712B1" w:rsidRDefault="0015562D" w:rsidP="00195B0B">
            <w:pPr>
              <w:jc w:val="both"/>
              <w:rPr>
                <w:rFonts w:ascii="Arial" w:hAnsi="Arial" w:cs="Arial"/>
                <w:b/>
                <w:bCs/>
                <w:sz w:val="24"/>
                <w:szCs w:val="24"/>
              </w:rPr>
            </w:pPr>
          </w:p>
        </w:tc>
        <w:tc>
          <w:tcPr>
            <w:tcW w:w="814" w:type="dxa"/>
          </w:tcPr>
          <w:p w14:paraId="27D6D348" w14:textId="0615FB88" w:rsidR="0015562D" w:rsidRPr="005712B1" w:rsidRDefault="0015562D" w:rsidP="00195B0B">
            <w:pPr>
              <w:jc w:val="both"/>
              <w:rPr>
                <w:rFonts w:ascii="Arial" w:hAnsi="Arial" w:cs="Arial"/>
                <w:b/>
                <w:bCs/>
                <w:sz w:val="24"/>
                <w:szCs w:val="24"/>
              </w:rPr>
            </w:pPr>
            <w:r>
              <w:rPr>
                <w:rFonts w:ascii="Arial" w:hAnsi="Arial" w:cs="Arial"/>
                <w:b/>
                <w:bCs/>
                <w:sz w:val="24"/>
                <w:szCs w:val="24"/>
              </w:rPr>
              <w:t>2023 to date</w:t>
            </w:r>
          </w:p>
        </w:tc>
        <w:tc>
          <w:tcPr>
            <w:tcW w:w="1084" w:type="dxa"/>
          </w:tcPr>
          <w:p w14:paraId="47EEE8CC" w14:textId="2A4959A1" w:rsidR="0015562D" w:rsidRPr="005712B1" w:rsidRDefault="0015562D" w:rsidP="00195B0B">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2/23</w:t>
            </w:r>
          </w:p>
        </w:tc>
        <w:tc>
          <w:tcPr>
            <w:tcW w:w="1084" w:type="dxa"/>
          </w:tcPr>
          <w:p w14:paraId="3365BCDE" w14:textId="26148276" w:rsidR="0015562D" w:rsidRPr="005712B1" w:rsidRDefault="0015562D" w:rsidP="00195B0B">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1</w:t>
            </w:r>
            <w:r w:rsidRPr="005712B1">
              <w:rPr>
                <w:rFonts w:ascii="Arial" w:hAnsi="Arial" w:cs="Arial"/>
                <w:b/>
                <w:bCs/>
                <w:sz w:val="24"/>
                <w:szCs w:val="24"/>
              </w:rPr>
              <w:t>/2</w:t>
            </w:r>
            <w:r>
              <w:rPr>
                <w:rFonts w:ascii="Arial" w:hAnsi="Arial" w:cs="Arial"/>
                <w:b/>
                <w:bCs/>
                <w:sz w:val="24"/>
                <w:szCs w:val="24"/>
              </w:rPr>
              <w:t>2</w:t>
            </w:r>
          </w:p>
        </w:tc>
        <w:tc>
          <w:tcPr>
            <w:tcW w:w="1084" w:type="dxa"/>
          </w:tcPr>
          <w:p w14:paraId="610B5F06" w14:textId="1880E31B" w:rsidR="0015562D" w:rsidRPr="005712B1" w:rsidRDefault="0015562D" w:rsidP="00195B0B">
            <w:pPr>
              <w:jc w:val="both"/>
              <w:rPr>
                <w:rFonts w:ascii="Arial" w:hAnsi="Arial" w:cs="Arial"/>
                <w:b/>
                <w:bCs/>
                <w:sz w:val="24"/>
                <w:szCs w:val="24"/>
              </w:rPr>
            </w:pPr>
            <w:r w:rsidRPr="005712B1">
              <w:rPr>
                <w:rFonts w:ascii="Arial" w:hAnsi="Arial" w:cs="Arial"/>
                <w:b/>
                <w:bCs/>
                <w:sz w:val="24"/>
                <w:szCs w:val="24"/>
              </w:rPr>
              <w:t>2020/21</w:t>
            </w:r>
          </w:p>
        </w:tc>
        <w:tc>
          <w:tcPr>
            <w:tcW w:w="1085" w:type="dxa"/>
          </w:tcPr>
          <w:p w14:paraId="0C4942DF" w14:textId="65B1228D" w:rsidR="0015562D" w:rsidRPr="005712B1" w:rsidRDefault="0015562D" w:rsidP="00195B0B">
            <w:pPr>
              <w:jc w:val="both"/>
              <w:rPr>
                <w:rFonts w:ascii="Arial" w:hAnsi="Arial" w:cs="Arial"/>
                <w:b/>
                <w:bCs/>
                <w:sz w:val="24"/>
                <w:szCs w:val="24"/>
              </w:rPr>
            </w:pPr>
            <w:r w:rsidRPr="005712B1">
              <w:rPr>
                <w:rFonts w:ascii="Arial" w:hAnsi="Arial" w:cs="Arial"/>
                <w:b/>
                <w:bCs/>
                <w:sz w:val="24"/>
                <w:szCs w:val="24"/>
              </w:rPr>
              <w:t>2019/20</w:t>
            </w:r>
          </w:p>
        </w:tc>
      </w:tr>
      <w:tr w:rsidR="0015562D" w:rsidRPr="005712B1" w14:paraId="6C41C69E" w14:textId="77777777" w:rsidTr="0015562D">
        <w:tc>
          <w:tcPr>
            <w:tcW w:w="1697" w:type="dxa"/>
          </w:tcPr>
          <w:p w14:paraId="605C9824" w14:textId="3EE19178" w:rsidR="0015562D" w:rsidRPr="005712B1" w:rsidRDefault="0015562D" w:rsidP="00202F47">
            <w:pPr>
              <w:jc w:val="both"/>
              <w:rPr>
                <w:rFonts w:ascii="Arial" w:hAnsi="Arial" w:cs="Arial"/>
                <w:sz w:val="24"/>
                <w:szCs w:val="24"/>
              </w:rPr>
            </w:pPr>
            <w:r w:rsidRPr="005712B1">
              <w:rPr>
                <w:rFonts w:ascii="Arial" w:hAnsi="Arial" w:cs="Arial"/>
                <w:sz w:val="24"/>
                <w:szCs w:val="24"/>
              </w:rPr>
              <w:t>Neglect – disrepair, damp etc</w:t>
            </w:r>
          </w:p>
        </w:tc>
        <w:tc>
          <w:tcPr>
            <w:tcW w:w="814" w:type="dxa"/>
          </w:tcPr>
          <w:p w14:paraId="0AA5D81D" w14:textId="79FC5EEF" w:rsidR="0015562D" w:rsidRDefault="0015562D" w:rsidP="00202F47">
            <w:pPr>
              <w:jc w:val="both"/>
              <w:rPr>
                <w:rFonts w:ascii="Arial" w:hAnsi="Arial" w:cs="Arial"/>
                <w:sz w:val="24"/>
                <w:szCs w:val="24"/>
              </w:rPr>
            </w:pPr>
            <w:r>
              <w:rPr>
                <w:rFonts w:ascii="Arial" w:hAnsi="Arial" w:cs="Arial"/>
                <w:sz w:val="24"/>
                <w:szCs w:val="24"/>
              </w:rPr>
              <w:t>20</w:t>
            </w:r>
          </w:p>
        </w:tc>
        <w:tc>
          <w:tcPr>
            <w:tcW w:w="1084" w:type="dxa"/>
          </w:tcPr>
          <w:p w14:paraId="5B458EE5" w14:textId="52F1B01F" w:rsidR="0015562D" w:rsidRPr="005712B1" w:rsidRDefault="0015562D" w:rsidP="00202F47">
            <w:pPr>
              <w:jc w:val="both"/>
              <w:rPr>
                <w:rFonts w:ascii="Arial" w:hAnsi="Arial" w:cs="Arial"/>
                <w:sz w:val="24"/>
                <w:szCs w:val="24"/>
              </w:rPr>
            </w:pPr>
            <w:r>
              <w:rPr>
                <w:rFonts w:ascii="Arial" w:hAnsi="Arial" w:cs="Arial"/>
                <w:sz w:val="24"/>
                <w:szCs w:val="24"/>
              </w:rPr>
              <w:t>284</w:t>
            </w:r>
          </w:p>
        </w:tc>
        <w:tc>
          <w:tcPr>
            <w:tcW w:w="1084" w:type="dxa"/>
          </w:tcPr>
          <w:p w14:paraId="1687BDA9" w14:textId="1EA2BA8F" w:rsidR="0015562D" w:rsidRPr="0015562D" w:rsidRDefault="0015562D" w:rsidP="00202F47">
            <w:pPr>
              <w:jc w:val="both"/>
              <w:rPr>
                <w:rFonts w:ascii="Arial" w:hAnsi="Arial" w:cs="Arial"/>
                <w:sz w:val="24"/>
                <w:szCs w:val="24"/>
              </w:rPr>
            </w:pPr>
            <w:r w:rsidRPr="0015562D">
              <w:rPr>
                <w:rFonts w:ascii="Arial" w:hAnsi="Arial" w:cs="Arial"/>
                <w:sz w:val="24"/>
                <w:szCs w:val="24"/>
              </w:rPr>
              <w:t>284</w:t>
            </w:r>
          </w:p>
        </w:tc>
        <w:tc>
          <w:tcPr>
            <w:tcW w:w="1084" w:type="dxa"/>
          </w:tcPr>
          <w:p w14:paraId="7083C765" w14:textId="7E2F51BC" w:rsidR="0015562D" w:rsidRPr="0015562D" w:rsidRDefault="0015562D" w:rsidP="00202F47">
            <w:pPr>
              <w:jc w:val="both"/>
              <w:rPr>
                <w:rFonts w:ascii="Arial" w:hAnsi="Arial" w:cs="Arial"/>
                <w:sz w:val="24"/>
                <w:szCs w:val="24"/>
              </w:rPr>
            </w:pPr>
            <w:r w:rsidRPr="0015562D">
              <w:rPr>
                <w:rFonts w:ascii="Arial" w:hAnsi="Arial" w:cs="Arial"/>
                <w:sz w:val="24"/>
                <w:szCs w:val="24"/>
              </w:rPr>
              <w:t>270</w:t>
            </w:r>
          </w:p>
        </w:tc>
        <w:tc>
          <w:tcPr>
            <w:tcW w:w="1085" w:type="dxa"/>
          </w:tcPr>
          <w:p w14:paraId="0A856714" w14:textId="785F9706" w:rsidR="0015562D" w:rsidRPr="0015562D" w:rsidRDefault="0015562D" w:rsidP="00202F47">
            <w:pPr>
              <w:jc w:val="both"/>
              <w:rPr>
                <w:rFonts w:ascii="Arial" w:hAnsi="Arial" w:cs="Arial"/>
                <w:sz w:val="24"/>
                <w:szCs w:val="24"/>
              </w:rPr>
            </w:pPr>
            <w:r w:rsidRPr="0015562D">
              <w:rPr>
                <w:rFonts w:ascii="Arial" w:hAnsi="Arial" w:cs="Arial"/>
                <w:sz w:val="24"/>
                <w:szCs w:val="24"/>
              </w:rPr>
              <w:t>441</w:t>
            </w:r>
          </w:p>
        </w:tc>
      </w:tr>
      <w:tr w:rsidR="0015562D" w:rsidRPr="005712B1" w14:paraId="1F7AEE7B" w14:textId="77777777" w:rsidTr="0015562D">
        <w:tc>
          <w:tcPr>
            <w:tcW w:w="1697" w:type="dxa"/>
          </w:tcPr>
          <w:p w14:paraId="2B1B3B2E" w14:textId="57FC39CC" w:rsidR="0015562D" w:rsidRPr="005712B1" w:rsidRDefault="0015562D" w:rsidP="00202F47">
            <w:pPr>
              <w:jc w:val="both"/>
              <w:rPr>
                <w:rFonts w:ascii="Arial" w:hAnsi="Arial" w:cs="Arial"/>
                <w:sz w:val="24"/>
                <w:szCs w:val="24"/>
              </w:rPr>
            </w:pPr>
            <w:r w:rsidRPr="005712B1">
              <w:rPr>
                <w:rFonts w:ascii="Arial" w:hAnsi="Arial" w:cs="Arial"/>
                <w:sz w:val="24"/>
                <w:szCs w:val="24"/>
              </w:rPr>
              <w:t xml:space="preserve">Fire and amenity standard </w:t>
            </w:r>
          </w:p>
        </w:tc>
        <w:tc>
          <w:tcPr>
            <w:tcW w:w="814" w:type="dxa"/>
          </w:tcPr>
          <w:p w14:paraId="73D2AC99" w14:textId="61D2FE4C" w:rsidR="0015562D" w:rsidRDefault="0015562D" w:rsidP="00202F47">
            <w:pPr>
              <w:jc w:val="both"/>
              <w:rPr>
                <w:rFonts w:ascii="Arial" w:hAnsi="Arial" w:cs="Arial"/>
                <w:sz w:val="24"/>
                <w:szCs w:val="24"/>
              </w:rPr>
            </w:pPr>
            <w:r>
              <w:rPr>
                <w:rFonts w:ascii="Arial" w:hAnsi="Arial" w:cs="Arial"/>
                <w:sz w:val="24"/>
                <w:szCs w:val="24"/>
              </w:rPr>
              <w:t>2</w:t>
            </w:r>
          </w:p>
        </w:tc>
        <w:tc>
          <w:tcPr>
            <w:tcW w:w="1084" w:type="dxa"/>
          </w:tcPr>
          <w:p w14:paraId="4EBA2BC0" w14:textId="1CFE7BFE" w:rsidR="0015562D" w:rsidRPr="005712B1" w:rsidRDefault="0015562D" w:rsidP="00202F47">
            <w:pPr>
              <w:jc w:val="both"/>
              <w:rPr>
                <w:rFonts w:ascii="Arial" w:hAnsi="Arial" w:cs="Arial"/>
                <w:sz w:val="24"/>
                <w:szCs w:val="24"/>
              </w:rPr>
            </w:pPr>
            <w:r>
              <w:rPr>
                <w:rFonts w:ascii="Arial" w:hAnsi="Arial" w:cs="Arial"/>
                <w:sz w:val="24"/>
                <w:szCs w:val="24"/>
              </w:rPr>
              <w:t>2</w:t>
            </w:r>
          </w:p>
        </w:tc>
        <w:tc>
          <w:tcPr>
            <w:tcW w:w="1084" w:type="dxa"/>
          </w:tcPr>
          <w:p w14:paraId="572D4EFF" w14:textId="0250824E" w:rsidR="0015562D" w:rsidRPr="0015562D" w:rsidRDefault="0015562D" w:rsidP="00202F47">
            <w:pPr>
              <w:jc w:val="both"/>
              <w:rPr>
                <w:rFonts w:ascii="Arial" w:hAnsi="Arial" w:cs="Arial"/>
                <w:sz w:val="24"/>
                <w:szCs w:val="24"/>
              </w:rPr>
            </w:pPr>
            <w:r w:rsidRPr="0015562D">
              <w:rPr>
                <w:rFonts w:ascii="Arial" w:hAnsi="Arial" w:cs="Arial"/>
                <w:sz w:val="24"/>
                <w:szCs w:val="24"/>
              </w:rPr>
              <w:t>6</w:t>
            </w:r>
          </w:p>
        </w:tc>
        <w:tc>
          <w:tcPr>
            <w:tcW w:w="1084" w:type="dxa"/>
          </w:tcPr>
          <w:p w14:paraId="003C7C36" w14:textId="0517D411" w:rsidR="0015562D" w:rsidRPr="0015562D" w:rsidRDefault="0015562D" w:rsidP="00202F47">
            <w:pPr>
              <w:jc w:val="both"/>
              <w:rPr>
                <w:rFonts w:ascii="Arial" w:hAnsi="Arial" w:cs="Arial"/>
                <w:sz w:val="24"/>
                <w:szCs w:val="24"/>
              </w:rPr>
            </w:pPr>
            <w:r w:rsidRPr="0015562D">
              <w:rPr>
                <w:rFonts w:ascii="Arial" w:hAnsi="Arial" w:cs="Arial"/>
                <w:sz w:val="24"/>
                <w:szCs w:val="24"/>
              </w:rPr>
              <w:t>7</w:t>
            </w:r>
          </w:p>
        </w:tc>
        <w:tc>
          <w:tcPr>
            <w:tcW w:w="1085" w:type="dxa"/>
          </w:tcPr>
          <w:p w14:paraId="2B75C27D" w14:textId="294632CE" w:rsidR="0015562D" w:rsidRPr="0015562D" w:rsidRDefault="0015562D" w:rsidP="00202F47">
            <w:pPr>
              <w:jc w:val="both"/>
              <w:rPr>
                <w:rFonts w:ascii="Arial" w:hAnsi="Arial" w:cs="Arial"/>
                <w:sz w:val="24"/>
                <w:szCs w:val="24"/>
              </w:rPr>
            </w:pPr>
            <w:r w:rsidRPr="0015562D">
              <w:rPr>
                <w:rFonts w:ascii="Arial" w:hAnsi="Arial" w:cs="Arial"/>
                <w:sz w:val="24"/>
                <w:szCs w:val="24"/>
              </w:rPr>
              <w:t>3</w:t>
            </w:r>
          </w:p>
        </w:tc>
      </w:tr>
      <w:tr w:rsidR="0015562D" w:rsidRPr="005712B1" w14:paraId="2C765B80" w14:textId="77777777" w:rsidTr="0015562D">
        <w:trPr>
          <w:trHeight w:val="762"/>
        </w:trPr>
        <w:tc>
          <w:tcPr>
            <w:tcW w:w="1697" w:type="dxa"/>
          </w:tcPr>
          <w:p w14:paraId="7EA9DEAC" w14:textId="33F76329" w:rsidR="0015562D" w:rsidRPr="005712B1" w:rsidRDefault="0015562D" w:rsidP="00202F47">
            <w:pPr>
              <w:jc w:val="both"/>
              <w:rPr>
                <w:rFonts w:ascii="Arial" w:hAnsi="Arial" w:cs="Arial"/>
                <w:sz w:val="24"/>
                <w:szCs w:val="24"/>
              </w:rPr>
            </w:pPr>
            <w:r w:rsidRPr="005712B1">
              <w:rPr>
                <w:rFonts w:ascii="Arial" w:hAnsi="Arial" w:cs="Arial"/>
                <w:sz w:val="24"/>
                <w:szCs w:val="24"/>
              </w:rPr>
              <w:t>Safety – gas, electricity etc</w:t>
            </w:r>
          </w:p>
        </w:tc>
        <w:tc>
          <w:tcPr>
            <w:tcW w:w="814" w:type="dxa"/>
          </w:tcPr>
          <w:p w14:paraId="1A33DC0C" w14:textId="223523EF" w:rsidR="0015562D" w:rsidRDefault="0015562D" w:rsidP="00202F47">
            <w:pPr>
              <w:jc w:val="both"/>
              <w:rPr>
                <w:rFonts w:ascii="Arial" w:hAnsi="Arial" w:cs="Arial"/>
                <w:sz w:val="24"/>
                <w:szCs w:val="24"/>
              </w:rPr>
            </w:pPr>
            <w:r>
              <w:rPr>
                <w:rFonts w:ascii="Arial" w:hAnsi="Arial" w:cs="Arial"/>
                <w:sz w:val="24"/>
                <w:szCs w:val="24"/>
              </w:rPr>
              <w:t>20</w:t>
            </w:r>
          </w:p>
        </w:tc>
        <w:tc>
          <w:tcPr>
            <w:tcW w:w="1084" w:type="dxa"/>
          </w:tcPr>
          <w:p w14:paraId="55D0712E" w14:textId="6F551F7B" w:rsidR="0015562D" w:rsidRPr="005712B1" w:rsidRDefault="0015562D" w:rsidP="00202F47">
            <w:pPr>
              <w:jc w:val="both"/>
              <w:rPr>
                <w:rFonts w:ascii="Arial" w:hAnsi="Arial" w:cs="Arial"/>
                <w:sz w:val="24"/>
                <w:szCs w:val="24"/>
              </w:rPr>
            </w:pPr>
            <w:r>
              <w:rPr>
                <w:rFonts w:ascii="Arial" w:hAnsi="Arial" w:cs="Arial"/>
                <w:sz w:val="24"/>
                <w:szCs w:val="24"/>
              </w:rPr>
              <w:t>93</w:t>
            </w:r>
          </w:p>
        </w:tc>
        <w:tc>
          <w:tcPr>
            <w:tcW w:w="1084" w:type="dxa"/>
          </w:tcPr>
          <w:p w14:paraId="3892E5ED" w14:textId="73DE7166" w:rsidR="0015562D" w:rsidRPr="0015562D" w:rsidRDefault="0015562D" w:rsidP="00202F47">
            <w:pPr>
              <w:jc w:val="both"/>
              <w:rPr>
                <w:rFonts w:ascii="Arial" w:hAnsi="Arial" w:cs="Arial"/>
                <w:sz w:val="24"/>
                <w:szCs w:val="24"/>
              </w:rPr>
            </w:pPr>
            <w:r w:rsidRPr="0015562D">
              <w:rPr>
                <w:rFonts w:ascii="Arial" w:hAnsi="Arial" w:cs="Arial"/>
                <w:sz w:val="24"/>
                <w:szCs w:val="24"/>
              </w:rPr>
              <w:t>83</w:t>
            </w:r>
          </w:p>
        </w:tc>
        <w:tc>
          <w:tcPr>
            <w:tcW w:w="1084" w:type="dxa"/>
          </w:tcPr>
          <w:p w14:paraId="768B845E" w14:textId="424CBB04" w:rsidR="0015562D" w:rsidRPr="0015562D" w:rsidRDefault="0015562D" w:rsidP="00202F47">
            <w:pPr>
              <w:jc w:val="both"/>
              <w:rPr>
                <w:rFonts w:ascii="Arial" w:hAnsi="Arial" w:cs="Arial"/>
                <w:sz w:val="24"/>
                <w:szCs w:val="24"/>
              </w:rPr>
            </w:pPr>
            <w:r w:rsidRPr="0015562D">
              <w:rPr>
                <w:rFonts w:ascii="Arial" w:hAnsi="Arial" w:cs="Arial"/>
                <w:sz w:val="24"/>
                <w:szCs w:val="24"/>
              </w:rPr>
              <w:t>76</w:t>
            </w:r>
          </w:p>
        </w:tc>
        <w:tc>
          <w:tcPr>
            <w:tcW w:w="1085" w:type="dxa"/>
          </w:tcPr>
          <w:p w14:paraId="61621118" w14:textId="14AF6F1C" w:rsidR="0015562D" w:rsidRPr="0015562D" w:rsidRDefault="0015562D" w:rsidP="00202F47">
            <w:pPr>
              <w:jc w:val="both"/>
              <w:rPr>
                <w:rFonts w:ascii="Arial" w:hAnsi="Arial" w:cs="Arial"/>
                <w:sz w:val="24"/>
                <w:szCs w:val="24"/>
              </w:rPr>
            </w:pPr>
            <w:r w:rsidRPr="0015562D">
              <w:rPr>
                <w:rFonts w:ascii="Arial" w:hAnsi="Arial" w:cs="Arial"/>
                <w:sz w:val="24"/>
                <w:szCs w:val="24"/>
              </w:rPr>
              <w:t>101</w:t>
            </w:r>
          </w:p>
        </w:tc>
      </w:tr>
      <w:tr w:rsidR="0015562D" w:rsidRPr="005712B1" w14:paraId="7F539116" w14:textId="77777777" w:rsidTr="0015562D">
        <w:trPr>
          <w:trHeight w:val="702"/>
        </w:trPr>
        <w:tc>
          <w:tcPr>
            <w:tcW w:w="1697" w:type="dxa"/>
          </w:tcPr>
          <w:p w14:paraId="5EAB2A0D" w14:textId="238CA131" w:rsidR="0015562D" w:rsidRPr="005712B1" w:rsidRDefault="0015562D" w:rsidP="00202F47">
            <w:pPr>
              <w:jc w:val="both"/>
              <w:rPr>
                <w:rFonts w:ascii="Arial" w:hAnsi="Arial" w:cs="Arial"/>
                <w:sz w:val="24"/>
                <w:szCs w:val="24"/>
              </w:rPr>
            </w:pPr>
            <w:r w:rsidRPr="005712B1">
              <w:rPr>
                <w:rFonts w:ascii="Arial" w:hAnsi="Arial" w:cs="Arial"/>
                <w:sz w:val="24"/>
                <w:szCs w:val="24"/>
              </w:rPr>
              <w:t>Empty Property</w:t>
            </w:r>
          </w:p>
        </w:tc>
        <w:tc>
          <w:tcPr>
            <w:tcW w:w="814" w:type="dxa"/>
          </w:tcPr>
          <w:p w14:paraId="1398B91B" w14:textId="661BA566" w:rsidR="0015562D" w:rsidRDefault="0015562D" w:rsidP="00202F47">
            <w:pPr>
              <w:jc w:val="both"/>
              <w:rPr>
                <w:rFonts w:ascii="Arial" w:hAnsi="Arial" w:cs="Arial"/>
                <w:sz w:val="24"/>
                <w:szCs w:val="24"/>
              </w:rPr>
            </w:pPr>
            <w:r>
              <w:rPr>
                <w:rFonts w:ascii="Arial" w:hAnsi="Arial" w:cs="Arial"/>
                <w:sz w:val="24"/>
                <w:szCs w:val="24"/>
              </w:rPr>
              <w:t>25</w:t>
            </w:r>
          </w:p>
        </w:tc>
        <w:tc>
          <w:tcPr>
            <w:tcW w:w="1084" w:type="dxa"/>
          </w:tcPr>
          <w:p w14:paraId="67792219" w14:textId="35A6064C" w:rsidR="0015562D" w:rsidRPr="005712B1" w:rsidRDefault="0015562D" w:rsidP="00202F47">
            <w:pPr>
              <w:jc w:val="both"/>
              <w:rPr>
                <w:rFonts w:ascii="Arial" w:hAnsi="Arial" w:cs="Arial"/>
                <w:sz w:val="24"/>
                <w:szCs w:val="24"/>
              </w:rPr>
            </w:pPr>
            <w:r>
              <w:rPr>
                <w:rFonts w:ascii="Arial" w:hAnsi="Arial" w:cs="Arial"/>
                <w:sz w:val="24"/>
                <w:szCs w:val="24"/>
              </w:rPr>
              <w:t>56</w:t>
            </w:r>
          </w:p>
        </w:tc>
        <w:tc>
          <w:tcPr>
            <w:tcW w:w="1084" w:type="dxa"/>
          </w:tcPr>
          <w:p w14:paraId="2D1E0248" w14:textId="2AF2DE73" w:rsidR="0015562D" w:rsidRPr="0015562D" w:rsidRDefault="0015562D" w:rsidP="00202F47">
            <w:pPr>
              <w:jc w:val="both"/>
              <w:rPr>
                <w:rFonts w:ascii="Arial" w:hAnsi="Arial" w:cs="Arial"/>
                <w:sz w:val="24"/>
                <w:szCs w:val="24"/>
              </w:rPr>
            </w:pPr>
            <w:r w:rsidRPr="0015562D">
              <w:rPr>
                <w:rFonts w:ascii="Arial" w:hAnsi="Arial" w:cs="Arial"/>
                <w:sz w:val="24"/>
                <w:szCs w:val="24"/>
              </w:rPr>
              <w:t>58</w:t>
            </w:r>
          </w:p>
        </w:tc>
        <w:tc>
          <w:tcPr>
            <w:tcW w:w="1084" w:type="dxa"/>
          </w:tcPr>
          <w:p w14:paraId="734A5EE4" w14:textId="49C52395" w:rsidR="0015562D" w:rsidRPr="0015562D" w:rsidRDefault="0015562D" w:rsidP="00202F47">
            <w:pPr>
              <w:jc w:val="both"/>
              <w:rPr>
                <w:rFonts w:ascii="Arial" w:hAnsi="Arial" w:cs="Arial"/>
                <w:sz w:val="24"/>
                <w:szCs w:val="24"/>
              </w:rPr>
            </w:pPr>
            <w:r w:rsidRPr="0015562D">
              <w:rPr>
                <w:rFonts w:ascii="Arial" w:hAnsi="Arial" w:cs="Arial"/>
                <w:sz w:val="24"/>
                <w:szCs w:val="24"/>
              </w:rPr>
              <w:t>97</w:t>
            </w:r>
          </w:p>
        </w:tc>
        <w:tc>
          <w:tcPr>
            <w:tcW w:w="1085" w:type="dxa"/>
          </w:tcPr>
          <w:p w14:paraId="07274FC3" w14:textId="3DA04D60" w:rsidR="0015562D" w:rsidRPr="0015562D" w:rsidRDefault="0015562D" w:rsidP="00202F47">
            <w:pPr>
              <w:jc w:val="both"/>
              <w:rPr>
                <w:rFonts w:ascii="Arial" w:hAnsi="Arial" w:cs="Arial"/>
                <w:sz w:val="24"/>
                <w:szCs w:val="24"/>
              </w:rPr>
            </w:pPr>
            <w:r w:rsidRPr="0015562D">
              <w:rPr>
                <w:rFonts w:ascii="Arial" w:hAnsi="Arial" w:cs="Arial"/>
                <w:sz w:val="24"/>
                <w:szCs w:val="24"/>
              </w:rPr>
              <w:t>64</w:t>
            </w:r>
          </w:p>
        </w:tc>
      </w:tr>
      <w:tr w:rsidR="0015562D" w:rsidRPr="005712B1" w14:paraId="70E7AB84" w14:textId="77777777" w:rsidTr="0015562D">
        <w:tc>
          <w:tcPr>
            <w:tcW w:w="1697" w:type="dxa"/>
          </w:tcPr>
          <w:p w14:paraId="332DD266" w14:textId="205EFE18" w:rsidR="0015562D" w:rsidRPr="005712B1" w:rsidRDefault="0015562D" w:rsidP="00202F47">
            <w:pPr>
              <w:jc w:val="both"/>
              <w:rPr>
                <w:rFonts w:ascii="Arial" w:hAnsi="Arial" w:cs="Arial"/>
                <w:sz w:val="24"/>
                <w:szCs w:val="24"/>
              </w:rPr>
            </w:pPr>
            <w:r w:rsidRPr="005712B1">
              <w:rPr>
                <w:rFonts w:ascii="Arial" w:hAnsi="Arial" w:cs="Arial"/>
                <w:sz w:val="24"/>
                <w:szCs w:val="24"/>
              </w:rPr>
              <w:t>Overcrowding and licensing issues</w:t>
            </w:r>
          </w:p>
        </w:tc>
        <w:tc>
          <w:tcPr>
            <w:tcW w:w="814" w:type="dxa"/>
          </w:tcPr>
          <w:p w14:paraId="7FAD4EBD" w14:textId="4DA515FE" w:rsidR="0015562D" w:rsidRDefault="0015562D" w:rsidP="00202F47">
            <w:pPr>
              <w:jc w:val="both"/>
              <w:rPr>
                <w:rFonts w:ascii="Arial" w:hAnsi="Arial" w:cs="Arial"/>
                <w:sz w:val="24"/>
                <w:szCs w:val="24"/>
              </w:rPr>
            </w:pPr>
            <w:r>
              <w:rPr>
                <w:rFonts w:ascii="Arial" w:hAnsi="Arial" w:cs="Arial"/>
                <w:sz w:val="24"/>
                <w:szCs w:val="24"/>
              </w:rPr>
              <w:t>3</w:t>
            </w:r>
          </w:p>
        </w:tc>
        <w:tc>
          <w:tcPr>
            <w:tcW w:w="1084" w:type="dxa"/>
          </w:tcPr>
          <w:p w14:paraId="7FED5A3C" w14:textId="34EBAD2B" w:rsidR="0015562D" w:rsidRPr="005712B1" w:rsidRDefault="0015562D" w:rsidP="00202F47">
            <w:pPr>
              <w:jc w:val="both"/>
              <w:rPr>
                <w:rFonts w:ascii="Arial" w:hAnsi="Arial" w:cs="Arial"/>
                <w:sz w:val="24"/>
                <w:szCs w:val="24"/>
              </w:rPr>
            </w:pPr>
            <w:r>
              <w:rPr>
                <w:rFonts w:ascii="Arial" w:hAnsi="Arial" w:cs="Arial"/>
                <w:sz w:val="24"/>
                <w:szCs w:val="24"/>
              </w:rPr>
              <w:t>11</w:t>
            </w:r>
          </w:p>
        </w:tc>
        <w:tc>
          <w:tcPr>
            <w:tcW w:w="1084" w:type="dxa"/>
          </w:tcPr>
          <w:p w14:paraId="4FAB9F11" w14:textId="54570FA2" w:rsidR="0015562D" w:rsidRPr="0015562D" w:rsidRDefault="0015562D" w:rsidP="00202F47">
            <w:pPr>
              <w:jc w:val="both"/>
              <w:rPr>
                <w:rFonts w:ascii="Arial" w:hAnsi="Arial" w:cs="Arial"/>
                <w:sz w:val="24"/>
                <w:szCs w:val="24"/>
              </w:rPr>
            </w:pPr>
            <w:r w:rsidRPr="0015562D">
              <w:rPr>
                <w:rFonts w:ascii="Arial" w:hAnsi="Arial" w:cs="Arial"/>
                <w:sz w:val="24"/>
                <w:szCs w:val="24"/>
              </w:rPr>
              <w:t>25</w:t>
            </w:r>
          </w:p>
        </w:tc>
        <w:tc>
          <w:tcPr>
            <w:tcW w:w="1084" w:type="dxa"/>
          </w:tcPr>
          <w:p w14:paraId="06021EFA" w14:textId="74B63A0C" w:rsidR="0015562D" w:rsidRPr="0015562D" w:rsidRDefault="0015562D" w:rsidP="00202F47">
            <w:pPr>
              <w:jc w:val="both"/>
              <w:rPr>
                <w:rFonts w:ascii="Arial" w:hAnsi="Arial" w:cs="Arial"/>
                <w:sz w:val="24"/>
                <w:szCs w:val="24"/>
              </w:rPr>
            </w:pPr>
            <w:r w:rsidRPr="0015562D">
              <w:rPr>
                <w:rFonts w:ascii="Arial" w:hAnsi="Arial" w:cs="Arial"/>
                <w:sz w:val="24"/>
                <w:szCs w:val="24"/>
              </w:rPr>
              <w:t>29</w:t>
            </w:r>
          </w:p>
        </w:tc>
        <w:tc>
          <w:tcPr>
            <w:tcW w:w="1085" w:type="dxa"/>
          </w:tcPr>
          <w:p w14:paraId="1A6B2175" w14:textId="0DDDC2EB" w:rsidR="0015562D" w:rsidRPr="0015562D" w:rsidRDefault="0015562D" w:rsidP="00202F47">
            <w:pPr>
              <w:jc w:val="both"/>
              <w:rPr>
                <w:rFonts w:ascii="Arial" w:hAnsi="Arial" w:cs="Arial"/>
                <w:sz w:val="24"/>
                <w:szCs w:val="24"/>
              </w:rPr>
            </w:pPr>
            <w:r w:rsidRPr="0015562D">
              <w:rPr>
                <w:rFonts w:ascii="Arial" w:hAnsi="Arial" w:cs="Arial"/>
                <w:sz w:val="24"/>
                <w:szCs w:val="24"/>
              </w:rPr>
              <w:t>93</w:t>
            </w:r>
          </w:p>
        </w:tc>
      </w:tr>
      <w:tr w:rsidR="0015562D" w:rsidRPr="005712B1" w14:paraId="4AC3A690" w14:textId="77777777" w:rsidTr="0015562D">
        <w:trPr>
          <w:trHeight w:val="678"/>
        </w:trPr>
        <w:tc>
          <w:tcPr>
            <w:tcW w:w="1697" w:type="dxa"/>
          </w:tcPr>
          <w:p w14:paraId="168DF515" w14:textId="528450CF" w:rsidR="0015562D" w:rsidRPr="005712B1" w:rsidRDefault="0015562D" w:rsidP="00202F47">
            <w:pPr>
              <w:jc w:val="both"/>
              <w:rPr>
                <w:rFonts w:ascii="Arial" w:hAnsi="Arial" w:cs="Arial"/>
                <w:sz w:val="24"/>
                <w:szCs w:val="24"/>
              </w:rPr>
            </w:pPr>
            <w:r>
              <w:rPr>
                <w:rFonts w:ascii="Arial" w:hAnsi="Arial" w:cs="Arial"/>
                <w:sz w:val="24"/>
                <w:szCs w:val="24"/>
              </w:rPr>
              <w:t>Advice &amp; Info</w:t>
            </w:r>
          </w:p>
        </w:tc>
        <w:tc>
          <w:tcPr>
            <w:tcW w:w="814" w:type="dxa"/>
          </w:tcPr>
          <w:p w14:paraId="0AA5CBFC" w14:textId="5149863E" w:rsidR="0015562D" w:rsidRDefault="0015562D" w:rsidP="00202F47">
            <w:pPr>
              <w:jc w:val="both"/>
              <w:rPr>
                <w:rFonts w:ascii="Arial" w:hAnsi="Arial" w:cs="Arial"/>
                <w:sz w:val="24"/>
                <w:szCs w:val="24"/>
              </w:rPr>
            </w:pPr>
            <w:r>
              <w:rPr>
                <w:rFonts w:ascii="Arial" w:hAnsi="Arial" w:cs="Arial"/>
                <w:sz w:val="24"/>
                <w:szCs w:val="24"/>
              </w:rPr>
              <w:t>7</w:t>
            </w:r>
          </w:p>
        </w:tc>
        <w:tc>
          <w:tcPr>
            <w:tcW w:w="1084" w:type="dxa"/>
          </w:tcPr>
          <w:p w14:paraId="5EFFF06F" w14:textId="6DFAE98B" w:rsidR="0015562D" w:rsidRPr="005712B1" w:rsidRDefault="0015562D" w:rsidP="00202F47">
            <w:pPr>
              <w:jc w:val="both"/>
              <w:rPr>
                <w:rFonts w:ascii="Arial" w:hAnsi="Arial" w:cs="Arial"/>
                <w:sz w:val="24"/>
                <w:szCs w:val="24"/>
              </w:rPr>
            </w:pPr>
            <w:r>
              <w:rPr>
                <w:rFonts w:ascii="Arial" w:hAnsi="Arial" w:cs="Arial"/>
                <w:sz w:val="24"/>
                <w:szCs w:val="24"/>
              </w:rPr>
              <w:t>13</w:t>
            </w:r>
          </w:p>
        </w:tc>
        <w:tc>
          <w:tcPr>
            <w:tcW w:w="1084" w:type="dxa"/>
          </w:tcPr>
          <w:p w14:paraId="1BB7A8F2" w14:textId="6204FEF7" w:rsidR="0015562D" w:rsidRPr="0015562D" w:rsidRDefault="0015562D" w:rsidP="00202F47">
            <w:pPr>
              <w:jc w:val="both"/>
              <w:rPr>
                <w:rFonts w:ascii="Arial" w:hAnsi="Arial" w:cs="Arial"/>
                <w:sz w:val="24"/>
                <w:szCs w:val="24"/>
              </w:rPr>
            </w:pPr>
            <w:r w:rsidRPr="0015562D">
              <w:rPr>
                <w:rFonts w:ascii="Arial" w:hAnsi="Arial" w:cs="Arial"/>
                <w:sz w:val="24"/>
                <w:szCs w:val="24"/>
              </w:rPr>
              <w:t>22</w:t>
            </w:r>
          </w:p>
        </w:tc>
        <w:tc>
          <w:tcPr>
            <w:tcW w:w="1084" w:type="dxa"/>
          </w:tcPr>
          <w:p w14:paraId="6FD8FE7D" w14:textId="52AA156E" w:rsidR="0015562D" w:rsidRPr="0015562D" w:rsidRDefault="0015562D" w:rsidP="00202F47">
            <w:pPr>
              <w:jc w:val="both"/>
              <w:rPr>
                <w:rFonts w:ascii="Arial" w:hAnsi="Arial" w:cs="Arial"/>
                <w:sz w:val="24"/>
                <w:szCs w:val="24"/>
              </w:rPr>
            </w:pPr>
            <w:r w:rsidRPr="0015562D">
              <w:rPr>
                <w:rFonts w:ascii="Arial" w:hAnsi="Arial" w:cs="Arial"/>
                <w:sz w:val="24"/>
                <w:szCs w:val="24"/>
              </w:rPr>
              <w:t>5</w:t>
            </w:r>
          </w:p>
        </w:tc>
        <w:tc>
          <w:tcPr>
            <w:tcW w:w="1085" w:type="dxa"/>
          </w:tcPr>
          <w:p w14:paraId="72A7F28D" w14:textId="110D9F6F" w:rsidR="0015562D" w:rsidRPr="0015562D" w:rsidRDefault="0015562D" w:rsidP="00202F47">
            <w:pPr>
              <w:jc w:val="both"/>
              <w:rPr>
                <w:rFonts w:ascii="Arial" w:hAnsi="Arial" w:cs="Arial"/>
                <w:sz w:val="24"/>
                <w:szCs w:val="24"/>
              </w:rPr>
            </w:pPr>
            <w:r w:rsidRPr="0015562D">
              <w:rPr>
                <w:rFonts w:ascii="Arial" w:hAnsi="Arial" w:cs="Arial"/>
                <w:sz w:val="24"/>
                <w:szCs w:val="24"/>
              </w:rPr>
              <w:t>41</w:t>
            </w:r>
          </w:p>
        </w:tc>
      </w:tr>
      <w:tr w:rsidR="0015562D" w:rsidRPr="005712B1" w14:paraId="0E938D3D" w14:textId="77777777" w:rsidTr="0015562D">
        <w:trPr>
          <w:trHeight w:val="678"/>
        </w:trPr>
        <w:tc>
          <w:tcPr>
            <w:tcW w:w="1697" w:type="dxa"/>
          </w:tcPr>
          <w:p w14:paraId="16EFE628" w14:textId="5A269902" w:rsidR="0015562D" w:rsidRPr="005712B1" w:rsidRDefault="0015562D" w:rsidP="00202F47">
            <w:pPr>
              <w:jc w:val="both"/>
              <w:rPr>
                <w:rFonts w:ascii="Arial" w:hAnsi="Arial" w:cs="Arial"/>
                <w:b/>
                <w:bCs/>
                <w:sz w:val="24"/>
                <w:szCs w:val="24"/>
              </w:rPr>
            </w:pPr>
            <w:r w:rsidRPr="005712B1">
              <w:rPr>
                <w:rFonts w:ascii="Arial" w:hAnsi="Arial" w:cs="Arial"/>
                <w:b/>
                <w:bCs/>
                <w:sz w:val="24"/>
                <w:szCs w:val="24"/>
              </w:rPr>
              <w:t>Total</w:t>
            </w:r>
          </w:p>
        </w:tc>
        <w:tc>
          <w:tcPr>
            <w:tcW w:w="814" w:type="dxa"/>
          </w:tcPr>
          <w:p w14:paraId="03725212" w14:textId="50094CC0" w:rsidR="0015562D" w:rsidRDefault="0015562D" w:rsidP="00202F47">
            <w:pPr>
              <w:jc w:val="both"/>
              <w:rPr>
                <w:rFonts w:ascii="Arial" w:hAnsi="Arial" w:cs="Arial"/>
                <w:b/>
                <w:bCs/>
                <w:sz w:val="24"/>
                <w:szCs w:val="24"/>
              </w:rPr>
            </w:pPr>
            <w:r>
              <w:rPr>
                <w:rFonts w:ascii="Arial" w:hAnsi="Arial" w:cs="Arial"/>
                <w:b/>
                <w:bCs/>
                <w:sz w:val="24"/>
                <w:szCs w:val="24"/>
              </w:rPr>
              <w:t>77</w:t>
            </w:r>
          </w:p>
        </w:tc>
        <w:tc>
          <w:tcPr>
            <w:tcW w:w="1084" w:type="dxa"/>
          </w:tcPr>
          <w:p w14:paraId="0C5D3D8A" w14:textId="2E67534E" w:rsidR="0015562D" w:rsidRPr="005712B1" w:rsidRDefault="0015562D" w:rsidP="00202F47">
            <w:pPr>
              <w:jc w:val="both"/>
              <w:rPr>
                <w:rFonts w:ascii="Arial" w:hAnsi="Arial" w:cs="Arial"/>
                <w:b/>
                <w:bCs/>
                <w:sz w:val="24"/>
                <w:szCs w:val="24"/>
              </w:rPr>
            </w:pPr>
            <w:r>
              <w:rPr>
                <w:rFonts w:ascii="Arial" w:hAnsi="Arial" w:cs="Arial"/>
                <w:b/>
                <w:bCs/>
                <w:sz w:val="24"/>
                <w:szCs w:val="24"/>
              </w:rPr>
              <w:t>459</w:t>
            </w:r>
          </w:p>
        </w:tc>
        <w:tc>
          <w:tcPr>
            <w:tcW w:w="1084" w:type="dxa"/>
          </w:tcPr>
          <w:p w14:paraId="700E82AA" w14:textId="5A4775EB" w:rsidR="0015562D" w:rsidRPr="0015562D" w:rsidRDefault="0015562D" w:rsidP="00202F47">
            <w:pPr>
              <w:jc w:val="both"/>
              <w:rPr>
                <w:rFonts w:ascii="Arial" w:hAnsi="Arial" w:cs="Arial"/>
                <w:b/>
                <w:bCs/>
                <w:sz w:val="24"/>
                <w:szCs w:val="24"/>
              </w:rPr>
            </w:pPr>
            <w:r w:rsidRPr="0015562D">
              <w:rPr>
                <w:rFonts w:ascii="Arial" w:hAnsi="Arial" w:cs="Arial"/>
                <w:b/>
                <w:bCs/>
                <w:sz w:val="24"/>
                <w:szCs w:val="24"/>
              </w:rPr>
              <w:t>478</w:t>
            </w:r>
          </w:p>
        </w:tc>
        <w:tc>
          <w:tcPr>
            <w:tcW w:w="1084" w:type="dxa"/>
          </w:tcPr>
          <w:p w14:paraId="77B7A20D" w14:textId="52F69F3B" w:rsidR="0015562D" w:rsidRPr="0015562D" w:rsidRDefault="0015562D" w:rsidP="00202F47">
            <w:pPr>
              <w:jc w:val="both"/>
              <w:rPr>
                <w:rFonts w:ascii="Arial" w:hAnsi="Arial" w:cs="Arial"/>
                <w:b/>
                <w:bCs/>
                <w:sz w:val="24"/>
                <w:szCs w:val="24"/>
              </w:rPr>
            </w:pPr>
            <w:r w:rsidRPr="0015562D">
              <w:rPr>
                <w:rFonts w:ascii="Arial" w:hAnsi="Arial" w:cs="Arial"/>
                <w:b/>
                <w:bCs/>
                <w:sz w:val="24"/>
                <w:szCs w:val="24"/>
              </w:rPr>
              <w:t>484</w:t>
            </w:r>
          </w:p>
        </w:tc>
        <w:tc>
          <w:tcPr>
            <w:tcW w:w="1085" w:type="dxa"/>
          </w:tcPr>
          <w:p w14:paraId="5AD0B4F2" w14:textId="0283B043" w:rsidR="0015562D" w:rsidRPr="0015562D" w:rsidRDefault="0015562D" w:rsidP="00202F47">
            <w:pPr>
              <w:jc w:val="both"/>
              <w:rPr>
                <w:rFonts w:ascii="Arial" w:hAnsi="Arial" w:cs="Arial"/>
                <w:b/>
                <w:bCs/>
                <w:sz w:val="24"/>
                <w:szCs w:val="24"/>
              </w:rPr>
            </w:pPr>
            <w:r w:rsidRPr="0015562D">
              <w:rPr>
                <w:rFonts w:ascii="Arial" w:hAnsi="Arial" w:cs="Arial"/>
                <w:b/>
                <w:bCs/>
                <w:sz w:val="24"/>
                <w:szCs w:val="24"/>
              </w:rPr>
              <w:t>743</w:t>
            </w:r>
          </w:p>
        </w:tc>
      </w:tr>
    </w:tbl>
    <w:p w14:paraId="3D03B263" w14:textId="57C6FE1E" w:rsidR="00195B0B" w:rsidRDefault="00195B0B" w:rsidP="00D9131F">
      <w:pPr>
        <w:jc w:val="both"/>
        <w:rPr>
          <w:rFonts w:ascii="Arial" w:hAnsi="Arial" w:cs="Arial"/>
          <w:b/>
          <w:bCs/>
          <w:sz w:val="24"/>
          <w:szCs w:val="24"/>
        </w:rPr>
      </w:pPr>
    </w:p>
    <w:p w14:paraId="080FA2DD" w14:textId="5AE7A338" w:rsidR="00CB6A21" w:rsidRDefault="00CB6A21" w:rsidP="00D9131F">
      <w:pPr>
        <w:jc w:val="both"/>
        <w:rPr>
          <w:rFonts w:ascii="Arial" w:hAnsi="Arial" w:cs="Arial"/>
          <w:b/>
          <w:bCs/>
          <w:sz w:val="24"/>
          <w:szCs w:val="24"/>
        </w:rPr>
      </w:pPr>
    </w:p>
    <w:p w14:paraId="036D7842" w14:textId="19AB3872" w:rsidR="00CB6A21" w:rsidRDefault="00CB6A21" w:rsidP="00D9131F">
      <w:pPr>
        <w:jc w:val="both"/>
        <w:rPr>
          <w:rFonts w:ascii="Arial" w:hAnsi="Arial" w:cs="Arial"/>
          <w:b/>
          <w:bCs/>
          <w:sz w:val="24"/>
          <w:szCs w:val="24"/>
        </w:rPr>
      </w:pPr>
    </w:p>
    <w:p w14:paraId="58A1374B" w14:textId="3BD315D5" w:rsidR="00CB6A21" w:rsidRDefault="00CB6A21" w:rsidP="00D9131F">
      <w:pPr>
        <w:jc w:val="both"/>
        <w:rPr>
          <w:rFonts w:ascii="Arial" w:hAnsi="Arial" w:cs="Arial"/>
          <w:b/>
          <w:bCs/>
          <w:sz w:val="24"/>
          <w:szCs w:val="24"/>
        </w:rPr>
      </w:pPr>
    </w:p>
    <w:p w14:paraId="2BF96133" w14:textId="1912ACAF" w:rsidR="00CB6A21" w:rsidRDefault="00CB6A21" w:rsidP="00D9131F">
      <w:pPr>
        <w:jc w:val="both"/>
        <w:rPr>
          <w:rFonts w:ascii="Arial" w:hAnsi="Arial" w:cs="Arial"/>
          <w:b/>
          <w:bCs/>
          <w:sz w:val="24"/>
          <w:szCs w:val="24"/>
        </w:rPr>
      </w:pPr>
    </w:p>
    <w:p w14:paraId="7C77702A" w14:textId="0D16FD1D" w:rsidR="00CB6A21" w:rsidRDefault="00CB6A21" w:rsidP="00D9131F">
      <w:pPr>
        <w:jc w:val="both"/>
        <w:rPr>
          <w:rFonts w:ascii="Arial" w:hAnsi="Arial" w:cs="Arial"/>
          <w:b/>
          <w:bCs/>
          <w:sz w:val="24"/>
          <w:szCs w:val="24"/>
        </w:rPr>
      </w:pPr>
    </w:p>
    <w:p w14:paraId="45F8ECC5" w14:textId="79A013FC" w:rsidR="00CB6A21" w:rsidRDefault="00CB6A21" w:rsidP="00D9131F">
      <w:pPr>
        <w:jc w:val="both"/>
        <w:rPr>
          <w:rFonts w:ascii="Arial" w:hAnsi="Arial" w:cs="Arial"/>
          <w:b/>
          <w:bCs/>
          <w:sz w:val="24"/>
          <w:szCs w:val="24"/>
        </w:rPr>
      </w:pPr>
    </w:p>
    <w:p w14:paraId="0D2BA343" w14:textId="5E22E66E" w:rsidR="00CB6A21" w:rsidRDefault="00CB6A21" w:rsidP="00D9131F">
      <w:pPr>
        <w:jc w:val="both"/>
        <w:rPr>
          <w:rFonts w:ascii="Arial" w:hAnsi="Arial" w:cs="Arial"/>
          <w:b/>
          <w:bCs/>
          <w:sz w:val="24"/>
          <w:szCs w:val="24"/>
        </w:rPr>
      </w:pPr>
    </w:p>
    <w:p w14:paraId="7BEEE06D" w14:textId="1624A6F8" w:rsidR="00CB6A21" w:rsidRDefault="00CB6A21" w:rsidP="00D9131F">
      <w:pPr>
        <w:jc w:val="both"/>
        <w:rPr>
          <w:rFonts w:ascii="Arial" w:hAnsi="Arial" w:cs="Arial"/>
          <w:b/>
          <w:bCs/>
          <w:sz w:val="24"/>
          <w:szCs w:val="24"/>
        </w:rPr>
      </w:pPr>
    </w:p>
    <w:p w14:paraId="172624D4" w14:textId="2D5F9D5A" w:rsidR="00CB6A21" w:rsidRDefault="00CB6A21" w:rsidP="00D9131F">
      <w:pPr>
        <w:jc w:val="both"/>
        <w:rPr>
          <w:rFonts w:ascii="Arial" w:hAnsi="Arial" w:cs="Arial"/>
          <w:b/>
          <w:bCs/>
          <w:sz w:val="24"/>
          <w:szCs w:val="24"/>
        </w:rPr>
      </w:pPr>
    </w:p>
    <w:p w14:paraId="48245259" w14:textId="77777777" w:rsidR="00CB6A21" w:rsidRPr="005712B1" w:rsidRDefault="00CB6A21" w:rsidP="00D9131F">
      <w:pPr>
        <w:jc w:val="both"/>
        <w:rPr>
          <w:rFonts w:ascii="Arial" w:hAnsi="Arial" w:cs="Arial"/>
          <w:b/>
          <w:bCs/>
          <w:sz w:val="24"/>
          <w:szCs w:val="24"/>
        </w:rPr>
      </w:pPr>
    </w:p>
    <w:p w14:paraId="7FEF3ED4" w14:textId="77777777" w:rsidR="00BA2EC5" w:rsidRPr="00CB3109" w:rsidRDefault="00195B0B" w:rsidP="00D9131F">
      <w:pPr>
        <w:jc w:val="both"/>
        <w:rPr>
          <w:rFonts w:ascii="Arial" w:hAnsi="Arial" w:cs="Arial"/>
          <w:sz w:val="24"/>
          <w:szCs w:val="24"/>
          <w:u w:val="single"/>
        </w:rPr>
      </w:pPr>
      <w:r w:rsidRPr="00CB3109">
        <w:rPr>
          <w:rFonts w:ascii="Arial" w:hAnsi="Arial" w:cs="Arial"/>
          <w:b/>
          <w:bCs/>
          <w:sz w:val="24"/>
          <w:szCs w:val="24"/>
          <w:u w:val="single"/>
        </w:rPr>
        <w:lastRenderedPageBreak/>
        <w:t>HMO</w:t>
      </w:r>
      <w:r w:rsidR="00BA2EC5" w:rsidRPr="00CB3109">
        <w:rPr>
          <w:rFonts w:ascii="Arial" w:hAnsi="Arial" w:cs="Arial"/>
          <w:sz w:val="24"/>
          <w:szCs w:val="24"/>
          <w:u w:val="single"/>
        </w:rPr>
        <w:t xml:space="preserve"> </w:t>
      </w:r>
    </w:p>
    <w:p w14:paraId="68879EF8" w14:textId="23501F1A" w:rsidR="00BA2EC5" w:rsidRDefault="00BA2EC5" w:rsidP="00D9131F">
      <w:pPr>
        <w:jc w:val="both"/>
        <w:rPr>
          <w:rFonts w:ascii="Arial" w:hAnsi="Arial" w:cs="Arial"/>
          <w:sz w:val="24"/>
          <w:szCs w:val="24"/>
        </w:rPr>
      </w:pPr>
      <w:r w:rsidRPr="005712B1">
        <w:rPr>
          <w:rFonts w:ascii="Arial" w:hAnsi="Arial" w:cs="Arial"/>
          <w:sz w:val="24"/>
          <w:szCs w:val="24"/>
        </w:rPr>
        <w:t xml:space="preserve">The table below shows a breakdown of the number of </w:t>
      </w:r>
      <w:r>
        <w:rPr>
          <w:rFonts w:ascii="Arial" w:hAnsi="Arial" w:cs="Arial"/>
          <w:sz w:val="24"/>
          <w:szCs w:val="24"/>
        </w:rPr>
        <w:t>applications received for Mandatory HMO Licensing</w:t>
      </w:r>
      <w:r w:rsidRPr="005712B1">
        <w:rPr>
          <w:rFonts w:ascii="Arial" w:hAnsi="Arial" w:cs="Arial"/>
          <w:sz w:val="24"/>
          <w:szCs w:val="24"/>
        </w:rPr>
        <w:t xml:space="preserve"> within the last 5 years, along with an ongoing total for the current financial year.</w:t>
      </w:r>
    </w:p>
    <w:p w14:paraId="53C5EB5B" w14:textId="58B63310" w:rsidR="00BA2EC5" w:rsidRDefault="00BA2EC5" w:rsidP="00D9131F">
      <w:pPr>
        <w:jc w:val="both"/>
        <w:rPr>
          <w:rFonts w:ascii="Arial" w:hAnsi="Arial" w:cs="Arial"/>
          <w:sz w:val="24"/>
          <w:szCs w:val="24"/>
        </w:rPr>
      </w:pPr>
      <w:r>
        <w:rPr>
          <w:rFonts w:ascii="Arial" w:hAnsi="Arial" w:cs="Arial"/>
          <w:sz w:val="24"/>
          <w:szCs w:val="24"/>
        </w:rPr>
        <w:t xml:space="preserve">A list of all licenced properties can be found </w:t>
      </w:r>
      <w:hyperlink r:id="rId6" w:history="1">
        <w:r w:rsidR="00815D53">
          <w:rPr>
            <w:rStyle w:val="Hyperlink"/>
          </w:rPr>
          <w:t>Here</w:t>
        </w:r>
      </w:hyperlink>
    </w:p>
    <w:p w14:paraId="32B6BE21" w14:textId="73B2DBC8" w:rsidR="00BA2EC5" w:rsidRPr="00BA2EC5" w:rsidRDefault="00BA2EC5" w:rsidP="00D9131F">
      <w:pPr>
        <w:jc w:val="both"/>
        <w:rPr>
          <w:rFonts w:ascii="Arial" w:hAnsi="Arial" w:cs="Arial"/>
          <w:sz w:val="24"/>
          <w:szCs w:val="24"/>
        </w:rPr>
      </w:pPr>
      <w:r>
        <w:rPr>
          <w:rFonts w:ascii="Arial" w:hAnsi="Arial" w:cs="Arial"/>
          <w:sz w:val="24"/>
          <w:szCs w:val="24"/>
        </w:rPr>
        <w:t xml:space="preserve">A full copy of the Public Register, including the names and addresses of Licence Holders and Managers is available to purchase. </w:t>
      </w:r>
    </w:p>
    <w:tbl>
      <w:tblPr>
        <w:tblStyle w:val="TableGrid"/>
        <w:tblW w:w="0" w:type="auto"/>
        <w:tblInd w:w="1088" w:type="dxa"/>
        <w:tblLook w:val="04A0" w:firstRow="1" w:lastRow="0" w:firstColumn="1" w:lastColumn="0" w:noHBand="0" w:noVBand="1"/>
      </w:tblPr>
      <w:tblGrid>
        <w:gridCol w:w="804"/>
        <w:gridCol w:w="1704"/>
        <w:gridCol w:w="1084"/>
        <w:gridCol w:w="1084"/>
        <w:gridCol w:w="1084"/>
        <w:gridCol w:w="1084"/>
      </w:tblGrid>
      <w:tr w:rsidR="0015562D" w:rsidRPr="005712B1" w14:paraId="2175E151" w14:textId="77777777" w:rsidTr="0015562D">
        <w:tc>
          <w:tcPr>
            <w:tcW w:w="804" w:type="dxa"/>
          </w:tcPr>
          <w:p w14:paraId="43A564C0" w14:textId="77777777" w:rsidR="0015562D" w:rsidRPr="005712B1" w:rsidRDefault="0015562D" w:rsidP="00AB46B6">
            <w:pPr>
              <w:jc w:val="both"/>
              <w:rPr>
                <w:rFonts w:ascii="Arial" w:hAnsi="Arial" w:cs="Arial"/>
                <w:b/>
                <w:bCs/>
                <w:sz w:val="24"/>
                <w:szCs w:val="24"/>
              </w:rPr>
            </w:pPr>
          </w:p>
        </w:tc>
        <w:tc>
          <w:tcPr>
            <w:tcW w:w="1704" w:type="dxa"/>
          </w:tcPr>
          <w:p w14:paraId="79EE8AF1" w14:textId="095CE3D0" w:rsidR="0015562D" w:rsidRPr="005712B1" w:rsidRDefault="0015562D" w:rsidP="00AB46B6">
            <w:pPr>
              <w:jc w:val="both"/>
              <w:rPr>
                <w:rFonts w:ascii="Arial" w:hAnsi="Arial" w:cs="Arial"/>
                <w:b/>
                <w:bCs/>
                <w:sz w:val="24"/>
                <w:szCs w:val="24"/>
              </w:rPr>
            </w:pPr>
            <w:r>
              <w:rPr>
                <w:rFonts w:ascii="Arial" w:hAnsi="Arial" w:cs="Arial"/>
                <w:b/>
                <w:bCs/>
                <w:sz w:val="24"/>
                <w:szCs w:val="24"/>
              </w:rPr>
              <w:t>2023 to date</w:t>
            </w:r>
          </w:p>
        </w:tc>
        <w:tc>
          <w:tcPr>
            <w:tcW w:w="1084" w:type="dxa"/>
          </w:tcPr>
          <w:p w14:paraId="3B16F311" w14:textId="66CE82B7"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2/23</w:t>
            </w:r>
          </w:p>
        </w:tc>
        <w:tc>
          <w:tcPr>
            <w:tcW w:w="1084" w:type="dxa"/>
          </w:tcPr>
          <w:p w14:paraId="7A779A6E" w14:textId="2D9AB9AF"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1</w:t>
            </w:r>
            <w:r w:rsidRPr="005712B1">
              <w:rPr>
                <w:rFonts w:ascii="Arial" w:hAnsi="Arial" w:cs="Arial"/>
                <w:b/>
                <w:bCs/>
                <w:sz w:val="24"/>
                <w:szCs w:val="24"/>
              </w:rPr>
              <w:t>/2</w:t>
            </w:r>
            <w:r>
              <w:rPr>
                <w:rFonts w:ascii="Arial" w:hAnsi="Arial" w:cs="Arial"/>
                <w:b/>
                <w:bCs/>
                <w:sz w:val="24"/>
                <w:szCs w:val="24"/>
              </w:rPr>
              <w:t>2</w:t>
            </w:r>
          </w:p>
        </w:tc>
        <w:tc>
          <w:tcPr>
            <w:tcW w:w="1084" w:type="dxa"/>
          </w:tcPr>
          <w:p w14:paraId="596C6432" w14:textId="3E6C6F35"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w:t>
            </w:r>
            <w:r>
              <w:rPr>
                <w:rFonts w:ascii="Arial" w:hAnsi="Arial" w:cs="Arial"/>
                <w:b/>
                <w:bCs/>
                <w:sz w:val="24"/>
                <w:szCs w:val="24"/>
              </w:rPr>
              <w:t>20</w:t>
            </w:r>
            <w:r w:rsidRPr="005712B1">
              <w:rPr>
                <w:rFonts w:ascii="Arial" w:hAnsi="Arial" w:cs="Arial"/>
                <w:b/>
                <w:bCs/>
                <w:sz w:val="24"/>
                <w:szCs w:val="24"/>
              </w:rPr>
              <w:t>/2</w:t>
            </w:r>
            <w:r>
              <w:rPr>
                <w:rFonts w:ascii="Arial" w:hAnsi="Arial" w:cs="Arial"/>
                <w:b/>
                <w:bCs/>
                <w:sz w:val="24"/>
                <w:szCs w:val="24"/>
              </w:rPr>
              <w:t>1</w:t>
            </w:r>
          </w:p>
        </w:tc>
        <w:tc>
          <w:tcPr>
            <w:tcW w:w="1084" w:type="dxa"/>
          </w:tcPr>
          <w:p w14:paraId="2E4CC448" w14:textId="65C63D7D"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201</w:t>
            </w:r>
            <w:r>
              <w:rPr>
                <w:rFonts w:ascii="Arial" w:hAnsi="Arial" w:cs="Arial"/>
                <w:b/>
                <w:bCs/>
                <w:sz w:val="24"/>
                <w:szCs w:val="24"/>
              </w:rPr>
              <w:t>9</w:t>
            </w:r>
            <w:r w:rsidRPr="005712B1">
              <w:rPr>
                <w:rFonts w:ascii="Arial" w:hAnsi="Arial" w:cs="Arial"/>
                <w:b/>
                <w:bCs/>
                <w:sz w:val="24"/>
                <w:szCs w:val="24"/>
              </w:rPr>
              <w:t>/</w:t>
            </w:r>
            <w:r>
              <w:rPr>
                <w:rFonts w:ascii="Arial" w:hAnsi="Arial" w:cs="Arial"/>
                <w:b/>
                <w:bCs/>
                <w:sz w:val="24"/>
                <w:szCs w:val="24"/>
              </w:rPr>
              <w:t>20</w:t>
            </w:r>
          </w:p>
        </w:tc>
      </w:tr>
      <w:tr w:rsidR="0015562D" w:rsidRPr="005712B1" w14:paraId="0BFAE70E" w14:textId="77777777" w:rsidTr="0015562D">
        <w:tc>
          <w:tcPr>
            <w:tcW w:w="804" w:type="dxa"/>
          </w:tcPr>
          <w:p w14:paraId="4251B612" w14:textId="77777777" w:rsidR="0015562D" w:rsidRPr="005712B1" w:rsidRDefault="0015562D" w:rsidP="00202F47">
            <w:pPr>
              <w:jc w:val="both"/>
              <w:rPr>
                <w:rFonts w:ascii="Arial" w:hAnsi="Arial" w:cs="Arial"/>
                <w:b/>
                <w:bCs/>
                <w:sz w:val="24"/>
                <w:szCs w:val="24"/>
              </w:rPr>
            </w:pPr>
            <w:r w:rsidRPr="005712B1">
              <w:rPr>
                <w:rFonts w:ascii="Arial" w:hAnsi="Arial" w:cs="Arial"/>
                <w:b/>
                <w:bCs/>
                <w:sz w:val="24"/>
                <w:szCs w:val="24"/>
              </w:rPr>
              <w:t xml:space="preserve">Total </w:t>
            </w:r>
          </w:p>
        </w:tc>
        <w:tc>
          <w:tcPr>
            <w:tcW w:w="1704" w:type="dxa"/>
          </w:tcPr>
          <w:p w14:paraId="003BE3B1" w14:textId="0769D035" w:rsidR="0015562D" w:rsidRDefault="0015562D" w:rsidP="00202F47">
            <w:pPr>
              <w:jc w:val="both"/>
              <w:rPr>
                <w:rFonts w:ascii="Arial" w:hAnsi="Arial" w:cs="Arial"/>
                <w:sz w:val="24"/>
                <w:szCs w:val="24"/>
              </w:rPr>
            </w:pPr>
            <w:r>
              <w:rPr>
                <w:rFonts w:ascii="Arial" w:hAnsi="Arial" w:cs="Arial"/>
                <w:sz w:val="24"/>
                <w:szCs w:val="24"/>
              </w:rPr>
              <w:t>68</w:t>
            </w:r>
          </w:p>
        </w:tc>
        <w:tc>
          <w:tcPr>
            <w:tcW w:w="1084" w:type="dxa"/>
          </w:tcPr>
          <w:p w14:paraId="53C29B9E" w14:textId="2A2A37BA" w:rsidR="0015562D" w:rsidRPr="005712B1" w:rsidRDefault="0015562D" w:rsidP="00202F47">
            <w:pPr>
              <w:jc w:val="both"/>
              <w:rPr>
                <w:rFonts w:ascii="Arial" w:hAnsi="Arial" w:cs="Arial"/>
                <w:sz w:val="24"/>
                <w:szCs w:val="24"/>
              </w:rPr>
            </w:pPr>
            <w:r>
              <w:rPr>
                <w:rFonts w:ascii="Arial" w:hAnsi="Arial" w:cs="Arial"/>
                <w:sz w:val="24"/>
                <w:szCs w:val="24"/>
              </w:rPr>
              <w:t>276</w:t>
            </w:r>
          </w:p>
        </w:tc>
        <w:tc>
          <w:tcPr>
            <w:tcW w:w="1084" w:type="dxa"/>
          </w:tcPr>
          <w:p w14:paraId="6BD8D663" w14:textId="6F9A14B5" w:rsidR="0015562D" w:rsidRPr="0015562D" w:rsidRDefault="0015562D" w:rsidP="00202F47">
            <w:pPr>
              <w:jc w:val="both"/>
              <w:rPr>
                <w:rFonts w:ascii="Arial" w:hAnsi="Arial" w:cs="Arial"/>
                <w:sz w:val="24"/>
                <w:szCs w:val="24"/>
              </w:rPr>
            </w:pPr>
            <w:r w:rsidRPr="0015562D">
              <w:rPr>
                <w:rFonts w:ascii="Arial" w:hAnsi="Arial" w:cs="Arial"/>
                <w:sz w:val="24"/>
                <w:szCs w:val="24"/>
              </w:rPr>
              <w:t>298</w:t>
            </w:r>
          </w:p>
        </w:tc>
        <w:tc>
          <w:tcPr>
            <w:tcW w:w="1084" w:type="dxa"/>
          </w:tcPr>
          <w:p w14:paraId="78A57392" w14:textId="05195FC4" w:rsidR="0015562D" w:rsidRPr="0015562D" w:rsidRDefault="0015562D" w:rsidP="00202F47">
            <w:pPr>
              <w:jc w:val="both"/>
              <w:rPr>
                <w:rFonts w:ascii="Arial" w:hAnsi="Arial" w:cs="Arial"/>
                <w:sz w:val="24"/>
                <w:szCs w:val="24"/>
              </w:rPr>
            </w:pPr>
            <w:r w:rsidRPr="0015562D">
              <w:rPr>
                <w:rFonts w:ascii="Arial" w:hAnsi="Arial" w:cs="Arial"/>
                <w:sz w:val="24"/>
                <w:szCs w:val="24"/>
              </w:rPr>
              <w:t>625</w:t>
            </w:r>
          </w:p>
        </w:tc>
        <w:tc>
          <w:tcPr>
            <w:tcW w:w="1084" w:type="dxa"/>
          </w:tcPr>
          <w:p w14:paraId="7E4F9F8C" w14:textId="397B86FE" w:rsidR="0015562D" w:rsidRPr="0015562D" w:rsidRDefault="0015562D" w:rsidP="00202F47">
            <w:pPr>
              <w:jc w:val="both"/>
              <w:rPr>
                <w:rFonts w:ascii="Arial" w:hAnsi="Arial" w:cs="Arial"/>
                <w:sz w:val="24"/>
                <w:szCs w:val="24"/>
              </w:rPr>
            </w:pPr>
            <w:r w:rsidRPr="0015562D">
              <w:rPr>
                <w:rFonts w:ascii="Arial" w:hAnsi="Arial" w:cs="Arial"/>
                <w:sz w:val="24"/>
                <w:szCs w:val="24"/>
              </w:rPr>
              <w:t>820</w:t>
            </w:r>
          </w:p>
        </w:tc>
      </w:tr>
    </w:tbl>
    <w:p w14:paraId="16F0D8F6" w14:textId="337EBE9B" w:rsidR="00195B0B" w:rsidRPr="005712B1" w:rsidRDefault="00195B0B" w:rsidP="00D9131F">
      <w:pPr>
        <w:jc w:val="both"/>
        <w:rPr>
          <w:rFonts w:ascii="Arial" w:hAnsi="Arial" w:cs="Arial"/>
          <w:b/>
          <w:bCs/>
          <w:sz w:val="24"/>
          <w:szCs w:val="24"/>
        </w:rPr>
      </w:pPr>
    </w:p>
    <w:p w14:paraId="206314D4" w14:textId="77C2ECD1" w:rsidR="00195B0B" w:rsidRPr="00CB3109" w:rsidRDefault="004B31AA" w:rsidP="00D9131F">
      <w:pPr>
        <w:jc w:val="both"/>
        <w:rPr>
          <w:rFonts w:ascii="Arial" w:hAnsi="Arial" w:cs="Arial"/>
          <w:b/>
          <w:bCs/>
          <w:sz w:val="24"/>
          <w:szCs w:val="24"/>
          <w:u w:val="single"/>
        </w:rPr>
      </w:pPr>
      <w:r>
        <w:rPr>
          <w:rFonts w:ascii="Arial" w:hAnsi="Arial" w:cs="Arial"/>
          <w:b/>
          <w:bCs/>
          <w:sz w:val="24"/>
          <w:szCs w:val="24"/>
          <w:u w:val="single"/>
        </w:rPr>
        <w:t>S</w:t>
      </w:r>
      <w:r w:rsidR="00195B0B" w:rsidRPr="00CB3109">
        <w:rPr>
          <w:rFonts w:ascii="Arial" w:hAnsi="Arial" w:cs="Arial"/>
          <w:b/>
          <w:bCs/>
          <w:sz w:val="24"/>
          <w:szCs w:val="24"/>
          <w:u w:val="single"/>
        </w:rPr>
        <w:t>elective Licensing</w:t>
      </w:r>
    </w:p>
    <w:p w14:paraId="2A20F752" w14:textId="0396FBC7" w:rsidR="00BA2EC5" w:rsidRDefault="00BA2EC5" w:rsidP="00BA2EC5">
      <w:pPr>
        <w:jc w:val="both"/>
        <w:rPr>
          <w:rFonts w:ascii="Arial" w:hAnsi="Arial" w:cs="Arial"/>
          <w:sz w:val="24"/>
          <w:szCs w:val="24"/>
        </w:rPr>
      </w:pPr>
      <w:r w:rsidRPr="005712B1">
        <w:rPr>
          <w:rFonts w:ascii="Arial" w:hAnsi="Arial" w:cs="Arial"/>
          <w:sz w:val="24"/>
          <w:szCs w:val="24"/>
        </w:rPr>
        <w:t xml:space="preserve">The table below shows a breakdown of the number of </w:t>
      </w:r>
      <w:r>
        <w:rPr>
          <w:rFonts w:ascii="Arial" w:hAnsi="Arial" w:cs="Arial"/>
          <w:sz w:val="24"/>
          <w:szCs w:val="24"/>
        </w:rPr>
        <w:t>applications received for Selective Licensing</w:t>
      </w:r>
      <w:r w:rsidRPr="005712B1">
        <w:rPr>
          <w:rFonts w:ascii="Arial" w:hAnsi="Arial" w:cs="Arial"/>
          <w:sz w:val="24"/>
          <w:szCs w:val="24"/>
        </w:rPr>
        <w:t xml:space="preserve"> within the last 5 years, along with an ongoing total for the current financial year.</w:t>
      </w:r>
    </w:p>
    <w:p w14:paraId="4DBCBC89" w14:textId="2A8D9C4E" w:rsidR="00BA2EC5" w:rsidRDefault="00BA2EC5" w:rsidP="00BA2EC5">
      <w:pPr>
        <w:jc w:val="both"/>
        <w:rPr>
          <w:rFonts w:ascii="Arial" w:hAnsi="Arial" w:cs="Arial"/>
          <w:sz w:val="24"/>
          <w:szCs w:val="24"/>
        </w:rPr>
      </w:pPr>
      <w:r>
        <w:rPr>
          <w:rFonts w:ascii="Arial" w:hAnsi="Arial" w:cs="Arial"/>
          <w:sz w:val="24"/>
          <w:szCs w:val="24"/>
        </w:rPr>
        <w:t xml:space="preserve">A list of all licenced properties can be found </w:t>
      </w:r>
      <w:hyperlink r:id="rId7" w:history="1">
        <w:r w:rsidR="00815D53">
          <w:rPr>
            <w:rStyle w:val="Hyperlink"/>
          </w:rPr>
          <w:t>here</w:t>
        </w:r>
      </w:hyperlink>
    </w:p>
    <w:p w14:paraId="608AF11F" w14:textId="16DBD07D" w:rsidR="00BA2EC5" w:rsidRPr="005712B1" w:rsidRDefault="00BA2EC5" w:rsidP="00D9131F">
      <w:pPr>
        <w:jc w:val="both"/>
        <w:rPr>
          <w:rFonts w:ascii="Arial" w:hAnsi="Arial" w:cs="Arial"/>
          <w:b/>
          <w:bCs/>
          <w:sz w:val="24"/>
          <w:szCs w:val="24"/>
        </w:rPr>
      </w:pPr>
      <w:r>
        <w:rPr>
          <w:rFonts w:ascii="Arial" w:hAnsi="Arial" w:cs="Arial"/>
          <w:sz w:val="24"/>
          <w:szCs w:val="24"/>
        </w:rPr>
        <w:t xml:space="preserve">A full copy of the Public Register, including the names and addresses of Licence Holders and Managers is available to purchase. </w:t>
      </w:r>
    </w:p>
    <w:tbl>
      <w:tblPr>
        <w:tblStyle w:val="TableGrid"/>
        <w:tblW w:w="0" w:type="auto"/>
        <w:tblInd w:w="1093" w:type="dxa"/>
        <w:tblLook w:val="04A0" w:firstRow="1" w:lastRow="0" w:firstColumn="1" w:lastColumn="0" w:noHBand="0" w:noVBand="1"/>
      </w:tblPr>
      <w:tblGrid>
        <w:gridCol w:w="836"/>
        <w:gridCol w:w="1569"/>
        <w:gridCol w:w="1163"/>
        <w:gridCol w:w="1084"/>
        <w:gridCol w:w="1084"/>
        <w:gridCol w:w="1098"/>
      </w:tblGrid>
      <w:tr w:rsidR="0015562D" w:rsidRPr="005712B1" w14:paraId="52159B1F" w14:textId="77777777" w:rsidTr="0015562D">
        <w:tc>
          <w:tcPr>
            <w:tcW w:w="836" w:type="dxa"/>
          </w:tcPr>
          <w:p w14:paraId="70A29B2D" w14:textId="77777777" w:rsidR="0015562D" w:rsidRPr="005712B1" w:rsidRDefault="0015562D" w:rsidP="00AB46B6">
            <w:pPr>
              <w:jc w:val="both"/>
              <w:rPr>
                <w:rFonts w:ascii="Arial" w:hAnsi="Arial" w:cs="Arial"/>
                <w:b/>
                <w:bCs/>
                <w:sz w:val="24"/>
                <w:szCs w:val="24"/>
              </w:rPr>
            </w:pPr>
          </w:p>
        </w:tc>
        <w:tc>
          <w:tcPr>
            <w:tcW w:w="1569" w:type="dxa"/>
          </w:tcPr>
          <w:p w14:paraId="5854C835" w14:textId="29B49DAD" w:rsidR="0015562D" w:rsidRPr="005712B1" w:rsidRDefault="0015562D" w:rsidP="00AB46B6">
            <w:pPr>
              <w:jc w:val="both"/>
              <w:rPr>
                <w:rFonts w:ascii="Arial" w:hAnsi="Arial" w:cs="Arial"/>
                <w:b/>
                <w:bCs/>
                <w:sz w:val="24"/>
                <w:szCs w:val="24"/>
              </w:rPr>
            </w:pPr>
            <w:r>
              <w:rPr>
                <w:rFonts w:ascii="Arial" w:hAnsi="Arial" w:cs="Arial"/>
                <w:b/>
                <w:bCs/>
                <w:sz w:val="24"/>
                <w:szCs w:val="24"/>
              </w:rPr>
              <w:t>2023 to date</w:t>
            </w:r>
          </w:p>
        </w:tc>
        <w:tc>
          <w:tcPr>
            <w:tcW w:w="1163" w:type="dxa"/>
          </w:tcPr>
          <w:p w14:paraId="2927F4AD" w14:textId="2081237E"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2/23</w:t>
            </w:r>
          </w:p>
        </w:tc>
        <w:tc>
          <w:tcPr>
            <w:tcW w:w="1084" w:type="dxa"/>
          </w:tcPr>
          <w:p w14:paraId="7CE256E7" w14:textId="1F348D59"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1</w:t>
            </w:r>
            <w:r w:rsidRPr="005712B1">
              <w:rPr>
                <w:rFonts w:ascii="Arial" w:hAnsi="Arial" w:cs="Arial"/>
                <w:b/>
                <w:bCs/>
                <w:sz w:val="24"/>
                <w:szCs w:val="24"/>
              </w:rPr>
              <w:t>/2</w:t>
            </w:r>
            <w:r>
              <w:rPr>
                <w:rFonts w:ascii="Arial" w:hAnsi="Arial" w:cs="Arial"/>
                <w:b/>
                <w:bCs/>
                <w:sz w:val="24"/>
                <w:szCs w:val="24"/>
              </w:rPr>
              <w:t>2</w:t>
            </w:r>
          </w:p>
        </w:tc>
        <w:tc>
          <w:tcPr>
            <w:tcW w:w="1084" w:type="dxa"/>
          </w:tcPr>
          <w:p w14:paraId="122CD5C1" w14:textId="49C68C6C"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w:t>
            </w:r>
            <w:r>
              <w:rPr>
                <w:rFonts w:ascii="Arial" w:hAnsi="Arial" w:cs="Arial"/>
                <w:b/>
                <w:bCs/>
                <w:sz w:val="24"/>
                <w:szCs w:val="24"/>
              </w:rPr>
              <w:t>20</w:t>
            </w:r>
            <w:r w:rsidRPr="005712B1">
              <w:rPr>
                <w:rFonts w:ascii="Arial" w:hAnsi="Arial" w:cs="Arial"/>
                <w:b/>
                <w:bCs/>
                <w:sz w:val="24"/>
                <w:szCs w:val="24"/>
              </w:rPr>
              <w:t>/2</w:t>
            </w:r>
            <w:r>
              <w:rPr>
                <w:rFonts w:ascii="Arial" w:hAnsi="Arial" w:cs="Arial"/>
                <w:b/>
                <w:bCs/>
                <w:sz w:val="24"/>
                <w:szCs w:val="24"/>
              </w:rPr>
              <w:t>1</w:t>
            </w:r>
          </w:p>
        </w:tc>
        <w:tc>
          <w:tcPr>
            <w:tcW w:w="1098" w:type="dxa"/>
          </w:tcPr>
          <w:p w14:paraId="5D110E13" w14:textId="69443091"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201</w:t>
            </w:r>
            <w:r>
              <w:rPr>
                <w:rFonts w:ascii="Arial" w:hAnsi="Arial" w:cs="Arial"/>
                <w:b/>
                <w:bCs/>
                <w:sz w:val="24"/>
                <w:szCs w:val="24"/>
              </w:rPr>
              <w:t>9</w:t>
            </w:r>
            <w:r w:rsidRPr="005712B1">
              <w:rPr>
                <w:rFonts w:ascii="Arial" w:hAnsi="Arial" w:cs="Arial"/>
                <w:b/>
                <w:bCs/>
                <w:sz w:val="24"/>
                <w:szCs w:val="24"/>
              </w:rPr>
              <w:t>/</w:t>
            </w:r>
            <w:r>
              <w:rPr>
                <w:rFonts w:ascii="Arial" w:hAnsi="Arial" w:cs="Arial"/>
                <w:b/>
                <w:bCs/>
                <w:sz w:val="24"/>
                <w:szCs w:val="24"/>
              </w:rPr>
              <w:t>20</w:t>
            </w:r>
          </w:p>
        </w:tc>
      </w:tr>
      <w:tr w:rsidR="0015562D" w:rsidRPr="005712B1" w14:paraId="1D16C116" w14:textId="77777777" w:rsidTr="0015562D">
        <w:tc>
          <w:tcPr>
            <w:tcW w:w="836" w:type="dxa"/>
          </w:tcPr>
          <w:p w14:paraId="21ECD944" w14:textId="77777777" w:rsidR="0015562D" w:rsidRPr="005712B1" w:rsidRDefault="0015562D" w:rsidP="00202F47">
            <w:pPr>
              <w:jc w:val="both"/>
              <w:rPr>
                <w:rFonts w:ascii="Arial" w:hAnsi="Arial" w:cs="Arial"/>
                <w:b/>
                <w:bCs/>
                <w:sz w:val="24"/>
                <w:szCs w:val="24"/>
              </w:rPr>
            </w:pPr>
            <w:r w:rsidRPr="005712B1">
              <w:rPr>
                <w:rFonts w:ascii="Arial" w:hAnsi="Arial" w:cs="Arial"/>
                <w:b/>
                <w:bCs/>
                <w:sz w:val="24"/>
                <w:szCs w:val="24"/>
              </w:rPr>
              <w:t xml:space="preserve">Total </w:t>
            </w:r>
          </w:p>
        </w:tc>
        <w:tc>
          <w:tcPr>
            <w:tcW w:w="1569" w:type="dxa"/>
          </w:tcPr>
          <w:p w14:paraId="3CDD3095" w14:textId="0AAEF199" w:rsidR="0015562D" w:rsidRDefault="0015562D" w:rsidP="00202F47">
            <w:pPr>
              <w:jc w:val="both"/>
              <w:rPr>
                <w:rFonts w:ascii="Arial" w:hAnsi="Arial" w:cs="Arial"/>
                <w:sz w:val="24"/>
                <w:szCs w:val="24"/>
              </w:rPr>
            </w:pPr>
            <w:r>
              <w:rPr>
                <w:rFonts w:ascii="Arial" w:hAnsi="Arial" w:cs="Arial"/>
                <w:sz w:val="24"/>
                <w:szCs w:val="24"/>
              </w:rPr>
              <w:t>15</w:t>
            </w:r>
          </w:p>
        </w:tc>
        <w:tc>
          <w:tcPr>
            <w:tcW w:w="1163" w:type="dxa"/>
          </w:tcPr>
          <w:p w14:paraId="1657D9DA" w14:textId="4C41AEFD" w:rsidR="0015562D" w:rsidRPr="005712B1" w:rsidRDefault="0015562D" w:rsidP="00202F47">
            <w:pPr>
              <w:jc w:val="both"/>
              <w:rPr>
                <w:rFonts w:ascii="Arial" w:hAnsi="Arial" w:cs="Arial"/>
                <w:sz w:val="24"/>
                <w:szCs w:val="24"/>
              </w:rPr>
            </w:pPr>
            <w:r>
              <w:rPr>
                <w:rFonts w:ascii="Arial" w:hAnsi="Arial" w:cs="Arial"/>
                <w:sz w:val="24"/>
                <w:szCs w:val="24"/>
              </w:rPr>
              <w:t>19</w:t>
            </w:r>
          </w:p>
        </w:tc>
        <w:tc>
          <w:tcPr>
            <w:tcW w:w="1084" w:type="dxa"/>
          </w:tcPr>
          <w:p w14:paraId="434D32FF" w14:textId="41CC2F88" w:rsidR="0015562D" w:rsidRPr="0015562D" w:rsidRDefault="0015562D" w:rsidP="00202F47">
            <w:pPr>
              <w:jc w:val="both"/>
              <w:rPr>
                <w:rFonts w:ascii="Arial" w:hAnsi="Arial" w:cs="Arial"/>
                <w:sz w:val="24"/>
                <w:szCs w:val="24"/>
              </w:rPr>
            </w:pPr>
            <w:r w:rsidRPr="0015562D">
              <w:rPr>
                <w:rFonts w:ascii="Arial" w:hAnsi="Arial" w:cs="Arial"/>
                <w:sz w:val="24"/>
                <w:szCs w:val="24"/>
              </w:rPr>
              <w:t>24</w:t>
            </w:r>
          </w:p>
        </w:tc>
        <w:tc>
          <w:tcPr>
            <w:tcW w:w="1084" w:type="dxa"/>
          </w:tcPr>
          <w:p w14:paraId="03AA4053" w14:textId="51484028" w:rsidR="0015562D" w:rsidRPr="0015562D" w:rsidRDefault="0015562D" w:rsidP="00202F47">
            <w:pPr>
              <w:jc w:val="both"/>
              <w:rPr>
                <w:rFonts w:ascii="Arial" w:hAnsi="Arial" w:cs="Arial"/>
                <w:sz w:val="24"/>
                <w:szCs w:val="24"/>
              </w:rPr>
            </w:pPr>
            <w:r w:rsidRPr="0015562D">
              <w:rPr>
                <w:rFonts w:ascii="Arial" w:hAnsi="Arial" w:cs="Arial"/>
                <w:sz w:val="24"/>
                <w:szCs w:val="24"/>
              </w:rPr>
              <w:t>2</w:t>
            </w:r>
          </w:p>
        </w:tc>
        <w:tc>
          <w:tcPr>
            <w:tcW w:w="1098" w:type="dxa"/>
          </w:tcPr>
          <w:p w14:paraId="357261E8" w14:textId="29A9BBE5" w:rsidR="0015562D" w:rsidRPr="0015562D" w:rsidRDefault="0015562D" w:rsidP="00202F47">
            <w:pPr>
              <w:jc w:val="both"/>
              <w:rPr>
                <w:rFonts w:ascii="Arial" w:hAnsi="Arial" w:cs="Arial"/>
                <w:sz w:val="24"/>
                <w:szCs w:val="24"/>
              </w:rPr>
            </w:pPr>
            <w:r w:rsidRPr="0015562D">
              <w:rPr>
                <w:rFonts w:ascii="Arial" w:hAnsi="Arial" w:cs="Arial"/>
                <w:sz w:val="24"/>
                <w:szCs w:val="24"/>
              </w:rPr>
              <w:t>95</w:t>
            </w:r>
          </w:p>
        </w:tc>
      </w:tr>
    </w:tbl>
    <w:p w14:paraId="31284317" w14:textId="0CFA210B" w:rsidR="00195B0B" w:rsidRPr="005712B1" w:rsidRDefault="00195B0B" w:rsidP="00D9131F">
      <w:pPr>
        <w:jc w:val="both"/>
        <w:rPr>
          <w:rFonts w:ascii="Arial" w:hAnsi="Arial" w:cs="Arial"/>
          <w:b/>
          <w:bCs/>
          <w:sz w:val="24"/>
          <w:szCs w:val="24"/>
        </w:rPr>
      </w:pPr>
    </w:p>
    <w:p w14:paraId="72D25160" w14:textId="2C44808B" w:rsidR="00195B0B" w:rsidRPr="00CB3109" w:rsidRDefault="00195B0B" w:rsidP="00D9131F">
      <w:pPr>
        <w:jc w:val="both"/>
        <w:rPr>
          <w:rFonts w:ascii="Arial" w:hAnsi="Arial" w:cs="Arial"/>
          <w:b/>
          <w:bCs/>
          <w:sz w:val="24"/>
          <w:szCs w:val="24"/>
          <w:u w:val="single"/>
        </w:rPr>
      </w:pPr>
      <w:r w:rsidRPr="00CB3109">
        <w:rPr>
          <w:rFonts w:ascii="Arial" w:hAnsi="Arial" w:cs="Arial"/>
          <w:b/>
          <w:bCs/>
          <w:sz w:val="24"/>
          <w:szCs w:val="24"/>
          <w:u w:val="single"/>
        </w:rPr>
        <w:t>T</w:t>
      </w:r>
      <w:r w:rsidR="0029039F" w:rsidRPr="00CB3109">
        <w:rPr>
          <w:rFonts w:ascii="Arial" w:hAnsi="Arial" w:cs="Arial"/>
          <w:b/>
          <w:bCs/>
          <w:sz w:val="24"/>
          <w:szCs w:val="24"/>
          <w:u w:val="single"/>
        </w:rPr>
        <w:t>enancy Relations</w:t>
      </w:r>
    </w:p>
    <w:p w14:paraId="5B043035" w14:textId="51003A0F" w:rsidR="0029039F" w:rsidRPr="005712B1" w:rsidRDefault="0029039F" w:rsidP="00D9131F">
      <w:pPr>
        <w:jc w:val="both"/>
        <w:rPr>
          <w:rFonts w:ascii="Arial" w:hAnsi="Arial" w:cs="Arial"/>
          <w:b/>
          <w:bCs/>
          <w:sz w:val="24"/>
          <w:szCs w:val="24"/>
        </w:rPr>
      </w:pPr>
      <w:r>
        <w:rPr>
          <w:rFonts w:ascii="Open Sans" w:hAnsi="Open Sans" w:cs="Open Sans"/>
          <w:color w:val="000000"/>
          <w:shd w:val="clear" w:color="auto" w:fill="FFFFFF"/>
        </w:rPr>
        <w:t xml:space="preserve">We provide advice and information to landlords and tenants about tenancy law and offences related to tenancy law. We help to make sure that tenants are not made to leave their homes unlawfully. </w:t>
      </w:r>
      <w:r w:rsidRPr="005712B1">
        <w:rPr>
          <w:rFonts w:ascii="Arial" w:hAnsi="Arial" w:cs="Arial"/>
          <w:sz w:val="24"/>
          <w:szCs w:val="24"/>
        </w:rPr>
        <w:t xml:space="preserve">The table below shows a breakdown of the number of </w:t>
      </w:r>
      <w:r>
        <w:rPr>
          <w:rFonts w:ascii="Arial" w:hAnsi="Arial" w:cs="Arial"/>
          <w:sz w:val="24"/>
          <w:szCs w:val="24"/>
        </w:rPr>
        <w:t xml:space="preserve">Tenancy Relations requests for service </w:t>
      </w:r>
      <w:r w:rsidRPr="005712B1">
        <w:rPr>
          <w:rFonts w:ascii="Arial" w:hAnsi="Arial" w:cs="Arial"/>
          <w:sz w:val="24"/>
          <w:szCs w:val="24"/>
        </w:rPr>
        <w:t>within the last 5 years, along with an ongoing total for the current financial year.</w:t>
      </w:r>
    </w:p>
    <w:tbl>
      <w:tblPr>
        <w:tblStyle w:val="TableGrid"/>
        <w:tblW w:w="0" w:type="auto"/>
        <w:tblInd w:w="1093" w:type="dxa"/>
        <w:tblLook w:val="04A0" w:firstRow="1" w:lastRow="0" w:firstColumn="1" w:lastColumn="0" w:noHBand="0" w:noVBand="1"/>
      </w:tblPr>
      <w:tblGrid>
        <w:gridCol w:w="844"/>
        <w:gridCol w:w="1561"/>
        <w:gridCol w:w="1163"/>
        <w:gridCol w:w="1084"/>
        <w:gridCol w:w="1084"/>
        <w:gridCol w:w="1098"/>
      </w:tblGrid>
      <w:tr w:rsidR="0015562D" w:rsidRPr="005712B1" w14:paraId="5C8813D8" w14:textId="77777777" w:rsidTr="0015562D">
        <w:tc>
          <w:tcPr>
            <w:tcW w:w="844" w:type="dxa"/>
          </w:tcPr>
          <w:p w14:paraId="7D3E4E3D" w14:textId="77777777" w:rsidR="0015562D" w:rsidRPr="005712B1" w:rsidRDefault="0015562D" w:rsidP="00AB46B6">
            <w:pPr>
              <w:jc w:val="both"/>
              <w:rPr>
                <w:rFonts w:ascii="Arial" w:hAnsi="Arial" w:cs="Arial"/>
                <w:b/>
                <w:bCs/>
                <w:sz w:val="24"/>
                <w:szCs w:val="24"/>
              </w:rPr>
            </w:pPr>
          </w:p>
        </w:tc>
        <w:tc>
          <w:tcPr>
            <w:tcW w:w="1561" w:type="dxa"/>
          </w:tcPr>
          <w:p w14:paraId="17206CD2" w14:textId="788C84B6" w:rsidR="0015562D" w:rsidRPr="005712B1" w:rsidRDefault="0015562D" w:rsidP="00AB46B6">
            <w:pPr>
              <w:jc w:val="both"/>
              <w:rPr>
                <w:rFonts w:ascii="Arial" w:hAnsi="Arial" w:cs="Arial"/>
                <w:b/>
                <w:bCs/>
                <w:sz w:val="24"/>
                <w:szCs w:val="24"/>
              </w:rPr>
            </w:pPr>
            <w:r>
              <w:rPr>
                <w:rFonts w:ascii="Arial" w:hAnsi="Arial" w:cs="Arial"/>
                <w:b/>
                <w:bCs/>
                <w:sz w:val="24"/>
                <w:szCs w:val="24"/>
              </w:rPr>
              <w:t>2023 to date</w:t>
            </w:r>
          </w:p>
        </w:tc>
        <w:tc>
          <w:tcPr>
            <w:tcW w:w="1163" w:type="dxa"/>
          </w:tcPr>
          <w:p w14:paraId="5A4C7D35" w14:textId="5A503EF7" w:rsidR="0015562D" w:rsidRPr="005712B1" w:rsidRDefault="0015562D" w:rsidP="00AB46B6">
            <w:pPr>
              <w:jc w:val="both"/>
              <w:rPr>
                <w:rFonts w:ascii="Arial" w:hAnsi="Arial" w:cs="Arial"/>
                <w:b/>
                <w:bCs/>
                <w:sz w:val="24"/>
                <w:szCs w:val="24"/>
              </w:rPr>
            </w:pPr>
            <w:r>
              <w:rPr>
                <w:rFonts w:ascii="Arial" w:hAnsi="Arial" w:cs="Arial"/>
                <w:b/>
                <w:bCs/>
                <w:sz w:val="24"/>
                <w:szCs w:val="24"/>
              </w:rPr>
              <w:t xml:space="preserve">2022/23 </w:t>
            </w:r>
          </w:p>
        </w:tc>
        <w:tc>
          <w:tcPr>
            <w:tcW w:w="1084" w:type="dxa"/>
          </w:tcPr>
          <w:p w14:paraId="436C4E9E" w14:textId="31E531C0"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202</w:t>
            </w:r>
            <w:r>
              <w:rPr>
                <w:rFonts w:ascii="Arial" w:hAnsi="Arial" w:cs="Arial"/>
                <w:b/>
                <w:bCs/>
                <w:sz w:val="24"/>
                <w:szCs w:val="24"/>
              </w:rPr>
              <w:t>1</w:t>
            </w:r>
            <w:r w:rsidRPr="005712B1">
              <w:rPr>
                <w:rFonts w:ascii="Arial" w:hAnsi="Arial" w:cs="Arial"/>
                <w:b/>
                <w:bCs/>
                <w:sz w:val="24"/>
                <w:szCs w:val="24"/>
              </w:rPr>
              <w:t>/2</w:t>
            </w:r>
            <w:r>
              <w:rPr>
                <w:rFonts w:ascii="Arial" w:hAnsi="Arial" w:cs="Arial"/>
                <w:b/>
                <w:bCs/>
                <w:sz w:val="24"/>
                <w:szCs w:val="24"/>
              </w:rPr>
              <w:t>2</w:t>
            </w:r>
          </w:p>
        </w:tc>
        <w:tc>
          <w:tcPr>
            <w:tcW w:w="1084" w:type="dxa"/>
          </w:tcPr>
          <w:p w14:paraId="2D10E09C" w14:textId="0B4C9BDD"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w:t>
            </w:r>
            <w:r>
              <w:rPr>
                <w:rFonts w:ascii="Arial" w:hAnsi="Arial" w:cs="Arial"/>
                <w:b/>
                <w:bCs/>
                <w:sz w:val="24"/>
                <w:szCs w:val="24"/>
              </w:rPr>
              <w:t>20</w:t>
            </w:r>
            <w:r w:rsidRPr="005712B1">
              <w:rPr>
                <w:rFonts w:ascii="Arial" w:hAnsi="Arial" w:cs="Arial"/>
                <w:b/>
                <w:bCs/>
                <w:sz w:val="24"/>
                <w:szCs w:val="24"/>
              </w:rPr>
              <w:t>/2</w:t>
            </w:r>
            <w:r>
              <w:rPr>
                <w:rFonts w:ascii="Arial" w:hAnsi="Arial" w:cs="Arial"/>
                <w:b/>
                <w:bCs/>
                <w:sz w:val="24"/>
                <w:szCs w:val="24"/>
              </w:rPr>
              <w:t>1</w:t>
            </w:r>
          </w:p>
        </w:tc>
        <w:tc>
          <w:tcPr>
            <w:tcW w:w="1098" w:type="dxa"/>
          </w:tcPr>
          <w:p w14:paraId="7B859902" w14:textId="494DFF5E" w:rsidR="0015562D" w:rsidRPr="005712B1" w:rsidRDefault="0015562D" w:rsidP="00AB46B6">
            <w:pPr>
              <w:jc w:val="both"/>
              <w:rPr>
                <w:rFonts w:ascii="Arial" w:hAnsi="Arial" w:cs="Arial"/>
                <w:b/>
                <w:bCs/>
                <w:sz w:val="24"/>
                <w:szCs w:val="24"/>
              </w:rPr>
            </w:pPr>
            <w:r w:rsidRPr="005712B1">
              <w:rPr>
                <w:rFonts w:ascii="Arial" w:hAnsi="Arial" w:cs="Arial"/>
                <w:b/>
                <w:bCs/>
                <w:sz w:val="24"/>
                <w:szCs w:val="24"/>
              </w:rPr>
              <w:t>20</w:t>
            </w:r>
            <w:r>
              <w:rPr>
                <w:rFonts w:ascii="Arial" w:hAnsi="Arial" w:cs="Arial"/>
                <w:b/>
                <w:bCs/>
                <w:sz w:val="24"/>
                <w:szCs w:val="24"/>
              </w:rPr>
              <w:t>19</w:t>
            </w:r>
            <w:r w:rsidRPr="005712B1">
              <w:rPr>
                <w:rFonts w:ascii="Arial" w:hAnsi="Arial" w:cs="Arial"/>
                <w:b/>
                <w:bCs/>
                <w:sz w:val="24"/>
                <w:szCs w:val="24"/>
              </w:rPr>
              <w:t>/</w:t>
            </w:r>
            <w:r>
              <w:rPr>
                <w:rFonts w:ascii="Arial" w:hAnsi="Arial" w:cs="Arial"/>
                <w:b/>
                <w:bCs/>
                <w:sz w:val="24"/>
                <w:szCs w:val="24"/>
              </w:rPr>
              <w:t>20</w:t>
            </w:r>
          </w:p>
        </w:tc>
      </w:tr>
      <w:tr w:rsidR="0015562D" w:rsidRPr="005712B1" w14:paraId="18BBA722" w14:textId="77777777" w:rsidTr="0015562D">
        <w:tc>
          <w:tcPr>
            <w:tcW w:w="844" w:type="dxa"/>
          </w:tcPr>
          <w:p w14:paraId="6B6E290C" w14:textId="77777777" w:rsidR="0015562D" w:rsidRPr="005712B1" w:rsidRDefault="0015562D" w:rsidP="00202F47">
            <w:pPr>
              <w:jc w:val="both"/>
              <w:rPr>
                <w:rFonts w:ascii="Arial" w:hAnsi="Arial" w:cs="Arial"/>
                <w:b/>
                <w:bCs/>
                <w:sz w:val="24"/>
                <w:szCs w:val="24"/>
              </w:rPr>
            </w:pPr>
            <w:r w:rsidRPr="005712B1">
              <w:rPr>
                <w:rFonts w:ascii="Arial" w:hAnsi="Arial" w:cs="Arial"/>
                <w:b/>
                <w:bCs/>
                <w:sz w:val="24"/>
                <w:szCs w:val="24"/>
              </w:rPr>
              <w:t xml:space="preserve">Total </w:t>
            </w:r>
          </w:p>
        </w:tc>
        <w:tc>
          <w:tcPr>
            <w:tcW w:w="1561" w:type="dxa"/>
          </w:tcPr>
          <w:p w14:paraId="47997D36" w14:textId="232AEC9A" w:rsidR="0015562D" w:rsidRDefault="0015562D" w:rsidP="00202F47">
            <w:pPr>
              <w:jc w:val="both"/>
              <w:rPr>
                <w:rFonts w:ascii="Arial" w:hAnsi="Arial" w:cs="Arial"/>
                <w:sz w:val="24"/>
                <w:szCs w:val="24"/>
              </w:rPr>
            </w:pPr>
            <w:r>
              <w:rPr>
                <w:rFonts w:ascii="Arial" w:hAnsi="Arial" w:cs="Arial"/>
                <w:sz w:val="24"/>
                <w:szCs w:val="24"/>
              </w:rPr>
              <w:t>318</w:t>
            </w:r>
          </w:p>
        </w:tc>
        <w:tc>
          <w:tcPr>
            <w:tcW w:w="1163" w:type="dxa"/>
          </w:tcPr>
          <w:p w14:paraId="7C299A8E" w14:textId="1D7C1F10" w:rsidR="0015562D" w:rsidRPr="005712B1" w:rsidRDefault="0015562D" w:rsidP="00202F47">
            <w:pPr>
              <w:jc w:val="both"/>
              <w:rPr>
                <w:rFonts w:ascii="Arial" w:hAnsi="Arial" w:cs="Arial"/>
                <w:sz w:val="24"/>
                <w:szCs w:val="24"/>
              </w:rPr>
            </w:pPr>
            <w:r>
              <w:rPr>
                <w:rFonts w:ascii="Arial" w:hAnsi="Arial" w:cs="Arial"/>
                <w:sz w:val="24"/>
                <w:szCs w:val="24"/>
              </w:rPr>
              <w:t>1035</w:t>
            </w:r>
          </w:p>
        </w:tc>
        <w:tc>
          <w:tcPr>
            <w:tcW w:w="1084" w:type="dxa"/>
          </w:tcPr>
          <w:p w14:paraId="631B3AB0" w14:textId="4B702A03" w:rsidR="0015562D" w:rsidRPr="0015562D" w:rsidRDefault="0015562D" w:rsidP="00202F47">
            <w:pPr>
              <w:jc w:val="both"/>
              <w:rPr>
                <w:rFonts w:ascii="Arial" w:hAnsi="Arial" w:cs="Arial"/>
                <w:sz w:val="24"/>
                <w:szCs w:val="24"/>
              </w:rPr>
            </w:pPr>
            <w:r w:rsidRPr="0015562D">
              <w:rPr>
                <w:rFonts w:ascii="Arial" w:hAnsi="Arial" w:cs="Arial"/>
                <w:sz w:val="24"/>
                <w:szCs w:val="24"/>
              </w:rPr>
              <w:t>813</w:t>
            </w:r>
          </w:p>
        </w:tc>
        <w:tc>
          <w:tcPr>
            <w:tcW w:w="1084" w:type="dxa"/>
          </w:tcPr>
          <w:p w14:paraId="26A74A94" w14:textId="72ABFF5B" w:rsidR="0015562D" w:rsidRPr="0015562D" w:rsidRDefault="0015562D" w:rsidP="00202F47">
            <w:pPr>
              <w:jc w:val="both"/>
              <w:rPr>
                <w:rFonts w:ascii="Arial" w:hAnsi="Arial" w:cs="Arial"/>
                <w:sz w:val="24"/>
                <w:szCs w:val="24"/>
              </w:rPr>
            </w:pPr>
            <w:r w:rsidRPr="0015562D">
              <w:rPr>
                <w:rFonts w:ascii="Arial" w:hAnsi="Arial" w:cs="Arial"/>
                <w:sz w:val="24"/>
                <w:szCs w:val="24"/>
              </w:rPr>
              <w:t>435</w:t>
            </w:r>
          </w:p>
        </w:tc>
        <w:tc>
          <w:tcPr>
            <w:tcW w:w="1098" w:type="dxa"/>
          </w:tcPr>
          <w:p w14:paraId="7AE4E508" w14:textId="07AF7F1C" w:rsidR="0015562D" w:rsidRPr="0015562D" w:rsidRDefault="0015562D" w:rsidP="00202F47">
            <w:pPr>
              <w:jc w:val="both"/>
              <w:rPr>
                <w:rFonts w:ascii="Arial" w:hAnsi="Arial" w:cs="Arial"/>
                <w:sz w:val="24"/>
                <w:szCs w:val="24"/>
              </w:rPr>
            </w:pPr>
            <w:r w:rsidRPr="0015562D">
              <w:rPr>
                <w:rFonts w:ascii="Arial" w:hAnsi="Arial" w:cs="Arial"/>
                <w:sz w:val="24"/>
                <w:szCs w:val="24"/>
              </w:rPr>
              <w:t>604</w:t>
            </w:r>
          </w:p>
        </w:tc>
      </w:tr>
    </w:tbl>
    <w:p w14:paraId="6C43B9DD" w14:textId="72077B9F" w:rsidR="00195B0B" w:rsidRPr="005712B1" w:rsidRDefault="00195B0B" w:rsidP="00D9131F">
      <w:pPr>
        <w:jc w:val="both"/>
        <w:rPr>
          <w:rFonts w:ascii="Arial" w:hAnsi="Arial" w:cs="Arial"/>
          <w:b/>
          <w:bCs/>
          <w:sz w:val="24"/>
          <w:szCs w:val="24"/>
        </w:rPr>
      </w:pPr>
    </w:p>
    <w:sectPr w:rsidR="00195B0B" w:rsidRPr="00571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6779"/>
    <w:multiLevelType w:val="multilevel"/>
    <w:tmpl w:val="B716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885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1F"/>
    <w:rsid w:val="000B4A58"/>
    <w:rsid w:val="000B7C5E"/>
    <w:rsid w:val="000C1B40"/>
    <w:rsid w:val="00135849"/>
    <w:rsid w:val="0015562D"/>
    <w:rsid w:val="00187B6F"/>
    <w:rsid w:val="00195B0B"/>
    <w:rsid w:val="001C4035"/>
    <w:rsid w:val="00202F47"/>
    <w:rsid w:val="00261944"/>
    <w:rsid w:val="0029039F"/>
    <w:rsid w:val="0033455B"/>
    <w:rsid w:val="00365D71"/>
    <w:rsid w:val="00390F18"/>
    <w:rsid w:val="003B15BC"/>
    <w:rsid w:val="003C1FF8"/>
    <w:rsid w:val="003D5C55"/>
    <w:rsid w:val="00404B4A"/>
    <w:rsid w:val="004058C3"/>
    <w:rsid w:val="004342C3"/>
    <w:rsid w:val="00464915"/>
    <w:rsid w:val="004B31AA"/>
    <w:rsid w:val="004C6C49"/>
    <w:rsid w:val="004D3249"/>
    <w:rsid w:val="004E3B98"/>
    <w:rsid w:val="004E6898"/>
    <w:rsid w:val="00517731"/>
    <w:rsid w:val="00554C4B"/>
    <w:rsid w:val="005712B1"/>
    <w:rsid w:val="00572A7A"/>
    <w:rsid w:val="005B4DDA"/>
    <w:rsid w:val="005D3B7B"/>
    <w:rsid w:val="00640361"/>
    <w:rsid w:val="00650A75"/>
    <w:rsid w:val="00656D07"/>
    <w:rsid w:val="00675F9E"/>
    <w:rsid w:val="006A2937"/>
    <w:rsid w:val="007049A3"/>
    <w:rsid w:val="00707E3B"/>
    <w:rsid w:val="00736769"/>
    <w:rsid w:val="00737F9A"/>
    <w:rsid w:val="007970ED"/>
    <w:rsid w:val="007D0C47"/>
    <w:rsid w:val="00815D53"/>
    <w:rsid w:val="008642BE"/>
    <w:rsid w:val="00876873"/>
    <w:rsid w:val="008907BF"/>
    <w:rsid w:val="008B1FEE"/>
    <w:rsid w:val="008B22E5"/>
    <w:rsid w:val="008C0A7F"/>
    <w:rsid w:val="008F5C9C"/>
    <w:rsid w:val="009054D1"/>
    <w:rsid w:val="00974E24"/>
    <w:rsid w:val="009A6100"/>
    <w:rsid w:val="009F0EF9"/>
    <w:rsid w:val="009F4788"/>
    <w:rsid w:val="00A20E43"/>
    <w:rsid w:val="00A4347D"/>
    <w:rsid w:val="00A54EDC"/>
    <w:rsid w:val="00A558CD"/>
    <w:rsid w:val="00AA04CC"/>
    <w:rsid w:val="00B552D2"/>
    <w:rsid w:val="00B72084"/>
    <w:rsid w:val="00B94FFE"/>
    <w:rsid w:val="00BA2EC5"/>
    <w:rsid w:val="00BF1488"/>
    <w:rsid w:val="00C016CE"/>
    <w:rsid w:val="00C2457B"/>
    <w:rsid w:val="00C4398D"/>
    <w:rsid w:val="00CB2291"/>
    <w:rsid w:val="00CB3109"/>
    <w:rsid w:val="00CB658A"/>
    <w:rsid w:val="00CB6A21"/>
    <w:rsid w:val="00CB7924"/>
    <w:rsid w:val="00CF31D9"/>
    <w:rsid w:val="00D9131F"/>
    <w:rsid w:val="00DE1E0B"/>
    <w:rsid w:val="00DE3E55"/>
    <w:rsid w:val="00E72934"/>
    <w:rsid w:val="00E85CB9"/>
    <w:rsid w:val="00E93F14"/>
    <w:rsid w:val="00EA6314"/>
    <w:rsid w:val="00EB5B75"/>
    <w:rsid w:val="00EC6F25"/>
    <w:rsid w:val="00ED2F56"/>
    <w:rsid w:val="00EF6A6C"/>
    <w:rsid w:val="00F00C00"/>
    <w:rsid w:val="00F117C8"/>
    <w:rsid w:val="00F2341F"/>
    <w:rsid w:val="00F500A4"/>
    <w:rsid w:val="00F66197"/>
    <w:rsid w:val="00FA6334"/>
    <w:rsid w:val="00FB254D"/>
    <w:rsid w:val="00FF2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1E00"/>
  <w15:chartTrackingRefBased/>
  <w15:docId w15:val="{FCF8705F-7610-4B47-9FE3-01C672EB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6194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194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619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15D53"/>
    <w:rPr>
      <w:color w:val="0000FF"/>
      <w:u w:val="single"/>
    </w:rPr>
  </w:style>
  <w:style w:type="character" w:styleId="FollowedHyperlink">
    <w:name w:val="FollowedHyperlink"/>
    <w:basedOn w:val="DefaultParagraphFont"/>
    <w:uiPriority w:val="99"/>
    <w:semiHidden/>
    <w:unhideWhenUsed/>
    <w:rsid w:val="00202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7513">
      <w:bodyDiv w:val="1"/>
      <w:marLeft w:val="0"/>
      <w:marRight w:val="0"/>
      <w:marTop w:val="0"/>
      <w:marBottom w:val="0"/>
      <w:divBdr>
        <w:top w:val="none" w:sz="0" w:space="0" w:color="auto"/>
        <w:left w:val="none" w:sz="0" w:space="0" w:color="auto"/>
        <w:bottom w:val="none" w:sz="0" w:space="0" w:color="auto"/>
        <w:right w:val="none" w:sz="0" w:space="0" w:color="auto"/>
      </w:divBdr>
    </w:div>
    <w:div w:id="426734602">
      <w:bodyDiv w:val="1"/>
      <w:marLeft w:val="0"/>
      <w:marRight w:val="0"/>
      <w:marTop w:val="0"/>
      <w:marBottom w:val="0"/>
      <w:divBdr>
        <w:top w:val="none" w:sz="0" w:space="0" w:color="auto"/>
        <w:left w:val="none" w:sz="0" w:space="0" w:color="auto"/>
        <w:bottom w:val="none" w:sz="0" w:space="0" w:color="auto"/>
        <w:right w:val="none" w:sz="0" w:space="0" w:color="auto"/>
      </w:divBdr>
    </w:div>
    <w:div w:id="1115709671">
      <w:bodyDiv w:val="1"/>
      <w:marLeft w:val="0"/>
      <w:marRight w:val="0"/>
      <w:marTop w:val="0"/>
      <w:marBottom w:val="0"/>
      <w:divBdr>
        <w:top w:val="none" w:sz="0" w:space="0" w:color="auto"/>
        <w:left w:val="none" w:sz="0" w:space="0" w:color="auto"/>
        <w:bottom w:val="none" w:sz="0" w:space="0" w:color="auto"/>
        <w:right w:val="none" w:sz="0" w:space="0" w:color="auto"/>
      </w:divBdr>
    </w:div>
    <w:div w:id="146349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effield.gov.uk/home/housing/selective-licence-london-abbeydale-chesterfield-r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ffield.gov.uk/home/housing/licensing-houses-in-multiple-occup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Nicholas (NCC)</dc:creator>
  <cp:keywords/>
  <dc:description/>
  <cp:lastModifiedBy>Imogen Wood</cp:lastModifiedBy>
  <cp:revision>2</cp:revision>
  <dcterms:created xsi:type="dcterms:W3CDTF">2023-08-10T09:57:00Z</dcterms:created>
  <dcterms:modified xsi:type="dcterms:W3CDTF">2023-08-10T09:57:00Z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2021-11-30T08:28:07Z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37e685b6-e8d5-4e90-91e0-0e0ac913207d</vt:lpwstr>
  </property>
  <property fmtid="{D5CDD505-2E9C-101B-9397-08002B2CF9AE}" pid="8" name="MSIP_Label_c8588358-c3f1-4695-a290-e2f70d15689d_ContentBits">
    <vt:lpwstr>0</vt:lpwstr>
  </property>
</Properties>
</file>