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9447" w14:textId="63F7761F" w:rsidR="00C677E3" w:rsidRPr="00FB3376" w:rsidRDefault="00FB3376" w:rsidP="00FB3376">
      <w:pPr>
        <w:pStyle w:val="Heading1"/>
        <w:rPr>
          <w:b/>
          <w:bCs/>
        </w:rPr>
      </w:pPr>
      <w:r w:rsidRPr="00FB3376">
        <w:rPr>
          <w:b/>
          <w:bCs/>
        </w:rPr>
        <w:t>APPENDIX 1 TABLES</w:t>
      </w:r>
    </w:p>
    <w:p w14:paraId="3FDB1476" w14:textId="77777777" w:rsidR="00FB3376" w:rsidRDefault="00FB3376" w:rsidP="00FB3376"/>
    <w:p w14:paraId="33FA7D4B" w14:textId="69B0D4A8" w:rsidR="00FB3376" w:rsidRPr="00FB3376" w:rsidRDefault="00FB3376" w:rsidP="00FB3376">
      <w:pPr>
        <w:rPr>
          <w:b/>
          <w:bCs/>
        </w:rPr>
      </w:pPr>
      <w:r w:rsidRPr="00FB3376">
        <w:rPr>
          <w:b/>
          <w:bCs/>
        </w:rPr>
        <w:t xml:space="preserve">Table 1 Influence of commissioners, providers, national </w:t>
      </w:r>
      <w:proofErr w:type="gramStart"/>
      <w:r w:rsidRPr="00FB3376">
        <w:rPr>
          <w:b/>
          <w:bCs/>
        </w:rPr>
        <w:t>policy</w:t>
      </w:r>
      <w:proofErr w:type="gramEnd"/>
      <w:r w:rsidRPr="00FB3376">
        <w:rPr>
          <w:b/>
          <w:bCs/>
        </w:rPr>
        <w:t xml:space="preserve"> and the general social and economic environment on Sheffield’s social care market</w:t>
      </w:r>
    </w:p>
    <w:tbl>
      <w:tblPr>
        <w:tblW w:w="14060" w:type="dxa"/>
        <w:tblLook w:val="04A0" w:firstRow="1" w:lastRow="0" w:firstColumn="1" w:lastColumn="0" w:noHBand="0" w:noVBand="1"/>
      </w:tblPr>
      <w:tblGrid>
        <w:gridCol w:w="1740"/>
        <w:gridCol w:w="3340"/>
        <w:gridCol w:w="3040"/>
        <w:gridCol w:w="2960"/>
        <w:gridCol w:w="2980"/>
      </w:tblGrid>
      <w:tr w:rsidR="00FB3376" w:rsidRPr="00FB3376" w14:paraId="4AC57813" w14:textId="77777777" w:rsidTr="00FB3376">
        <w:trPr>
          <w:trHeight w:val="1110"/>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B99713" w14:textId="77777777" w:rsidR="00FB3376" w:rsidRPr="00FB3376" w:rsidRDefault="00FB3376" w:rsidP="00FB3376">
            <w:pPr>
              <w:spacing w:after="0" w:line="240" w:lineRule="auto"/>
              <w:rPr>
                <w:rFonts w:ascii="Calibri" w:eastAsia="Times New Roman" w:hAnsi="Calibri" w:cs="Calibri"/>
                <w:b/>
                <w:bCs/>
                <w:color w:val="000000"/>
                <w:sz w:val="18"/>
                <w:szCs w:val="18"/>
                <w:lang w:eastAsia="en-GB"/>
              </w:rPr>
            </w:pPr>
            <w:r w:rsidRPr="00FB3376">
              <w:rPr>
                <w:rFonts w:ascii="Calibri" w:eastAsia="Times New Roman" w:hAnsi="Calibri" w:cs="Calibri"/>
                <w:b/>
                <w:bCs/>
                <w:color w:val="000000"/>
                <w:sz w:val="18"/>
                <w:szCs w:val="18"/>
                <w:lang w:eastAsia="en-GB"/>
              </w:rPr>
              <w:t>Market driver</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14:paraId="41E57F95" w14:textId="77777777" w:rsidR="00FB3376" w:rsidRPr="00FB3376" w:rsidRDefault="00FB3376" w:rsidP="00FB3376">
            <w:pPr>
              <w:spacing w:after="0" w:line="240" w:lineRule="auto"/>
              <w:rPr>
                <w:rFonts w:ascii="Calibri" w:eastAsia="Times New Roman" w:hAnsi="Calibri" w:cs="Calibri"/>
                <w:b/>
                <w:bCs/>
                <w:color w:val="000000"/>
                <w:sz w:val="18"/>
                <w:szCs w:val="18"/>
                <w:lang w:eastAsia="en-GB"/>
              </w:rPr>
            </w:pPr>
            <w:r w:rsidRPr="00FB3376">
              <w:rPr>
                <w:rFonts w:ascii="Calibri" w:eastAsia="Times New Roman" w:hAnsi="Calibri" w:cs="Calibri"/>
                <w:b/>
                <w:bCs/>
                <w:color w:val="000000"/>
                <w:sz w:val="18"/>
                <w:szCs w:val="18"/>
                <w:lang w:eastAsia="en-GB"/>
              </w:rPr>
              <w:t>Council’s market influence</w:t>
            </w:r>
          </w:p>
        </w:tc>
        <w:tc>
          <w:tcPr>
            <w:tcW w:w="3040" w:type="dxa"/>
            <w:tcBorders>
              <w:top w:val="single" w:sz="8" w:space="0" w:color="auto"/>
              <w:left w:val="nil"/>
              <w:bottom w:val="single" w:sz="8" w:space="0" w:color="auto"/>
              <w:right w:val="single" w:sz="8" w:space="0" w:color="auto"/>
            </w:tcBorders>
            <w:shd w:val="clear" w:color="auto" w:fill="auto"/>
            <w:noWrap/>
            <w:vAlign w:val="center"/>
            <w:hideMark/>
          </w:tcPr>
          <w:p w14:paraId="1C5C3C24" w14:textId="77777777" w:rsidR="00FB3376" w:rsidRPr="00FB3376" w:rsidRDefault="00FB3376" w:rsidP="00FB3376">
            <w:pPr>
              <w:spacing w:after="0" w:line="240" w:lineRule="auto"/>
              <w:rPr>
                <w:rFonts w:ascii="Calibri" w:eastAsia="Times New Roman" w:hAnsi="Calibri" w:cs="Calibri"/>
                <w:b/>
                <w:bCs/>
                <w:color w:val="000000"/>
                <w:sz w:val="18"/>
                <w:szCs w:val="18"/>
                <w:lang w:eastAsia="en-GB"/>
              </w:rPr>
            </w:pPr>
            <w:r w:rsidRPr="00FB3376">
              <w:rPr>
                <w:rFonts w:ascii="Calibri" w:eastAsia="Times New Roman" w:hAnsi="Calibri" w:cs="Calibri"/>
                <w:b/>
                <w:bCs/>
                <w:color w:val="000000"/>
                <w:sz w:val="18"/>
                <w:szCs w:val="18"/>
                <w:lang w:eastAsia="en-GB"/>
              </w:rPr>
              <w:t xml:space="preserve">Providers’ market influence </w:t>
            </w:r>
          </w:p>
        </w:tc>
        <w:tc>
          <w:tcPr>
            <w:tcW w:w="2960" w:type="dxa"/>
            <w:tcBorders>
              <w:top w:val="single" w:sz="8" w:space="0" w:color="auto"/>
              <w:left w:val="nil"/>
              <w:bottom w:val="single" w:sz="8" w:space="0" w:color="auto"/>
              <w:right w:val="single" w:sz="8" w:space="0" w:color="auto"/>
            </w:tcBorders>
            <w:shd w:val="clear" w:color="auto" w:fill="auto"/>
            <w:noWrap/>
            <w:vAlign w:val="center"/>
            <w:hideMark/>
          </w:tcPr>
          <w:p w14:paraId="197BEFB9" w14:textId="77777777" w:rsidR="00FB3376" w:rsidRPr="00FB3376" w:rsidRDefault="00FB3376" w:rsidP="00FB3376">
            <w:pPr>
              <w:spacing w:after="0" w:line="240" w:lineRule="auto"/>
              <w:rPr>
                <w:rFonts w:ascii="Calibri" w:eastAsia="Times New Roman" w:hAnsi="Calibri" w:cs="Calibri"/>
                <w:b/>
                <w:bCs/>
                <w:color w:val="000000"/>
                <w:sz w:val="18"/>
                <w:szCs w:val="18"/>
                <w:lang w:eastAsia="en-GB"/>
              </w:rPr>
            </w:pPr>
            <w:r w:rsidRPr="00FB3376">
              <w:rPr>
                <w:rFonts w:ascii="Calibri" w:eastAsia="Times New Roman" w:hAnsi="Calibri" w:cs="Calibri"/>
                <w:b/>
                <w:bCs/>
                <w:color w:val="000000"/>
                <w:sz w:val="18"/>
                <w:szCs w:val="18"/>
                <w:lang w:eastAsia="en-GB"/>
              </w:rPr>
              <w:t>National policy influence</w:t>
            </w:r>
          </w:p>
        </w:tc>
        <w:tc>
          <w:tcPr>
            <w:tcW w:w="2980" w:type="dxa"/>
            <w:tcBorders>
              <w:top w:val="single" w:sz="8" w:space="0" w:color="auto"/>
              <w:left w:val="nil"/>
              <w:bottom w:val="single" w:sz="8" w:space="0" w:color="auto"/>
              <w:right w:val="single" w:sz="8" w:space="0" w:color="auto"/>
            </w:tcBorders>
            <w:shd w:val="clear" w:color="auto" w:fill="auto"/>
            <w:noWrap/>
            <w:vAlign w:val="center"/>
            <w:hideMark/>
          </w:tcPr>
          <w:p w14:paraId="42A839FD" w14:textId="77777777" w:rsidR="00FB3376" w:rsidRPr="00FB3376" w:rsidRDefault="00FB3376" w:rsidP="00FB3376">
            <w:pPr>
              <w:spacing w:after="0" w:line="240" w:lineRule="auto"/>
              <w:rPr>
                <w:rFonts w:ascii="Calibri" w:eastAsia="Times New Roman" w:hAnsi="Calibri" w:cs="Calibri"/>
                <w:b/>
                <w:bCs/>
                <w:color w:val="000000"/>
                <w:sz w:val="18"/>
                <w:szCs w:val="18"/>
                <w:lang w:eastAsia="en-GB"/>
              </w:rPr>
            </w:pPr>
            <w:r w:rsidRPr="00FB3376">
              <w:rPr>
                <w:rFonts w:ascii="Calibri" w:eastAsia="Times New Roman" w:hAnsi="Calibri" w:cs="Calibri"/>
                <w:b/>
                <w:bCs/>
                <w:color w:val="000000"/>
                <w:sz w:val="18"/>
                <w:szCs w:val="18"/>
                <w:lang w:eastAsia="en-GB"/>
              </w:rPr>
              <w:t>Social and economic forces</w:t>
            </w:r>
          </w:p>
        </w:tc>
      </w:tr>
      <w:tr w:rsidR="00FB3376" w:rsidRPr="00FB3376" w14:paraId="5342D159" w14:textId="77777777" w:rsidTr="00FB3376">
        <w:trPr>
          <w:trHeight w:val="2190"/>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149C5097" w14:textId="77777777" w:rsidR="00FB3376" w:rsidRPr="00FB3376" w:rsidRDefault="00FB3376" w:rsidP="00FB3376">
            <w:pPr>
              <w:spacing w:after="0" w:line="240" w:lineRule="auto"/>
              <w:rPr>
                <w:rFonts w:ascii="Calibri" w:eastAsia="Times New Roman" w:hAnsi="Calibri" w:cs="Calibri"/>
                <w:b/>
                <w:bCs/>
                <w:color w:val="000000"/>
                <w:sz w:val="18"/>
                <w:szCs w:val="18"/>
                <w:lang w:eastAsia="en-GB"/>
              </w:rPr>
            </w:pPr>
            <w:r w:rsidRPr="00FB3376">
              <w:rPr>
                <w:rFonts w:ascii="Calibri" w:eastAsia="Times New Roman" w:hAnsi="Calibri" w:cs="Calibri"/>
                <w:b/>
                <w:bCs/>
                <w:color w:val="000000"/>
                <w:sz w:val="18"/>
                <w:szCs w:val="18"/>
                <w:lang w:eastAsia="en-GB"/>
              </w:rPr>
              <w:t>Underlying demand</w:t>
            </w:r>
          </w:p>
        </w:tc>
        <w:tc>
          <w:tcPr>
            <w:tcW w:w="3340" w:type="dxa"/>
            <w:tcBorders>
              <w:top w:val="nil"/>
              <w:left w:val="nil"/>
              <w:bottom w:val="single" w:sz="8" w:space="0" w:color="auto"/>
              <w:right w:val="single" w:sz="8" w:space="0" w:color="auto"/>
            </w:tcBorders>
            <w:shd w:val="clear" w:color="auto" w:fill="auto"/>
            <w:vAlign w:val="center"/>
            <w:hideMark/>
          </w:tcPr>
          <w:p w14:paraId="4BCC629C"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Limited influence, through support for carers</w:t>
            </w:r>
          </w:p>
        </w:tc>
        <w:tc>
          <w:tcPr>
            <w:tcW w:w="3040" w:type="dxa"/>
            <w:tcBorders>
              <w:top w:val="nil"/>
              <w:left w:val="nil"/>
              <w:bottom w:val="single" w:sz="8" w:space="0" w:color="auto"/>
              <w:right w:val="single" w:sz="8" w:space="0" w:color="auto"/>
            </w:tcBorders>
            <w:shd w:val="clear" w:color="auto" w:fill="auto"/>
            <w:vAlign w:val="center"/>
            <w:hideMark/>
          </w:tcPr>
          <w:p w14:paraId="7AEFC586"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None</w:t>
            </w:r>
          </w:p>
        </w:tc>
        <w:tc>
          <w:tcPr>
            <w:tcW w:w="2960" w:type="dxa"/>
            <w:tcBorders>
              <w:top w:val="nil"/>
              <w:left w:val="nil"/>
              <w:bottom w:val="single" w:sz="8" w:space="0" w:color="auto"/>
              <w:right w:val="single" w:sz="8" w:space="0" w:color="auto"/>
            </w:tcBorders>
            <w:shd w:val="clear" w:color="auto" w:fill="auto"/>
            <w:vAlign w:val="center"/>
            <w:hideMark/>
          </w:tcPr>
          <w:p w14:paraId="5B799120"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Potentially some influence, through support for carers</w:t>
            </w:r>
          </w:p>
        </w:tc>
        <w:tc>
          <w:tcPr>
            <w:tcW w:w="2980" w:type="dxa"/>
            <w:tcBorders>
              <w:top w:val="nil"/>
              <w:left w:val="nil"/>
              <w:bottom w:val="single" w:sz="8" w:space="0" w:color="auto"/>
              <w:right w:val="single" w:sz="8" w:space="0" w:color="auto"/>
            </w:tcBorders>
            <w:shd w:val="clear" w:color="auto" w:fill="auto"/>
            <w:vAlign w:val="center"/>
            <w:hideMark/>
          </w:tcPr>
          <w:p w14:paraId="61C164BF"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 xml:space="preserve">Population ageing, </w:t>
            </w:r>
            <w:proofErr w:type="gramStart"/>
            <w:r w:rsidRPr="00FB3376">
              <w:rPr>
                <w:rFonts w:ascii="Calibri" w:eastAsia="Times New Roman" w:hAnsi="Calibri" w:cs="Calibri"/>
                <w:color w:val="000000"/>
                <w:sz w:val="18"/>
                <w:szCs w:val="18"/>
                <w:lang w:eastAsia="en-GB"/>
              </w:rPr>
              <w:t>wealth</w:t>
            </w:r>
            <w:proofErr w:type="gramEnd"/>
            <w:r w:rsidRPr="00FB3376">
              <w:rPr>
                <w:rFonts w:ascii="Calibri" w:eastAsia="Times New Roman" w:hAnsi="Calibri" w:cs="Calibri"/>
                <w:color w:val="000000"/>
                <w:sz w:val="18"/>
                <w:szCs w:val="18"/>
                <w:lang w:eastAsia="en-GB"/>
              </w:rPr>
              <w:t xml:space="preserve"> and availability of informal care</w:t>
            </w:r>
          </w:p>
        </w:tc>
      </w:tr>
      <w:tr w:rsidR="00FB3376" w:rsidRPr="00FB3376" w14:paraId="4AF5E54C" w14:textId="77777777" w:rsidTr="00FB3376">
        <w:trPr>
          <w:trHeight w:val="2190"/>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456614A1" w14:textId="77777777" w:rsidR="00FB3376" w:rsidRPr="00FB3376" w:rsidRDefault="00FB3376" w:rsidP="00FB3376">
            <w:pPr>
              <w:spacing w:after="0" w:line="240" w:lineRule="auto"/>
              <w:rPr>
                <w:rFonts w:ascii="Calibri" w:eastAsia="Times New Roman" w:hAnsi="Calibri" w:cs="Calibri"/>
                <w:b/>
                <w:bCs/>
                <w:color w:val="000000"/>
                <w:sz w:val="18"/>
                <w:szCs w:val="18"/>
                <w:lang w:eastAsia="en-GB"/>
              </w:rPr>
            </w:pPr>
            <w:r w:rsidRPr="00FB3376">
              <w:rPr>
                <w:rFonts w:ascii="Calibri" w:eastAsia="Times New Roman" w:hAnsi="Calibri" w:cs="Calibri"/>
                <w:b/>
                <w:bCs/>
                <w:color w:val="000000"/>
                <w:sz w:val="18"/>
                <w:szCs w:val="18"/>
                <w:lang w:eastAsia="en-GB"/>
              </w:rPr>
              <w:t>Expressed demand</w:t>
            </w:r>
          </w:p>
        </w:tc>
        <w:tc>
          <w:tcPr>
            <w:tcW w:w="3340" w:type="dxa"/>
            <w:tcBorders>
              <w:top w:val="nil"/>
              <w:left w:val="nil"/>
              <w:bottom w:val="single" w:sz="8" w:space="0" w:color="auto"/>
              <w:right w:val="single" w:sz="8" w:space="0" w:color="auto"/>
            </w:tcBorders>
            <w:shd w:val="clear" w:color="auto" w:fill="auto"/>
            <w:vAlign w:val="center"/>
            <w:hideMark/>
          </w:tcPr>
          <w:p w14:paraId="78324165" w14:textId="68B7EAE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Substantial influence on Council-funded demand through application of eligibility criteria. The Council purchases about 4</w:t>
            </w:r>
            <w:r w:rsidR="008B6CBF">
              <w:rPr>
                <w:rFonts w:ascii="Calibri" w:eastAsia="Times New Roman" w:hAnsi="Calibri" w:cs="Calibri"/>
                <w:color w:val="000000"/>
                <w:sz w:val="18"/>
                <w:szCs w:val="18"/>
                <w:lang w:eastAsia="en-GB"/>
              </w:rPr>
              <w:t>5-46</w:t>
            </w:r>
            <w:r w:rsidRPr="00FB3376">
              <w:rPr>
                <w:rFonts w:ascii="Calibri" w:eastAsia="Times New Roman" w:hAnsi="Calibri" w:cs="Calibri"/>
                <w:color w:val="000000"/>
                <w:sz w:val="18"/>
                <w:szCs w:val="18"/>
                <w:lang w:eastAsia="en-GB"/>
              </w:rPr>
              <w:t>% of overall bed capacity</w:t>
            </w:r>
            <w:r w:rsidR="008B6CBF">
              <w:rPr>
                <w:rFonts w:ascii="Calibri" w:eastAsia="Times New Roman" w:hAnsi="Calibri" w:cs="Calibri"/>
                <w:color w:val="000000"/>
                <w:sz w:val="18"/>
                <w:szCs w:val="18"/>
                <w:lang w:eastAsia="en-GB"/>
              </w:rPr>
              <w:t xml:space="preserve"> (all ages)</w:t>
            </w:r>
            <w:r w:rsidRPr="00FB3376">
              <w:rPr>
                <w:rFonts w:ascii="Calibri" w:eastAsia="Times New Roman" w:hAnsi="Calibri" w:cs="Calibri"/>
                <w:color w:val="000000"/>
                <w:sz w:val="18"/>
                <w:szCs w:val="18"/>
                <w:lang w:eastAsia="en-GB"/>
              </w:rPr>
              <w:t>.</w:t>
            </w:r>
          </w:p>
        </w:tc>
        <w:tc>
          <w:tcPr>
            <w:tcW w:w="3040" w:type="dxa"/>
            <w:tcBorders>
              <w:top w:val="nil"/>
              <w:left w:val="nil"/>
              <w:bottom w:val="single" w:sz="8" w:space="0" w:color="auto"/>
              <w:right w:val="single" w:sz="8" w:space="0" w:color="auto"/>
            </w:tcBorders>
            <w:shd w:val="clear" w:color="auto" w:fill="auto"/>
            <w:vAlign w:val="bottom"/>
            <w:hideMark/>
          </w:tcPr>
          <w:p w14:paraId="3B03C8E3" w14:textId="77777777" w:rsidR="00FB3376" w:rsidRPr="00FB3376" w:rsidRDefault="00FB3376" w:rsidP="00FB3376">
            <w:pPr>
              <w:spacing w:after="0" w:line="240" w:lineRule="auto"/>
              <w:rPr>
                <w:rFonts w:ascii="Times New Roman" w:eastAsia="Times New Roman" w:hAnsi="Times New Roman" w:cs="Times New Roman"/>
                <w:color w:val="000000"/>
                <w:sz w:val="20"/>
                <w:szCs w:val="20"/>
                <w:lang w:eastAsia="en-GB"/>
              </w:rPr>
            </w:pPr>
            <w:r w:rsidRPr="00FB3376">
              <w:rPr>
                <w:rFonts w:ascii="Times New Roman" w:eastAsia="Times New Roman" w:hAnsi="Times New Roman" w:cs="Times New Roman"/>
                <w:color w:val="000000"/>
                <w:sz w:val="20"/>
                <w:szCs w:val="20"/>
                <w:lang w:eastAsia="en-GB"/>
              </w:rPr>
              <w:t> </w:t>
            </w:r>
          </w:p>
        </w:tc>
        <w:tc>
          <w:tcPr>
            <w:tcW w:w="2960" w:type="dxa"/>
            <w:tcBorders>
              <w:top w:val="nil"/>
              <w:left w:val="nil"/>
              <w:bottom w:val="single" w:sz="8" w:space="0" w:color="auto"/>
              <w:right w:val="single" w:sz="8" w:space="0" w:color="auto"/>
            </w:tcBorders>
            <w:shd w:val="clear" w:color="auto" w:fill="auto"/>
            <w:vAlign w:val="center"/>
            <w:hideMark/>
          </w:tcPr>
          <w:p w14:paraId="1B3E766C" w14:textId="29935718"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Strong central government influence in grant funding to councils and precept limits; the level of private pay (and public pay) demand is directly impacted by: current means testing rules; prospective social care reforms including Clause 18(3), lifetime care cost cap and asset threshold; and eligibility rules for NHS continuing healthcare and NHS FNC</w:t>
            </w:r>
          </w:p>
        </w:tc>
        <w:tc>
          <w:tcPr>
            <w:tcW w:w="2980" w:type="dxa"/>
            <w:tcBorders>
              <w:top w:val="nil"/>
              <w:left w:val="nil"/>
              <w:bottom w:val="single" w:sz="8" w:space="0" w:color="auto"/>
              <w:right w:val="single" w:sz="8" w:space="0" w:color="auto"/>
            </w:tcBorders>
            <w:shd w:val="clear" w:color="auto" w:fill="auto"/>
            <w:vAlign w:val="center"/>
            <w:hideMark/>
          </w:tcPr>
          <w:p w14:paraId="4651CB6D" w14:textId="3C692A94"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Private payer demand is determined by available wealth (mainly owner-occupied property) and income of service users and their families. NHS demand i</w:t>
            </w:r>
            <w:r w:rsidR="008B6CBF">
              <w:rPr>
                <w:rFonts w:ascii="Calibri" w:eastAsia="Times New Roman" w:hAnsi="Calibri" w:cs="Calibri"/>
                <w:color w:val="000000"/>
                <w:sz w:val="18"/>
                <w:szCs w:val="18"/>
                <w:lang w:eastAsia="en-GB"/>
              </w:rPr>
              <w:t xml:space="preserve">s </w:t>
            </w:r>
            <w:r w:rsidRPr="00FB3376">
              <w:rPr>
                <w:rFonts w:ascii="Calibri" w:eastAsia="Times New Roman" w:hAnsi="Calibri" w:cs="Calibri"/>
                <w:color w:val="000000"/>
                <w:sz w:val="18"/>
                <w:szCs w:val="18"/>
                <w:lang w:eastAsia="en-GB"/>
              </w:rPr>
              <w:t>determined by the number of people seeking continuing healthcare and NHS interpretation  of eligibility rules. Both can crowd out Council placements.</w:t>
            </w:r>
          </w:p>
        </w:tc>
      </w:tr>
      <w:tr w:rsidR="00FB3376" w:rsidRPr="00FB3376" w14:paraId="47DEBE57" w14:textId="77777777" w:rsidTr="00FB3376">
        <w:trPr>
          <w:trHeight w:val="3150"/>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566A6023" w14:textId="77777777" w:rsidR="00FB3376" w:rsidRPr="00FB3376" w:rsidRDefault="00FB3376" w:rsidP="00FB3376">
            <w:pPr>
              <w:spacing w:after="0" w:line="240" w:lineRule="auto"/>
              <w:rPr>
                <w:rFonts w:ascii="Calibri" w:eastAsia="Times New Roman" w:hAnsi="Calibri" w:cs="Calibri"/>
                <w:b/>
                <w:bCs/>
                <w:color w:val="000000"/>
                <w:sz w:val="18"/>
                <w:szCs w:val="18"/>
                <w:lang w:eastAsia="en-GB"/>
              </w:rPr>
            </w:pPr>
            <w:r w:rsidRPr="00FB3376">
              <w:rPr>
                <w:rFonts w:ascii="Calibri" w:eastAsia="Times New Roman" w:hAnsi="Calibri" w:cs="Calibri"/>
                <w:b/>
                <w:bCs/>
                <w:color w:val="000000"/>
                <w:sz w:val="18"/>
                <w:szCs w:val="18"/>
                <w:lang w:eastAsia="en-GB"/>
              </w:rPr>
              <w:lastRenderedPageBreak/>
              <w:t>Volume and diversity of provision</w:t>
            </w:r>
          </w:p>
        </w:tc>
        <w:tc>
          <w:tcPr>
            <w:tcW w:w="3340" w:type="dxa"/>
            <w:tcBorders>
              <w:top w:val="nil"/>
              <w:left w:val="nil"/>
              <w:bottom w:val="single" w:sz="8" w:space="0" w:color="auto"/>
              <w:right w:val="single" w:sz="8" w:space="0" w:color="auto"/>
            </w:tcBorders>
            <w:shd w:val="clear" w:color="auto" w:fill="auto"/>
            <w:vAlign w:val="center"/>
            <w:hideMark/>
          </w:tcPr>
          <w:p w14:paraId="49F6FC26"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Fees (price signals) paid by the Council are one of the major factors influencing the volume and diversity of provision. Other than general market price signals, the Council encourage care providers to invest in Sheffield. The Council has significant control over the balance of publicly-paid residential / domiciliary care.</w:t>
            </w:r>
          </w:p>
        </w:tc>
        <w:tc>
          <w:tcPr>
            <w:tcW w:w="3040" w:type="dxa"/>
            <w:tcBorders>
              <w:top w:val="nil"/>
              <w:left w:val="nil"/>
              <w:bottom w:val="single" w:sz="8" w:space="0" w:color="auto"/>
              <w:right w:val="single" w:sz="8" w:space="0" w:color="auto"/>
            </w:tcBorders>
            <w:shd w:val="clear" w:color="auto" w:fill="auto"/>
            <w:vAlign w:val="center"/>
            <w:hideMark/>
          </w:tcPr>
          <w:p w14:paraId="23342B0D"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Control over the scale and physical state of the asset (on initial investment); control on day to day operations; control on market positioning (</w:t>
            </w:r>
            <w:proofErr w:type="spellStart"/>
            <w:r w:rsidRPr="00FB3376">
              <w:rPr>
                <w:rFonts w:ascii="Calibri" w:eastAsia="Times New Roman" w:hAnsi="Calibri" w:cs="Calibri"/>
                <w:color w:val="000000"/>
                <w:sz w:val="18"/>
                <w:szCs w:val="18"/>
                <w:lang w:eastAsia="en-GB"/>
              </w:rPr>
              <w:t>e.g</w:t>
            </w:r>
            <w:proofErr w:type="spellEnd"/>
            <w:r w:rsidRPr="00FB3376">
              <w:rPr>
                <w:rFonts w:ascii="Calibri" w:eastAsia="Times New Roman" w:hAnsi="Calibri" w:cs="Calibri"/>
                <w:color w:val="000000"/>
                <w:sz w:val="18"/>
                <w:szCs w:val="18"/>
                <w:lang w:eastAsia="en-GB"/>
              </w:rPr>
              <w:t xml:space="preserve"> public pay/private pay and client profile), though new development by local providers is constrained by sources of finance for investment and by staff shortages, while national providers exhibit little appetite for investment in Sheffield. Provision can be negatively impacted by poor business decisions by providers leading to business failures. </w:t>
            </w:r>
          </w:p>
        </w:tc>
        <w:tc>
          <w:tcPr>
            <w:tcW w:w="2960" w:type="dxa"/>
            <w:tcBorders>
              <w:top w:val="nil"/>
              <w:left w:val="nil"/>
              <w:bottom w:val="single" w:sz="8" w:space="0" w:color="auto"/>
              <w:right w:val="single" w:sz="8" w:space="0" w:color="auto"/>
            </w:tcBorders>
            <w:shd w:val="clear" w:color="auto" w:fill="auto"/>
            <w:vAlign w:val="center"/>
            <w:hideMark/>
          </w:tcPr>
          <w:p w14:paraId="2364651F"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Limited regulatory controls (low barriers to entry in the form of CQC registration, planning permission, etc.)</w:t>
            </w:r>
          </w:p>
        </w:tc>
        <w:tc>
          <w:tcPr>
            <w:tcW w:w="2980" w:type="dxa"/>
            <w:tcBorders>
              <w:top w:val="nil"/>
              <w:left w:val="nil"/>
              <w:bottom w:val="single" w:sz="8" w:space="0" w:color="auto"/>
              <w:right w:val="single" w:sz="8" w:space="0" w:color="auto"/>
            </w:tcBorders>
            <w:shd w:val="clear" w:color="auto" w:fill="auto"/>
            <w:vAlign w:val="center"/>
            <w:hideMark/>
          </w:tcPr>
          <w:p w14:paraId="5D88101B" w14:textId="00C0B0A4"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 xml:space="preserve">Consumers (private payers) drive volume and diversity via choice, but </w:t>
            </w:r>
            <w:r w:rsidR="008B6CBF">
              <w:rPr>
                <w:rFonts w:ascii="Calibri" w:eastAsia="Times New Roman" w:hAnsi="Calibri" w:cs="Calibri"/>
                <w:color w:val="000000"/>
                <w:sz w:val="18"/>
                <w:szCs w:val="18"/>
                <w:lang w:eastAsia="en-GB"/>
              </w:rPr>
              <w:t>choice is reduced in less populous areas.</w:t>
            </w:r>
          </w:p>
        </w:tc>
      </w:tr>
      <w:tr w:rsidR="00FB3376" w:rsidRPr="00FB3376" w14:paraId="10CEB761" w14:textId="77777777" w:rsidTr="00FB3376">
        <w:trPr>
          <w:trHeight w:val="3300"/>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4738E3FA" w14:textId="77777777" w:rsidR="00FB3376" w:rsidRPr="00FB3376" w:rsidRDefault="00FB3376" w:rsidP="00FB3376">
            <w:pPr>
              <w:spacing w:after="0" w:line="240" w:lineRule="auto"/>
              <w:rPr>
                <w:rFonts w:ascii="Calibri" w:eastAsia="Times New Roman" w:hAnsi="Calibri" w:cs="Calibri"/>
                <w:b/>
                <w:bCs/>
                <w:color w:val="000000"/>
                <w:sz w:val="18"/>
                <w:szCs w:val="18"/>
                <w:lang w:eastAsia="en-GB"/>
              </w:rPr>
            </w:pPr>
            <w:r w:rsidRPr="00FB3376">
              <w:rPr>
                <w:rFonts w:ascii="Calibri" w:eastAsia="Times New Roman" w:hAnsi="Calibri" w:cs="Calibri"/>
                <w:b/>
                <w:bCs/>
                <w:color w:val="000000"/>
                <w:sz w:val="18"/>
                <w:szCs w:val="18"/>
                <w:lang w:eastAsia="en-GB"/>
              </w:rPr>
              <w:t>Staff recruitment and retention</w:t>
            </w:r>
          </w:p>
        </w:tc>
        <w:tc>
          <w:tcPr>
            <w:tcW w:w="3340" w:type="dxa"/>
            <w:tcBorders>
              <w:top w:val="nil"/>
              <w:left w:val="nil"/>
              <w:bottom w:val="single" w:sz="8" w:space="0" w:color="auto"/>
              <w:right w:val="single" w:sz="8" w:space="0" w:color="auto"/>
            </w:tcBorders>
            <w:shd w:val="clear" w:color="auto" w:fill="auto"/>
            <w:vAlign w:val="center"/>
            <w:hideMark/>
          </w:tcPr>
          <w:p w14:paraId="6C8EB586"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The council can promote fair terms and conditions for the workforce employed by contracted care providers. The council has a limited influence in practice on affordable housing availability, which constrains labour mobility</w:t>
            </w:r>
          </w:p>
        </w:tc>
        <w:tc>
          <w:tcPr>
            <w:tcW w:w="3040" w:type="dxa"/>
            <w:tcBorders>
              <w:top w:val="nil"/>
              <w:left w:val="nil"/>
              <w:bottom w:val="single" w:sz="8" w:space="0" w:color="auto"/>
              <w:right w:val="single" w:sz="8" w:space="0" w:color="auto"/>
            </w:tcBorders>
            <w:shd w:val="clear" w:color="auto" w:fill="auto"/>
            <w:vAlign w:val="center"/>
            <w:hideMark/>
          </w:tcPr>
          <w:p w14:paraId="39D6CF5D"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In principle, providers have control of the pay, terms and conditions, training opportunities and career progression they offer, but they operate in a competitive market and in practice have limited discretion</w:t>
            </w:r>
          </w:p>
        </w:tc>
        <w:tc>
          <w:tcPr>
            <w:tcW w:w="2960" w:type="dxa"/>
            <w:tcBorders>
              <w:top w:val="nil"/>
              <w:left w:val="nil"/>
              <w:bottom w:val="single" w:sz="8" w:space="0" w:color="auto"/>
              <w:right w:val="single" w:sz="8" w:space="0" w:color="auto"/>
            </w:tcBorders>
            <w:shd w:val="clear" w:color="auto" w:fill="auto"/>
            <w:vAlign w:val="center"/>
            <w:hideMark/>
          </w:tcPr>
          <w:p w14:paraId="00DDFC07" w14:textId="5D78A024"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Substantial influence on price and supply of labour through minimum wage regulations, benefits rules which disincentivise extension of part-time working hours for care workers on benefits, and immigration rules. Substantial influence on the availability of registered nurses, through limited training places and absorption of available nurses by the NHS. Potentially strong government influence on availability of affordable housing which currently constrains labour mobility</w:t>
            </w:r>
            <w:r w:rsidR="008B6CBF">
              <w:rPr>
                <w:rFonts w:ascii="Calibri" w:eastAsia="Times New Roman" w:hAnsi="Calibri" w:cs="Calibri"/>
                <w:color w:val="000000"/>
                <w:sz w:val="18"/>
                <w:szCs w:val="18"/>
                <w:lang w:eastAsia="en-GB"/>
              </w:rPr>
              <w:t>.  If funding for councils is insufficient this will suppress the ability to pair a fair fee rate and therefore the ability to fund a living wage.</w:t>
            </w:r>
          </w:p>
        </w:tc>
        <w:tc>
          <w:tcPr>
            <w:tcW w:w="2980" w:type="dxa"/>
            <w:tcBorders>
              <w:top w:val="nil"/>
              <w:left w:val="nil"/>
              <w:bottom w:val="single" w:sz="8" w:space="0" w:color="auto"/>
              <w:right w:val="single" w:sz="8" w:space="0" w:color="auto"/>
            </w:tcBorders>
            <w:shd w:val="clear" w:color="auto" w:fill="auto"/>
            <w:vAlign w:val="center"/>
            <w:hideMark/>
          </w:tcPr>
          <w:p w14:paraId="5F1A58D4"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 xml:space="preserve">Outward migration of younger people reduces the pool of available labour for social care in Sheffield. For historic reasons, social care has become established as a low-pay sector, in Sheffield as in England. The low-paid workforce has little market power. General economic conditions can impact significantly. For </w:t>
            </w:r>
            <w:proofErr w:type="gramStart"/>
            <w:r w:rsidRPr="00FB3376">
              <w:rPr>
                <w:rFonts w:ascii="Calibri" w:eastAsia="Times New Roman" w:hAnsi="Calibri" w:cs="Calibri"/>
                <w:color w:val="000000"/>
                <w:sz w:val="18"/>
                <w:szCs w:val="18"/>
                <w:lang w:eastAsia="en-GB"/>
              </w:rPr>
              <w:t>example</w:t>
            </w:r>
            <w:proofErr w:type="gramEnd"/>
            <w:r w:rsidRPr="00FB3376">
              <w:rPr>
                <w:rFonts w:ascii="Calibri" w:eastAsia="Times New Roman" w:hAnsi="Calibri" w:cs="Calibri"/>
                <w:color w:val="000000"/>
                <w:sz w:val="18"/>
                <w:szCs w:val="18"/>
                <w:lang w:eastAsia="en-GB"/>
              </w:rPr>
              <w:t xml:space="preserve"> social care has some counter-cyclical' attributes, with recruitment and retention pressures easing when the economy is in recession.</w:t>
            </w:r>
          </w:p>
        </w:tc>
      </w:tr>
      <w:tr w:rsidR="00FB3376" w:rsidRPr="00FB3376" w14:paraId="7CA4736C" w14:textId="77777777" w:rsidTr="00FB3376">
        <w:trPr>
          <w:trHeight w:val="2190"/>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655DB491" w14:textId="77777777" w:rsidR="00FB3376" w:rsidRPr="00FB3376" w:rsidRDefault="00FB3376" w:rsidP="00FB3376">
            <w:pPr>
              <w:spacing w:after="0" w:line="240" w:lineRule="auto"/>
              <w:rPr>
                <w:rFonts w:ascii="Calibri" w:eastAsia="Times New Roman" w:hAnsi="Calibri" w:cs="Calibri"/>
                <w:b/>
                <w:bCs/>
                <w:color w:val="000000"/>
                <w:sz w:val="18"/>
                <w:szCs w:val="18"/>
                <w:lang w:eastAsia="en-GB"/>
              </w:rPr>
            </w:pPr>
            <w:r w:rsidRPr="00FB3376">
              <w:rPr>
                <w:rFonts w:ascii="Calibri" w:eastAsia="Times New Roman" w:hAnsi="Calibri" w:cs="Calibri"/>
                <w:b/>
                <w:bCs/>
                <w:color w:val="000000"/>
                <w:sz w:val="18"/>
                <w:szCs w:val="18"/>
                <w:lang w:eastAsia="en-GB"/>
              </w:rPr>
              <w:lastRenderedPageBreak/>
              <w:t>Costs of providing care</w:t>
            </w:r>
          </w:p>
        </w:tc>
        <w:tc>
          <w:tcPr>
            <w:tcW w:w="3340" w:type="dxa"/>
            <w:tcBorders>
              <w:top w:val="nil"/>
              <w:left w:val="nil"/>
              <w:bottom w:val="single" w:sz="8" w:space="0" w:color="auto"/>
              <w:right w:val="single" w:sz="8" w:space="0" w:color="auto"/>
            </w:tcBorders>
            <w:shd w:val="clear" w:color="auto" w:fill="auto"/>
            <w:vAlign w:val="center"/>
            <w:hideMark/>
          </w:tcPr>
          <w:p w14:paraId="56E4FE95"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Some influence through contractual requirements.</w:t>
            </w:r>
          </w:p>
        </w:tc>
        <w:tc>
          <w:tcPr>
            <w:tcW w:w="3040" w:type="dxa"/>
            <w:tcBorders>
              <w:top w:val="nil"/>
              <w:left w:val="nil"/>
              <w:bottom w:val="single" w:sz="8" w:space="0" w:color="auto"/>
              <w:right w:val="single" w:sz="8" w:space="0" w:color="auto"/>
            </w:tcBorders>
            <w:shd w:val="clear" w:color="auto" w:fill="auto"/>
            <w:vAlign w:val="center"/>
            <w:hideMark/>
          </w:tcPr>
          <w:p w14:paraId="2A078727"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Control over efficiency, and significant control over staff input (subject to CQC regulation), but little control over supply chains, in particular the price and availability of labour</w:t>
            </w:r>
          </w:p>
        </w:tc>
        <w:tc>
          <w:tcPr>
            <w:tcW w:w="2960" w:type="dxa"/>
            <w:tcBorders>
              <w:top w:val="nil"/>
              <w:left w:val="nil"/>
              <w:bottom w:val="single" w:sz="8" w:space="0" w:color="auto"/>
              <w:right w:val="single" w:sz="8" w:space="0" w:color="auto"/>
            </w:tcBorders>
            <w:shd w:val="clear" w:color="auto" w:fill="auto"/>
            <w:vAlign w:val="center"/>
            <w:hideMark/>
          </w:tcPr>
          <w:p w14:paraId="7DD8A1A8" w14:textId="4B37EAA2"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Substantial influence through employment regulations (National Living Wage, minimum paid holiday, employers pension contributions, etc) and taxation (</w:t>
            </w:r>
            <w:proofErr w:type="gramStart"/>
            <w:r w:rsidRPr="00FB3376">
              <w:rPr>
                <w:rFonts w:ascii="Calibri" w:eastAsia="Times New Roman" w:hAnsi="Calibri" w:cs="Calibri"/>
                <w:color w:val="000000"/>
                <w:sz w:val="18"/>
                <w:szCs w:val="18"/>
                <w:lang w:eastAsia="en-GB"/>
              </w:rPr>
              <w:t>employers</w:t>
            </w:r>
            <w:proofErr w:type="gramEnd"/>
            <w:r w:rsidRPr="00FB3376">
              <w:rPr>
                <w:rFonts w:ascii="Calibri" w:eastAsia="Times New Roman" w:hAnsi="Calibri" w:cs="Calibri"/>
                <w:color w:val="000000"/>
                <w:sz w:val="18"/>
                <w:szCs w:val="18"/>
                <w:lang w:eastAsia="en-GB"/>
              </w:rPr>
              <w:t xml:space="preserve"> national insurance)</w:t>
            </w:r>
            <w:r w:rsidR="008B6CBF">
              <w:rPr>
                <w:rFonts w:ascii="Calibri" w:eastAsia="Times New Roman" w:hAnsi="Calibri" w:cs="Calibri"/>
                <w:color w:val="000000"/>
                <w:sz w:val="18"/>
                <w:szCs w:val="18"/>
                <w:lang w:eastAsia="en-GB"/>
              </w:rPr>
              <w:t>.  Potential to offer more support with rising costs, such as energy prices.</w:t>
            </w:r>
          </w:p>
        </w:tc>
        <w:tc>
          <w:tcPr>
            <w:tcW w:w="2980" w:type="dxa"/>
            <w:tcBorders>
              <w:top w:val="nil"/>
              <w:left w:val="nil"/>
              <w:bottom w:val="single" w:sz="8" w:space="0" w:color="auto"/>
              <w:right w:val="single" w:sz="8" w:space="0" w:color="auto"/>
            </w:tcBorders>
            <w:shd w:val="clear" w:color="auto" w:fill="auto"/>
            <w:vAlign w:val="center"/>
            <w:hideMark/>
          </w:tcPr>
          <w:p w14:paraId="7ABE9699" w14:textId="77777777" w:rsidR="00FB3376" w:rsidRPr="00FB3376" w:rsidRDefault="00FB3376" w:rsidP="00FB3376">
            <w:pPr>
              <w:spacing w:after="0" w:line="240" w:lineRule="auto"/>
              <w:rPr>
                <w:rFonts w:ascii="Calibri" w:eastAsia="Times New Roman" w:hAnsi="Calibri" w:cs="Calibri"/>
                <w:color w:val="000000"/>
                <w:sz w:val="18"/>
                <w:szCs w:val="18"/>
                <w:lang w:eastAsia="en-GB"/>
              </w:rPr>
            </w:pPr>
            <w:r w:rsidRPr="00FB3376">
              <w:rPr>
                <w:rFonts w:ascii="Calibri" w:eastAsia="Times New Roman" w:hAnsi="Calibri" w:cs="Calibri"/>
                <w:color w:val="000000"/>
                <w:sz w:val="18"/>
                <w:szCs w:val="18"/>
                <w:lang w:eastAsia="en-GB"/>
              </w:rPr>
              <w:t>As above</w:t>
            </w:r>
          </w:p>
        </w:tc>
      </w:tr>
    </w:tbl>
    <w:p w14:paraId="24FCA939" w14:textId="4BED0293" w:rsidR="00FB3376" w:rsidRDefault="00FB3376" w:rsidP="00FB3376"/>
    <w:p w14:paraId="5E88A37B" w14:textId="4796779A" w:rsidR="00FB3376" w:rsidRPr="00FB3376" w:rsidRDefault="00FB3376" w:rsidP="00FB3376">
      <w:pPr>
        <w:rPr>
          <w:b/>
          <w:bCs/>
        </w:rPr>
      </w:pPr>
      <w:r w:rsidRPr="00FB3376">
        <w:rPr>
          <w:b/>
          <w:bCs/>
        </w:rPr>
        <w:t>Table 2 People aged 65+ accessing services at year end per 100,000 resident population 65+, Sheffield and comparator local authorities</w:t>
      </w:r>
    </w:p>
    <w:tbl>
      <w:tblPr>
        <w:tblW w:w="11900" w:type="dxa"/>
        <w:tblLook w:val="04A0" w:firstRow="1" w:lastRow="0" w:firstColumn="1" w:lastColumn="0" w:noHBand="0" w:noVBand="1"/>
      </w:tblPr>
      <w:tblGrid>
        <w:gridCol w:w="3000"/>
        <w:gridCol w:w="1310"/>
        <w:gridCol w:w="1420"/>
        <w:gridCol w:w="1420"/>
        <w:gridCol w:w="2315"/>
        <w:gridCol w:w="2435"/>
      </w:tblGrid>
      <w:tr w:rsidR="00FB3376" w:rsidRPr="00FB3376" w14:paraId="1EC34C07" w14:textId="77777777" w:rsidTr="00FB3376">
        <w:trPr>
          <w:trHeight w:val="1215"/>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7255" w14:textId="77777777" w:rsidR="00FB3376" w:rsidRPr="00FB3376" w:rsidRDefault="00FB3376" w:rsidP="00FB3376">
            <w:pPr>
              <w:spacing w:after="0" w:line="240" w:lineRule="auto"/>
              <w:rPr>
                <w:rFonts w:ascii="Times New Roman" w:eastAsia="Times New Roman" w:hAnsi="Times New Roman" w:cs="Times New Roman"/>
                <w:color w:val="000000"/>
                <w:sz w:val="24"/>
                <w:szCs w:val="24"/>
                <w:lang w:eastAsia="en-GB"/>
              </w:rPr>
            </w:pPr>
            <w:r w:rsidRPr="00FB3376">
              <w:rPr>
                <w:rFonts w:ascii="Times New Roman" w:eastAsia="Times New Roman" w:hAnsi="Times New Roman" w:cs="Times New Roman"/>
                <w:color w:val="000000"/>
                <w:sz w:val="24"/>
                <w:szCs w:val="24"/>
                <w:lang w:eastAsia="en-GB"/>
              </w:rPr>
              <w:t> </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633DE358"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Nursing</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8479736"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Residential</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D80D034"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Nursing + Residential</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14:paraId="61C02FB5"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CASSR Managed Personal Budgets</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14:paraId="24F32446"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Ratio of Managed Personal Budgets to Nursing + Residential Care</w:t>
            </w:r>
          </w:p>
        </w:tc>
      </w:tr>
      <w:tr w:rsidR="00FB3376" w:rsidRPr="00FB3376" w14:paraId="19099822" w14:textId="77777777" w:rsidTr="00FB3376">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45485DAB"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Sheffield</w:t>
            </w:r>
          </w:p>
        </w:tc>
        <w:tc>
          <w:tcPr>
            <w:tcW w:w="1310" w:type="dxa"/>
            <w:tcBorders>
              <w:top w:val="nil"/>
              <w:left w:val="nil"/>
              <w:bottom w:val="single" w:sz="4" w:space="0" w:color="auto"/>
              <w:right w:val="single" w:sz="4" w:space="0" w:color="auto"/>
            </w:tcBorders>
            <w:shd w:val="clear" w:color="auto" w:fill="auto"/>
            <w:noWrap/>
            <w:vAlign w:val="bottom"/>
            <w:hideMark/>
          </w:tcPr>
          <w:p w14:paraId="043E3AA6"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475 </w:t>
            </w:r>
          </w:p>
        </w:tc>
        <w:tc>
          <w:tcPr>
            <w:tcW w:w="1420" w:type="dxa"/>
            <w:tcBorders>
              <w:top w:val="nil"/>
              <w:left w:val="nil"/>
              <w:bottom w:val="single" w:sz="4" w:space="0" w:color="auto"/>
              <w:right w:val="single" w:sz="4" w:space="0" w:color="auto"/>
            </w:tcBorders>
            <w:shd w:val="clear" w:color="auto" w:fill="auto"/>
            <w:vAlign w:val="center"/>
            <w:hideMark/>
          </w:tcPr>
          <w:p w14:paraId="625C9764"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956 </w:t>
            </w:r>
          </w:p>
        </w:tc>
        <w:tc>
          <w:tcPr>
            <w:tcW w:w="1420" w:type="dxa"/>
            <w:tcBorders>
              <w:top w:val="nil"/>
              <w:left w:val="nil"/>
              <w:bottom w:val="single" w:sz="4" w:space="0" w:color="auto"/>
              <w:right w:val="single" w:sz="4" w:space="0" w:color="auto"/>
            </w:tcBorders>
            <w:shd w:val="clear" w:color="auto" w:fill="auto"/>
            <w:vAlign w:val="center"/>
            <w:hideMark/>
          </w:tcPr>
          <w:p w14:paraId="1528D429"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1,431 </w:t>
            </w:r>
          </w:p>
        </w:tc>
        <w:tc>
          <w:tcPr>
            <w:tcW w:w="2315" w:type="dxa"/>
            <w:tcBorders>
              <w:top w:val="nil"/>
              <w:left w:val="nil"/>
              <w:bottom w:val="single" w:sz="4" w:space="0" w:color="auto"/>
              <w:right w:val="single" w:sz="4" w:space="0" w:color="auto"/>
            </w:tcBorders>
            <w:shd w:val="clear" w:color="auto" w:fill="auto"/>
            <w:vAlign w:val="center"/>
            <w:hideMark/>
          </w:tcPr>
          <w:p w14:paraId="5A5FF3E5"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2,788 </w:t>
            </w:r>
          </w:p>
        </w:tc>
        <w:tc>
          <w:tcPr>
            <w:tcW w:w="2435" w:type="dxa"/>
            <w:tcBorders>
              <w:top w:val="nil"/>
              <w:left w:val="nil"/>
              <w:bottom w:val="single" w:sz="4" w:space="0" w:color="auto"/>
              <w:right w:val="single" w:sz="4" w:space="0" w:color="auto"/>
            </w:tcBorders>
            <w:shd w:val="clear" w:color="auto" w:fill="auto"/>
            <w:noWrap/>
            <w:vAlign w:val="bottom"/>
            <w:hideMark/>
          </w:tcPr>
          <w:p w14:paraId="2E1C9194"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1.9</w:t>
            </w:r>
          </w:p>
        </w:tc>
      </w:tr>
      <w:tr w:rsidR="00FB3376" w:rsidRPr="00FB3376" w14:paraId="1BB32458" w14:textId="77777777" w:rsidTr="00FB3376">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01E2120"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Birmingham</w:t>
            </w:r>
          </w:p>
        </w:tc>
        <w:tc>
          <w:tcPr>
            <w:tcW w:w="1310" w:type="dxa"/>
            <w:tcBorders>
              <w:top w:val="nil"/>
              <w:left w:val="nil"/>
              <w:bottom w:val="single" w:sz="4" w:space="0" w:color="auto"/>
              <w:right w:val="single" w:sz="4" w:space="0" w:color="auto"/>
            </w:tcBorders>
            <w:shd w:val="clear" w:color="auto" w:fill="auto"/>
            <w:noWrap/>
            <w:vAlign w:val="bottom"/>
            <w:hideMark/>
          </w:tcPr>
          <w:p w14:paraId="3EE99B1F"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710 </w:t>
            </w:r>
          </w:p>
        </w:tc>
        <w:tc>
          <w:tcPr>
            <w:tcW w:w="1420" w:type="dxa"/>
            <w:tcBorders>
              <w:top w:val="nil"/>
              <w:left w:val="nil"/>
              <w:bottom w:val="single" w:sz="4" w:space="0" w:color="auto"/>
              <w:right w:val="single" w:sz="4" w:space="0" w:color="auto"/>
            </w:tcBorders>
            <w:shd w:val="clear" w:color="auto" w:fill="auto"/>
            <w:vAlign w:val="center"/>
            <w:hideMark/>
          </w:tcPr>
          <w:p w14:paraId="22F0CD94"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1,031 </w:t>
            </w:r>
          </w:p>
        </w:tc>
        <w:tc>
          <w:tcPr>
            <w:tcW w:w="1420" w:type="dxa"/>
            <w:tcBorders>
              <w:top w:val="nil"/>
              <w:left w:val="nil"/>
              <w:bottom w:val="single" w:sz="4" w:space="0" w:color="auto"/>
              <w:right w:val="single" w:sz="4" w:space="0" w:color="auto"/>
            </w:tcBorders>
            <w:shd w:val="clear" w:color="auto" w:fill="auto"/>
            <w:vAlign w:val="center"/>
            <w:hideMark/>
          </w:tcPr>
          <w:p w14:paraId="0B0B6E07"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1,740 </w:t>
            </w:r>
          </w:p>
        </w:tc>
        <w:tc>
          <w:tcPr>
            <w:tcW w:w="2315" w:type="dxa"/>
            <w:tcBorders>
              <w:top w:val="nil"/>
              <w:left w:val="nil"/>
              <w:bottom w:val="single" w:sz="4" w:space="0" w:color="auto"/>
              <w:right w:val="single" w:sz="4" w:space="0" w:color="auto"/>
            </w:tcBorders>
            <w:shd w:val="clear" w:color="auto" w:fill="auto"/>
            <w:vAlign w:val="center"/>
            <w:hideMark/>
          </w:tcPr>
          <w:p w14:paraId="5088AC0D"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1,988 </w:t>
            </w:r>
          </w:p>
        </w:tc>
        <w:tc>
          <w:tcPr>
            <w:tcW w:w="2435" w:type="dxa"/>
            <w:tcBorders>
              <w:top w:val="nil"/>
              <w:left w:val="nil"/>
              <w:bottom w:val="single" w:sz="4" w:space="0" w:color="auto"/>
              <w:right w:val="single" w:sz="4" w:space="0" w:color="auto"/>
            </w:tcBorders>
            <w:shd w:val="clear" w:color="auto" w:fill="auto"/>
            <w:noWrap/>
            <w:vAlign w:val="bottom"/>
            <w:hideMark/>
          </w:tcPr>
          <w:p w14:paraId="263D60B1"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1.1</w:t>
            </w:r>
          </w:p>
        </w:tc>
      </w:tr>
      <w:tr w:rsidR="00FB3376" w:rsidRPr="00FB3376" w14:paraId="7EB7F209" w14:textId="77777777" w:rsidTr="00FB3376">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428606BB"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Bristol</w:t>
            </w:r>
          </w:p>
        </w:tc>
        <w:tc>
          <w:tcPr>
            <w:tcW w:w="1310" w:type="dxa"/>
            <w:tcBorders>
              <w:top w:val="nil"/>
              <w:left w:val="nil"/>
              <w:bottom w:val="single" w:sz="4" w:space="0" w:color="auto"/>
              <w:right w:val="single" w:sz="4" w:space="0" w:color="auto"/>
            </w:tcBorders>
            <w:shd w:val="clear" w:color="auto" w:fill="auto"/>
            <w:noWrap/>
            <w:vAlign w:val="bottom"/>
            <w:hideMark/>
          </w:tcPr>
          <w:p w14:paraId="2ABD07B4"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904 </w:t>
            </w:r>
          </w:p>
        </w:tc>
        <w:tc>
          <w:tcPr>
            <w:tcW w:w="1420" w:type="dxa"/>
            <w:tcBorders>
              <w:top w:val="nil"/>
              <w:left w:val="nil"/>
              <w:bottom w:val="single" w:sz="4" w:space="0" w:color="auto"/>
              <w:right w:val="single" w:sz="4" w:space="0" w:color="auto"/>
            </w:tcBorders>
            <w:shd w:val="clear" w:color="auto" w:fill="auto"/>
            <w:vAlign w:val="center"/>
            <w:hideMark/>
          </w:tcPr>
          <w:p w14:paraId="30DD6114"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779 </w:t>
            </w:r>
          </w:p>
        </w:tc>
        <w:tc>
          <w:tcPr>
            <w:tcW w:w="1420" w:type="dxa"/>
            <w:tcBorders>
              <w:top w:val="nil"/>
              <w:left w:val="nil"/>
              <w:bottom w:val="single" w:sz="4" w:space="0" w:color="auto"/>
              <w:right w:val="single" w:sz="4" w:space="0" w:color="auto"/>
            </w:tcBorders>
            <w:shd w:val="clear" w:color="auto" w:fill="auto"/>
            <w:vAlign w:val="center"/>
            <w:hideMark/>
          </w:tcPr>
          <w:p w14:paraId="37E20A31"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1,683 </w:t>
            </w:r>
          </w:p>
        </w:tc>
        <w:tc>
          <w:tcPr>
            <w:tcW w:w="2315" w:type="dxa"/>
            <w:tcBorders>
              <w:top w:val="nil"/>
              <w:left w:val="nil"/>
              <w:bottom w:val="single" w:sz="4" w:space="0" w:color="auto"/>
              <w:right w:val="single" w:sz="4" w:space="0" w:color="auto"/>
            </w:tcBorders>
            <w:shd w:val="clear" w:color="auto" w:fill="auto"/>
            <w:vAlign w:val="center"/>
            <w:hideMark/>
          </w:tcPr>
          <w:p w14:paraId="75ADD00A"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1,982 </w:t>
            </w:r>
          </w:p>
        </w:tc>
        <w:tc>
          <w:tcPr>
            <w:tcW w:w="2435" w:type="dxa"/>
            <w:tcBorders>
              <w:top w:val="nil"/>
              <w:left w:val="nil"/>
              <w:bottom w:val="single" w:sz="4" w:space="0" w:color="auto"/>
              <w:right w:val="single" w:sz="4" w:space="0" w:color="auto"/>
            </w:tcBorders>
            <w:shd w:val="clear" w:color="auto" w:fill="auto"/>
            <w:noWrap/>
            <w:vAlign w:val="bottom"/>
            <w:hideMark/>
          </w:tcPr>
          <w:p w14:paraId="28131276"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1.2</w:t>
            </w:r>
          </w:p>
        </w:tc>
      </w:tr>
      <w:tr w:rsidR="00FB3376" w:rsidRPr="00FB3376" w14:paraId="250A6BF7" w14:textId="77777777" w:rsidTr="00FB3376">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71CD33CF"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Leeds</w:t>
            </w:r>
          </w:p>
        </w:tc>
        <w:tc>
          <w:tcPr>
            <w:tcW w:w="1310" w:type="dxa"/>
            <w:tcBorders>
              <w:top w:val="nil"/>
              <w:left w:val="nil"/>
              <w:bottom w:val="single" w:sz="4" w:space="0" w:color="auto"/>
              <w:right w:val="single" w:sz="4" w:space="0" w:color="auto"/>
            </w:tcBorders>
            <w:shd w:val="clear" w:color="auto" w:fill="auto"/>
            <w:noWrap/>
            <w:vAlign w:val="bottom"/>
            <w:hideMark/>
          </w:tcPr>
          <w:p w14:paraId="684985CE"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464 </w:t>
            </w:r>
          </w:p>
        </w:tc>
        <w:tc>
          <w:tcPr>
            <w:tcW w:w="1420" w:type="dxa"/>
            <w:tcBorders>
              <w:top w:val="nil"/>
              <w:left w:val="nil"/>
              <w:bottom w:val="single" w:sz="4" w:space="0" w:color="auto"/>
              <w:right w:val="single" w:sz="4" w:space="0" w:color="auto"/>
            </w:tcBorders>
            <w:shd w:val="clear" w:color="auto" w:fill="auto"/>
            <w:vAlign w:val="center"/>
            <w:hideMark/>
          </w:tcPr>
          <w:p w14:paraId="679F288B"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909 </w:t>
            </w:r>
          </w:p>
        </w:tc>
        <w:tc>
          <w:tcPr>
            <w:tcW w:w="1420" w:type="dxa"/>
            <w:tcBorders>
              <w:top w:val="nil"/>
              <w:left w:val="nil"/>
              <w:bottom w:val="single" w:sz="4" w:space="0" w:color="auto"/>
              <w:right w:val="single" w:sz="4" w:space="0" w:color="auto"/>
            </w:tcBorders>
            <w:shd w:val="clear" w:color="auto" w:fill="auto"/>
            <w:vAlign w:val="center"/>
            <w:hideMark/>
          </w:tcPr>
          <w:p w14:paraId="5FE34E3C"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1,373 </w:t>
            </w:r>
          </w:p>
        </w:tc>
        <w:tc>
          <w:tcPr>
            <w:tcW w:w="2315" w:type="dxa"/>
            <w:tcBorders>
              <w:top w:val="nil"/>
              <w:left w:val="nil"/>
              <w:bottom w:val="single" w:sz="4" w:space="0" w:color="auto"/>
              <w:right w:val="single" w:sz="4" w:space="0" w:color="auto"/>
            </w:tcBorders>
            <w:shd w:val="clear" w:color="auto" w:fill="auto"/>
            <w:vAlign w:val="center"/>
            <w:hideMark/>
          </w:tcPr>
          <w:p w14:paraId="2E3D49A9"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2,032 </w:t>
            </w:r>
          </w:p>
        </w:tc>
        <w:tc>
          <w:tcPr>
            <w:tcW w:w="2435" w:type="dxa"/>
            <w:tcBorders>
              <w:top w:val="nil"/>
              <w:left w:val="nil"/>
              <w:bottom w:val="single" w:sz="4" w:space="0" w:color="auto"/>
              <w:right w:val="single" w:sz="4" w:space="0" w:color="auto"/>
            </w:tcBorders>
            <w:shd w:val="clear" w:color="auto" w:fill="auto"/>
            <w:noWrap/>
            <w:vAlign w:val="bottom"/>
            <w:hideMark/>
          </w:tcPr>
          <w:p w14:paraId="003FA786"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1.5</w:t>
            </w:r>
          </w:p>
        </w:tc>
      </w:tr>
      <w:tr w:rsidR="00FB3376" w:rsidRPr="00FB3376" w14:paraId="40264D1B" w14:textId="77777777" w:rsidTr="00FB3376">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1BDCA39F"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Liverpool</w:t>
            </w:r>
          </w:p>
        </w:tc>
        <w:tc>
          <w:tcPr>
            <w:tcW w:w="1310" w:type="dxa"/>
            <w:tcBorders>
              <w:top w:val="nil"/>
              <w:left w:val="nil"/>
              <w:bottom w:val="single" w:sz="4" w:space="0" w:color="auto"/>
              <w:right w:val="single" w:sz="4" w:space="0" w:color="auto"/>
            </w:tcBorders>
            <w:shd w:val="clear" w:color="auto" w:fill="auto"/>
            <w:noWrap/>
            <w:vAlign w:val="bottom"/>
            <w:hideMark/>
          </w:tcPr>
          <w:p w14:paraId="7A7DD829"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568 </w:t>
            </w:r>
          </w:p>
        </w:tc>
        <w:tc>
          <w:tcPr>
            <w:tcW w:w="1420" w:type="dxa"/>
            <w:tcBorders>
              <w:top w:val="nil"/>
              <w:left w:val="nil"/>
              <w:bottom w:val="single" w:sz="4" w:space="0" w:color="auto"/>
              <w:right w:val="single" w:sz="4" w:space="0" w:color="auto"/>
            </w:tcBorders>
            <w:shd w:val="clear" w:color="auto" w:fill="auto"/>
            <w:vAlign w:val="center"/>
            <w:hideMark/>
          </w:tcPr>
          <w:p w14:paraId="48DA8F16"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1,279 </w:t>
            </w:r>
          </w:p>
        </w:tc>
        <w:tc>
          <w:tcPr>
            <w:tcW w:w="1420" w:type="dxa"/>
            <w:tcBorders>
              <w:top w:val="nil"/>
              <w:left w:val="nil"/>
              <w:bottom w:val="single" w:sz="4" w:space="0" w:color="auto"/>
              <w:right w:val="single" w:sz="4" w:space="0" w:color="auto"/>
            </w:tcBorders>
            <w:shd w:val="clear" w:color="auto" w:fill="auto"/>
            <w:vAlign w:val="center"/>
            <w:hideMark/>
          </w:tcPr>
          <w:p w14:paraId="03B011F1"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1,847 </w:t>
            </w:r>
          </w:p>
        </w:tc>
        <w:tc>
          <w:tcPr>
            <w:tcW w:w="2315" w:type="dxa"/>
            <w:tcBorders>
              <w:top w:val="nil"/>
              <w:left w:val="nil"/>
              <w:bottom w:val="single" w:sz="4" w:space="0" w:color="auto"/>
              <w:right w:val="single" w:sz="4" w:space="0" w:color="auto"/>
            </w:tcBorders>
            <w:shd w:val="clear" w:color="auto" w:fill="auto"/>
            <w:vAlign w:val="center"/>
            <w:hideMark/>
          </w:tcPr>
          <w:p w14:paraId="14AD00F4"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2,984 </w:t>
            </w:r>
          </w:p>
        </w:tc>
        <w:tc>
          <w:tcPr>
            <w:tcW w:w="2435" w:type="dxa"/>
            <w:tcBorders>
              <w:top w:val="nil"/>
              <w:left w:val="nil"/>
              <w:bottom w:val="single" w:sz="4" w:space="0" w:color="auto"/>
              <w:right w:val="single" w:sz="4" w:space="0" w:color="auto"/>
            </w:tcBorders>
            <w:shd w:val="clear" w:color="auto" w:fill="auto"/>
            <w:noWrap/>
            <w:vAlign w:val="bottom"/>
            <w:hideMark/>
          </w:tcPr>
          <w:p w14:paraId="4C0A3F2C"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1.6</w:t>
            </w:r>
          </w:p>
        </w:tc>
      </w:tr>
      <w:tr w:rsidR="00FB3376" w:rsidRPr="00FB3376" w14:paraId="7273ACA2" w14:textId="77777777" w:rsidTr="00FB3376">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1868E1A6"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Manchester</w:t>
            </w:r>
          </w:p>
        </w:tc>
        <w:tc>
          <w:tcPr>
            <w:tcW w:w="1310" w:type="dxa"/>
            <w:tcBorders>
              <w:top w:val="nil"/>
              <w:left w:val="nil"/>
              <w:bottom w:val="single" w:sz="4" w:space="0" w:color="auto"/>
              <w:right w:val="single" w:sz="4" w:space="0" w:color="auto"/>
            </w:tcBorders>
            <w:shd w:val="clear" w:color="auto" w:fill="auto"/>
            <w:noWrap/>
            <w:vAlign w:val="bottom"/>
            <w:hideMark/>
          </w:tcPr>
          <w:p w14:paraId="0AA552CF"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756 </w:t>
            </w:r>
          </w:p>
        </w:tc>
        <w:tc>
          <w:tcPr>
            <w:tcW w:w="1420" w:type="dxa"/>
            <w:tcBorders>
              <w:top w:val="nil"/>
              <w:left w:val="nil"/>
              <w:bottom w:val="single" w:sz="4" w:space="0" w:color="auto"/>
              <w:right w:val="single" w:sz="4" w:space="0" w:color="auto"/>
            </w:tcBorders>
            <w:shd w:val="clear" w:color="auto" w:fill="auto"/>
            <w:vAlign w:val="center"/>
            <w:hideMark/>
          </w:tcPr>
          <w:p w14:paraId="036676D7"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1,502 </w:t>
            </w:r>
          </w:p>
        </w:tc>
        <w:tc>
          <w:tcPr>
            <w:tcW w:w="1420" w:type="dxa"/>
            <w:tcBorders>
              <w:top w:val="nil"/>
              <w:left w:val="nil"/>
              <w:bottom w:val="single" w:sz="4" w:space="0" w:color="auto"/>
              <w:right w:val="single" w:sz="4" w:space="0" w:color="auto"/>
            </w:tcBorders>
            <w:shd w:val="clear" w:color="auto" w:fill="auto"/>
            <w:vAlign w:val="center"/>
            <w:hideMark/>
          </w:tcPr>
          <w:p w14:paraId="0CE9CCF5"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2,258 </w:t>
            </w:r>
          </w:p>
        </w:tc>
        <w:tc>
          <w:tcPr>
            <w:tcW w:w="2315" w:type="dxa"/>
            <w:tcBorders>
              <w:top w:val="nil"/>
              <w:left w:val="nil"/>
              <w:bottom w:val="single" w:sz="4" w:space="0" w:color="auto"/>
              <w:right w:val="single" w:sz="4" w:space="0" w:color="auto"/>
            </w:tcBorders>
            <w:shd w:val="clear" w:color="auto" w:fill="auto"/>
            <w:vAlign w:val="center"/>
            <w:hideMark/>
          </w:tcPr>
          <w:p w14:paraId="006884FC"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3,178 </w:t>
            </w:r>
          </w:p>
        </w:tc>
        <w:tc>
          <w:tcPr>
            <w:tcW w:w="2435" w:type="dxa"/>
            <w:tcBorders>
              <w:top w:val="nil"/>
              <w:left w:val="nil"/>
              <w:bottom w:val="single" w:sz="4" w:space="0" w:color="auto"/>
              <w:right w:val="single" w:sz="4" w:space="0" w:color="auto"/>
            </w:tcBorders>
            <w:shd w:val="clear" w:color="auto" w:fill="auto"/>
            <w:noWrap/>
            <w:vAlign w:val="bottom"/>
            <w:hideMark/>
          </w:tcPr>
          <w:p w14:paraId="44C270F1"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1.4</w:t>
            </w:r>
          </w:p>
        </w:tc>
      </w:tr>
      <w:tr w:rsidR="00FB3376" w:rsidRPr="00FB3376" w14:paraId="79EE2AE1" w14:textId="77777777" w:rsidTr="00FB3376">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5AB2BE55"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Newcastle</w:t>
            </w:r>
          </w:p>
        </w:tc>
        <w:tc>
          <w:tcPr>
            <w:tcW w:w="1310" w:type="dxa"/>
            <w:tcBorders>
              <w:top w:val="nil"/>
              <w:left w:val="nil"/>
              <w:bottom w:val="single" w:sz="4" w:space="0" w:color="auto"/>
              <w:right w:val="single" w:sz="4" w:space="0" w:color="auto"/>
            </w:tcBorders>
            <w:shd w:val="clear" w:color="auto" w:fill="auto"/>
            <w:noWrap/>
            <w:vAlign w:val="bottom"/>
            <w:hideMark/>
          </w:tcPr>
          <w:p w14:paraId="163CA9E8"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520 </w:t>
            </w:r>
          </w:p>
        </w:tc>
        <w:tc>
          <w:tcPr>
            <w:tcW w:w="1420" w:type="dxa"/>
            <w:tcBorders>
              <w:top w:val="nil"/>
              <w:left w:val="nil"/>
              <w:bottom w:val="single" w:sz="4" w:space="0" w:color="auto"/>
              <w:right w:val="single" w:sz="4" w:space="0" w:color="auto"/>
            </w:tcBorders>
            <w:shd w:val="clear" w:color="auto" w:fill="auto"/>
            <w:vAlign w:val="center"/>
            <w:hideMark/>
          </w:tcPr>
          <w:p w14:paraId="304EF9C1"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1,324 </w:t>
            </w:r>
          </w:p>
        </w:tc>
        <w:tc>
          <w:tcPr>
            <w:tcW w:w="1420" w:type="dxa"/>
            <w:tcBorders>
              <w:top w:val="nil"/>
              <w:left w:val="nil"/>
              <w:bottom w:val="single" w:sz="4" w:space="0" w:color="auto"/>
              <w:right w:val="single" w:sz="4" w:space="0" w:color="auto"/>
            </w:tcBorders>
            <w:shd w:val="clear" w:color="auto" w:fill="auto"/>
            <w:vAlign w:val="center"/>
            <w:hideMark/>
          </w:tcPr>
          <w:p w14:paraId="60D03E19"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1,844 </w:t>
            </w:r>
          </w:p>
        </w:tc>
        <w:tc>
          <w:tcPr>
            <w:tcW w:w="2315" w:type="dxa"/>
            <w:tcBorders>
              <w:top w:val="nil"/>
              <w:left w:val="nil"/>
              <w:bottom w:val="single" w:sz="4" w:space="0" w:color="auto"/>
              <w:right w:val="single" w:sz="4" w:space="0" w:color="auto"/>
            </w:tcBorders>
            <w:shd w:val="clear" w:color="auto" w:fill="auto"/>
            <w:vAlign w:val="center"/>
            <w:hideMark/>
          </w:tcPr>
          <w:p w14:paraId="2FEB2EE2"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2,692 </w:t>
            </w:r>
          </w:p>
        </w:tc>
        <w:tc>
          <w:tcPr>
            <w:tcW w:w="2435" w:type="dxa"/>
            <w:tcBorders>
              <w:top w:val="nil"/>
              <w:left w:val="nil"/>
              <w:bottom w:val="single" w:sz="4" w:space="0" w:color="auto"/>
              <w:right w:val="single" w:sz="4" w:space="0" w:color="auto"/>
            </w:tcBorders>
            <w:shd w:val="clear" w:color="auto" w:fill="auto"/>
            <w:noWrap/>
            <w:vAlign w:val="bottom"/>
            <w:hideMark/>
          </w:tcPr>
          <w:p w14:paraId="6C7259DB"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1.5</w:t>
            </w:r>
          </w:p>
        </w:tc>
      </w:tr>
      <w:tr w:rsidR="00FB3376" w:rsidRPr="00FB3376" w14:paraId="4223DC47" w14:textId="77777777" w:rsidTr="00FB3376">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40EFF18D"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Nottingham</w:t>
            </w:r>
          </w:p>
        </w:tc>
        <w:tc>
          <w:tcPr>
            <w:tcW w:w="1310" w:type="dxa"/>
            <w:tcBorders>
              <w:top w:val="nil"/>
              <w:left w:val="nil"/>
              <w:bottom w:val="single" w:sz="4" w:space="0" w:color="auto"/>
              <w:right w:val="single" w:sz="4" w:space="0" w:color="auto"/>
            </w:tcBorders>
            <w:shd w:val="clear" w:color="auto" w:fill="auto"/>
            <w:noWrap/>
            <w:vAlign w:val="bottom"/>
            <w:hideMark/>
          </w:tcPr>
          <w:p w14:paraId="501272C8"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395 </w:t>
            </w:r>
          </w:p>
        </w:tc>
        <w:tc>
          <w:tcPr>
            <w:tcW w:w="1420" w:type="dxa"/>
            <w:tcBorders>
              <w:top w:val="nil"/>
              <w:left w:val="nil"/>
              <w:bottom w:val="single" w:sz="4" w:space="0" w:color="auto"/>
              <w:right w:val="single" w:sz="4" w:space="0" w:color="auto"/>
            </w:tcBorders>
            <w:shd w:val="clear" w:color="auto" w:fill="auto"/>
            <w:vAlign w:val="center"/>
            <w:hideMark/>
          </w:tcPr>
          <w:p w14:paraId="6ECA4436"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1,492 </w:t>
            </w:r>
          </w:p>
        </w:tc>
        <w:tc>
          <w:tcPr>
            <w:tcW w:w="1420" w:type="dxa"/>
            <w:tcBorders>
              <w:top w:val="nil"/>
              <w:left w:val="nil"/>
              <w:bottom w:val="single" w:sz="4" w:space="0" w:color="auto"/>
              <w:right w:val="single" w:sz="4" w:space="0" w:color="auto"/>
            </w:tcBorders>
            <w:shd w:val="clear" w:color="auto" w:fill="auto"/>
            <w:vAlign w:val="center"/>
            <w:hideMark/>
          </w:tcPr>
          <w:p w14:paraId="60A7B87D"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1,888 </w:t>
            </w:r>
          </w:p>
        </w:tc>
        <w:tc>
          <w:tcPr>
            <w:tcW w:w="2315" w:type="dxa"/>
            <w:tcBorders>
              <w:top w:val="nil"/>
              <w:left w:val="nil"/>
              <w:bottom w:val="single" w:sz="4" w:space="0" w:color="auto"/>
              <w:right w:val="single" w:sz="4" w:space="0" w:color="auto"/>
            </w:tcBorders>
            <w:shd w:val="clear" w:color="auto" w:fill="auto"/>
            <w:vAlign w:val="center"/>
            <w:hideMark/>
          </w:tcPr>
          <w:p w14:paraId="1D5D6A68"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3,367 </w:t>
            </w:r>
          </w:p>
        </w:tc>
        <w:tc>
          <w:tcPr>
            <w:tcW w:w="2435" w:type="dxa"/>
            <w:tcBorders>
              <w:top w:val="nil"/>
              <w:left w:val="nil"/>
              <w:bottom w:val="single" w:sz="4" w:space="0" w:color="auto"/>
              <w:right w:val="single" w:sz="4" w:space="0" w:color="auto"/>
            </w:tcBorders>
            <w:shd w:val="clear" w:color="auto" w:fill="auto"/>
            <w:noWrap/>
            <w:vAlign w:val="bottom"/>
            <w:hideMark/>
          </w:tcPr>
          <w:p w14:paraId="23C7C6D7"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1.8</w:t>
            </w:r>
          </w:p>
        </w:tc>
      </w:tr>
      <w:tr w:rsidR="00FB3376" w:rsidRPr="00FB3376" w14:paraId="04F0C432" w14:textId="77777777" w:rsidTr="00FB3376">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74C67624"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lastRenderedPageBreak/>
              <w:t>Yorkshire and the Humber</w:t>
            </w:r>
          </w:p>
        </w:tc>
        <w:tc>
          <w:tcPr>
            <w:tcW w:w="1310" w:type="dxa"/>
            <w:tcBorders>
              <w:top w:val="nil"/>
              <w:left w:val="nil"/>
              <w:bottom w:val="single" w:sz="4" w:space="0" w:color="auto"/>
              <w:right w:val="single" w:sz="4" w:space="0" w:color="auto"/>
            </w:tcBorders>
            <w:shd w:val="clear" w:color="auto" w:fill="auto"/>
            <w:noWrap/>
            <w:vAlign w:val="bottom"/>
            <w:hideMark/>
          </w:tcPr>
          <w:p w14:paraId="7CAF47EC"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265 </w:t>
            </w:r>
          </w:p>
        </w:tc>
        <w:tc>
          <w:tcPr>
            <w:tcW w:w="1420" w:type="dxa"/>
            <w:tcBorders>
              <w:top w:val="nil"/>
              <w:left w:val="nil"/>
              <w:bottom w:val="single" w:sz="4" w:space="0" w:color="auto"/>
              <w:right w:val="single" w:sz="4" w:space="0" w:color="auto"/>
            </w:tcBorders>
            <w:shd w:val="clear" w:color="auto" w:fill="auto"/>
            <w:vAlign w:val="center"/>
            <w:hideMark/>
          </w:tcPr>
          <w:p w14:paraId="6B672AE2"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897 </w:t>
            </w:r>
          </w:p>
        </w:tc>
        <w:tc>
          <w:tcPr>
            <w:tcW w:w="1420" w:type="dxa"/>
            <w:tcBorders>
              <w:top w:val="nil"/>
              <w:left w:val="nil"/>
              <w:bottom w:val="single" w:sz="4" w:space="0" w:color="auto"/>
              <w:right w:val="single" w:sz="4" w:space="0" w:color="auto"/>
            </w:tcBorders>
            <w:shd w:val="clear" w:color="auto" w:fill="auto"/>
            <w:vAlign w:val="center"/>
            <w:hideMark/>
          </w:tcPr>
          <w:p w14:paraId="6FE50D92"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1,162 </w:t>
            </w:r>
          </w:p>
        </w:tc>
        <w:tc>
          <w:tcPr>
            <w:tcW w:w="2315" w:type="dxa"/>
            <w:tcBorders>
              <w:top w:val="nil"/>
              <w:left w:val="nil"/>
              <w:bottom w:val="single" w:sz="4" w:space="0" w:color="auto"/>
              <w:right w:val="single" w:sz="4" w:space="0" w:color="auto"/>
            </w:tcBorders>
            <w:shd w:val="clear" w:color="auto" w:fill="auto"/>
            <w:vAlign w:val="center"/>
            <w:hideMark/>
          </w:tcPr>
          <w:p w14:paraId="4146826A"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1,287 </w:t>
            </w:r>
          </w:p>
        </w:tc>
        <w:tc>
          <w:tcPr>
            <w:tcW w:w="2435" w:type="dxa"/>
            <w:tcBorders>
              <w:top w:val="nil"/>
              <w:left w:val="nil"/>
              <w:bottom w:val="single" w:sz="4" w:space="0" w:color="auto"/>
              <w:right w:val="single" w:sz="4" w:space="0" w:color="auto"/>
            </w:tcBorders>
            <w:shd w:val="clear" w:color="auto" w:fill="auto"/>
            <w:noWrap/>
            <w:vAlign w:val="bottom"/>
            <w:hideMark/>
          </w:tcPr>
          <w:p w14:paraId="4905F765"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1.1</w:t>
            </w:r>
          </w:p>
        </w:tc>
      </w:tr>
      <w:tr w:rsidR="00FB3376" w:rsidRPr="00FB3376" w14:paraId="23AB5B92" w14:textId="77777777" w:rsidTr="00FB3376">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23A37839"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England</w:t>
            </w:r>
          </w:p>
        </w:tc>
        <w:tc>
          <w:tcPr>
            <w:tcW w:w="1310" w:type="dxa"/>
            <w:tcBorders>
              <w:top w:val="nil"/>
              <w:left w:val="nil"/>
              <w:bottom w:val="single" w:sz="4" w:space="0" w:color="auto"/>
              <w:right w:val="single" w:sz="4" w:space="0" w:color="auto"/>
            </w:tcBorders>
            <w:shd w:val="clear" w:color="auto" w:fill="auto"/>
            <w:noWrap/>
            <w:vAlign w:val="bottom"/>
            <w:hideMark/>
          </w:tcPr>
          <w:p w14:paraId="5147F62D"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388 </w:t>
            </w:r>
          </w:p>
        </w:tc>
        <w:tc>
          <w:tcPr>
            <w:tcW w:w="1420" w:type="dxa"/>
            <w:tcBorders>
              <w:top w:val="nil"/>
              <w:left w:val="nil"/>
              <w:bottom w:val="single" w:sz="4" w:space="0" w:color="auto"/>
              <w:right w:val="single" w:sz="4" w:space="0" w:color="auto"/>
            </w:tcBorders>
            <w:shd w:val="clear" w:color="auto" w:fill="auto"/>
            <w:vAlign w:val="center"/>
            <w:hideMark/>
          </w:tcPr>
          <w:p w14:paraId="50BC0386"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881 </w:t>
            </w:r>
          </w:p>
        </w:tc>
        <w:tc>
          <w:tcPr>
            <w:tcW w:w="1420" w:type="dxa"/>
            <w:tcBorders>
              <w:top w:val="nil"/>
              <w:left w:val="nil"/>
              <w:bottom w:val="single" w:sz="4" w:space="0" w:color="auto"/>
              <w:right w:val="single" w:sz="4" w:space="0" w:color="auto"/>
            </w:tcBorders>
            <w:shd w:val="clear" w:color="auto" w:fill="auto"/>
            <w:vAlign w:val="center"/>
            <w:hideMark/>
          </w:tcPr>
          <w:p w14:paraId="57E00A17"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1,269 </w:t>
            </w:r>
          </w:p>
        </w:tc>
        <w:tc>
          <w:tcPr>
            <w:tcW w:w="2315" w:type="dxa"/>
            <w:tcBorders>
              <w:top w:val="nil"/>
              <w:left w:val="nil"/>
              <w:bottom w:val="single" w:sz="4" w:space="0" w:color="auto"/>
              <w:right w:val="single" w:sz="4" w:space="0" w:color="auto"/>
            </w:tcBorders>
            <w:shd w:val="clear" w:color="auto" w:fill="auto"/>
            <w:vAlign w:val="center"/>
            <w:hideMark/>
          </w:tcPr>
          <w:p w14:paraId="48EFE919"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1,678 </w:t>
            </w:r>
          </w:p>
        </w:tc>
        <w:tc>
          <w:tcPr>
            <w:tcW w:w="2435" w:type="dxa"/>
            <w:tcBorders>
              <w:top w:val="nil"/>
              <w:left w:val="nil"/>
              <w:bottom w:val="single" w:sz="4" w:space="0" w:color="auto"/>
              <w:right w:val="single" w:sz="4" w:space="0" w:color="auto"/>
            </w:tcBorders>
            <w:shd w:val="clear" w:color="auto" w:fill="auto"/>
            <w:noWrap/>
            <w:vAlign w:val="bottom"/>
            <w:hideMark/>
          </w:tcPr>
          <w:p w14:paraId="36CE4EA2"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1.3</w:t>
            </w:r>
          </w:p>
        </w:tc>
      </w:tr>
      <w:tr w:rsidR="00FB3376" w:rsidRPr="00FB3376" w14:paraId="1F07D653" w14:textId="77777777" w:rsidTr="00FB3376">
        <w:trPr>
          <w:trHeight w:val="300"/>
        </w:trPr>
        <w:tc>
          <w:tcPr>
            <w:tcW w:w="3000" w:type="dxa"/>
            <w:tcBorders>
              <w:top w:val="nil"/>
              <w:left w:val="nil"/>
              <w:bottom w:val="nil"/>
              <w:right w:val="nil"/>
            </w:tcBorders>
            <w:shd w:val="clear" w:color="auto" w:fill="auto"/>
            <w:noWrap/>
            <w:vAlign w:val="center"/>
            <w:hideMark/>
          </w:tcPr>
          <w:p w14:paraId="0C8610CE" w14:textId="77777777" w:rsidR="00FB3376" w:rsidRPr="00FB3376" w:rsidRDefault="00FB3376" w:rsidP="00FB3376">
            <w:pPr>
              <w:spacing w:after="0" w:line="240" w:lineRule="auto"/>
              <w:jc w:val="both"/>
              <w:rPr>
                <w:rFonts w:ascii="Calibri" w:eastAsia="Times New Roman" w:hAnsi="Calibri" w:cs="Calibri"/>
                <w:color w:val="000000"/>
                <w:lang w:eastAsia="en-GB"/>
              </w:rPr>
            </w:pPr>
            <w:r w:rsidRPr="00FB3376">
              <w:rPr>
                <w:rFonts w:ascii="Calibri" w:eastAsia="Times New Roman" w:hAnsi="Calibri" w:cs="Calibri"/>
                <w:color w:val="000000"/>
                <w:lang w:eastAsia="en-GB"/>
              </w:rPr>
              <w:t>Sources:</w:t>
            </w:r>
          </w:p>
        </w:tc>
        <w:tc>
          <w:tcPr>
            <w:tcW w:w="1310" w:type="dxa"/>
            <w:tcBorders>
              <w:top w:val="nil"/>
              <w:left w:val="nil"/>
              <w:bottom w:val="nil"/>
              <w:right w:val="nil"/>
            </w:tcBorders>
            <w:shd w:val="clear" w:color="auto" w:fill="auto"/>
            <w:noWrap/>
            <w:vAlign w:val="bottom"/>
            <w:hideMark/>
          </w:tcPr>
          <w:p w14:paraId="0E3F5FC4" w14:textId="77777777" w:rsidR="00FB3376" w:rsidRPr="00FB3376" w:rsidRDefault="00FB3376" w:rsidP="00FB3376">
            <w:pPr>
              <w:spacing w:after="0" w:line="240" w:lineRule="auto"/>
              <w:jc w:val="both"/>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hideMark/>
          </w:tcPr>
          <w:p w14:paraId="3049AD22" w14:textId="77777777" w:rsidR="00FB3376" w:rsidRPr="00FB3376" w:rsidRDefault="00FB3376" w:rsidP="00FB337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1583BD68" w14:textId="77777777" w:rsidR="00FB3376" w:rsidRPr="00FB3376" w:rsidRDefault="00FB3376" w:rsidP="00FB3376">
            <w:pPr>
              <w:spacing w:after="0" w:line="240" w:lineRule="auto"/>
              <w:rPr>
                <w:rFonts w:ascii="Times New Roman" w:eastAsia="Times New Roman" w:hAnsi="Times New Roman" w:cs="Times New Roman"/>
                <w:sz w:val="20"/>
                <w:szCs w:val="20"/>
                <w:lang w:eastAsia="en-GB"/>
              </w:rPr>
            </w:pPr>
          </w:p>
        </w:tc>
        <w:tc>
          <w:tcPr>
            <w:tcW w:w="2315" w:type="dxa"/>
            <w:tcBorders>
              <w:top w:val="nil"/>
              <w:left w:val="nil"/>
              <w:bottom w:val="nil"/>
              <w:right w:val="nil"/>
            </w:tcBorders>
            <w:shd w:val="clear" w:color="auto" w:fill="auto"/>
            <w:noWrap/>
            <w:vAlign w:val="bottom"/>
            <w:hideMark/>
          </w:tcPr>
          <w:p w14:paraId="7A060044" w14:textId="77777777" w:rsidR="00FB3376" w:rsidRPr="00FB3376" w:rsidRDefault="00FB3376" w:rsidP="00FB3376">
            <w:pPr>
              <w:spacing w:after="0" w:line="240" w:lineRule="auto"/>
              <w:rPr>
                <w:rFonts w:ascii="Times New Roman" w:eastAsia="Times New Roman" w:hAnsi="Times New Roman" w:cs="Times New Roman"/>
                <w:sz w:val="20"/>
                <w:szCs w:val="20"/>
                <w:lang w:eastAsia="en-GB"/>
              </w:rPr>
            </w:pPr>
          </w:p>
        </w:tc>
        <w:tc>
          <w:tcPr>
            <w:tcW w:w="2435" w:type="dxa"/>
            <w:tcBorders>
              <w:top w:val="nil"/>
              <w:left w:val="nil"/>
              <w:bottom w:val="nil"/>
              <w:right w:val="nil"/>
            </w:tcBorders>
            <w:shd w:val="clear" w:color="auto" w:fill="auto"/>
            <w:noWrap/>
            <w:vAlign w:val="bottom"/>
            <w:hideMark/>
          </w:tcPr>
          <w:p w14:paraId="53452777" w14:textId="77777777" w:rsidR="00FB3376" w:rsidRPr="00FB3376" w:rsidRDefault="00FB3376" w:rsidP="00FB3376">
            <w:pPr>
              <w:spacing w:after="0" w:line="240" w:lineRule="auto"/>
              <w:rPr>
                <w:rFonts w:ascii="Times New Roman" w:eastAsia="Times New Roman" w:hAnsi="Times New Roman" w:cs="Times New Roman"/>
                <w:sz w:val="20"/>
                <w:szCs w:val="20"/>
                <w:lang w:eastAsia="en-GB"/>
              </w:rPr>
            </w:pPr>
          </w:p>
        </w:tc>
      </w:tr>
      <w:tr w:rsidR="00FB3376" w:rsidRPr="00FB3376" w14:paraId="02091558" w14:textId="77777777" w:rsidTr="00FB3376">
        <w:trPr>
          <w:trHeight w:val="300"/>
        </w:trPr>
        <w:tc>
          <w:tcPr>
            <w:tcW w:w="5730" w:type="dxa"/>
            <w:gridSpan w:val="3"/>
            <w:tcBorders>
              <w:top w:val="nil"/>
              <w:left w:val="nil"/>
              <w:bottom w:val="nil"/>
              <w:right w:val="nil"/>
            </w:tcBorders>
            <w:shd w:val="clear" w:color="auto" w:fill="auto"/>
            <w:noWrap/>
            <w:vAlign w:val="center"/>
            <w:hideMark/>
          </w:tcPr>
          <w:p w14:paraId="0AB5FCAE" w14:textId="675396FC"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SALT statistics 2020/21 for people accessing services</w:t>
            </w:r>
          </w:p>
        </w:tc>
        <w:tc>
          <w:tcPr>
            <w:tcW w:w="1420" w:type="dxa"/>
            <w:tcBorders>
              <w:top w:val="nil"/>
              <w:left w:val="nil"/>
              <w:bottom w:val="nil"/>
              <w:right w:val="nil"/>
            </w:tcBorders>
            <w:shd w:val="clear" w:color="auto" w:fill="auto"/>
            <w:noWrap/>
            <w:vAlign w:val="bottom"/>
            <w:hideMark/>
          </w:tcPr>
          <w:p w14:paraId="02AB607A" w14:textId="77777777" w:rsidR="00FB3376" w:rsidRPr="00FB3376" w:rsidRDefault="00FB3376" w:rsidP="00FB3376">
            <w:pPr>
              <w:spacing w:after="0" w:line="240" w:lineRule="auto"/>
              <w:rPr>
                <w:rFonts w:ascii="Calibri" w:eastAsia="Times New Roman" w:hAnsi="Calibri" w:cs="Calibri"/>
                <w:color w:val="000000"/>
                <w:lang w:eastAsia="en-GB"/>
              </w:rPr>
            </w:pPr>
          </w:p>
        </w:tc>
        <w:tc>
          <w:tcPr>
            <w:tcW w:w="2315" w:type="dxa"/>
            <w:tcBorders>
              <w:top w:val="nil"/>
              <w:left w:val="nil"/>
              <w:bottom w:val="nil"/>
              <w:right w:val="nil"/>
            </w:tcBorders>
            <w:shd w:val="clear" w:color="auto" w:fill="auto"/>
            <w:noWrap/>
            <w:vAlign w:val="bottom"/>
            <w:hideMark/>
          </w:tcPr>
          <w:p w14:paraId="03A0E3D1" w14:textId="77777777" w:rsidR="00FB3376" w:rsidRPr="00FB3376" w:rsidRDefault="00FB3376" w:rsidP="00FB3376">
            <w:pPr>
              <w:spacing w:after="0" w:line="240" w:lineRule="auto"/>
              <w:rPr>
                <w:rFonts w:ascii="Times New Roman" w:eastAsia="Times New Roman" w:hAnsi="Times New Roman" w:cs="Times New Roman"/>
                <w:sz w:val="20"/>
                <w:szCs w:val="20"/>
                <w:lang w:eastAsia="en-GB"/>
              </w:rPr>
            </w:pPr>
          </w:p>
        </w:tc>
        <w:tc>
          <w:tcPr>
            <w:tcW w:w="2435" w:type="dxa"/>
            <w:tcBorders>
              <w:top w:val="nil"/>
              <w:left w:val="nil"/>
              <w:bottom w:val="nil"/>
              <w:right w:val="nil"/>
            </w:tcBorders>
            <w:shd w:val="clear" w:color="auto" w:fill="auto"/>
            <w:noWrap/>
            <w:vAlign w:val="bottom"/>
            <w:hideMark/>
          </w:tcPr>
          <w:p w14:paraId="4E5084F2" w14:textId="77777777" w:rsidR="00FB3376" w:rsidRPr="00FB3376" w:rsidRDefault="00FB3376" w:rsidP="00FB3376">
            <w:pPr>
              <w:spacing w:after="0" w:line="240" w:lineRule="auto"/>
              <w:rPr>
                <w:rFonts w:ascii="Times New Roman" w:eastAsia="Times New Roman" w:hAnsi="Times New Roman" w:cs="Times New Roman"/>
                <w:sz w:val="20"/>
                <w:szCs w:val="20"/>
                <w:lang w:eastAsia="en-GB"/>
              </w:rPr>
            </w:pPr>
          </w:p>
        </w:tc>
      </w:tr>
      <w:tr w:rsidR="00FB3376" w:rsidRPr="00FB3376" w14:paraId="4477F3FA" w14:textId="77777777" w:rsidTr="00FB3376">
        <w:trPr>
          <w:trHeight w:val="300"/>
        </w:trPr>
        <w:tc>
          <w:tcPr>
            <w:tcW w:w="11900" w:type="dxa"/>
            <w:gridSpan w:val="6"/>
            <w:tcBorders>
              <w:top w:val="nil"/>
              <w:left w:val="nil"/>
              <w:bottom w:val="nil"/>
              <w:right w:val="nil"/>
            </w:tcBorders>
            <w:shd w:val="clear" w:color="auto" w:fill="auto"/>
            <w:noWrap/>
            <w:vAlign w:val="center"/>
            <w:hideMark/>
          </w:tcPr>
          <w:p w14:paraId="31848891" w14:textId="77777777" w:rsidR="00FB3376" w:rsidRPr="00FB3376" w:rsidRDefault="002A01CC" w:rsidP="00FB3376">
            <w:pPr>
              <w:spacing w:after="0" w:line="240" w:lineRule="auto"/>
              <w:rPr>
                <w:rFonts w:ascii="Calibri" w:eastAsia="Times New Roman" w:hAnsi="Calibri" w:cs="Calibri"/>
                <w:color w:val="0563C1"/>
                <w:u w:val="single"/>
                <w:lang w:eastAsia="en-GB"/>
              </w:rPr>
            </w:pPr>
            <w:hyperlink r:id="rId5" w:history="1">
              <w:r w:rsidR="00FB3376" w:rsidRPr="00FB3376">
                <w:rPr>
                  <w:rFonts w:ascii="Calibri" w:eastAsia="Times New Roman" w:hAnsi="Calibri" w:cs="Calibri"/>
                  <w:color w:val="0563C1"/>
                  <w:u w:val="single"/>
                  <w:lang w:eastAsia="en-GB"/>
                </w:rPr>
                <w:t>https://digital.nhs.uk/data-and-information/publications/statistical/adult-social-care-activity-and-finance-report/2020-21</w:t>
              </w:r>
            </w:hyperlink>
          </w:p>
        </w:tc>
      </w:tr>
      <w:tr w:rsidR="00FB3376" w:rsidRPr="00FB3376" w14:paraId="3CAEA74E" w14:textId="77777777" w:rsidTr="00FB3376">
        <w:trPr>
          <w:trHeight w:val="300"/>
        </w:trPr>
        <w:tc>
          <w:tcPr>
            <w:tcW w:w="4310" w:type="dxa"/>
            <w:gridSpan w:val="2"/>
            <w:tcBorders>
              <w:top w:val="nil"/>
              <w:left w:val="nil"/>
              <w:bottom w:val="nil"/>
              <w:right w:val="nil"/>
            </w:tcBorders>
            <w:shd w:val="clear" w:color="auto" w:fill="auto"/>
            <w:noWrap/>
            <w:vAlign w:val="center"/>
            <w:hideMark/>
          </w:tcPr>
          <w:p w14:paraId="632A1CBC" w14:textId="619D4192" w:rsid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and NOMIS for resident populations</w:t>
            </w:r>
          </w:p>
          <w:p w14:paraId="48D78B5F" w14:textId="72773B48" w:rsidR="00FB3376" w:rsidRPr="00FB3376" w:rsidRDefault="00FB3376" w:rsidP="00FB3376">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hideMark/>
          </w:tcPr>
          <w:p w14:paraId="100A9547" w14:textId="77777777" w:rsidR="00FB3376" w:rsidRPr="00FB3376" w:rsidRDefault="00FB3376" w:rsidP="00FB3376">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hideMark/>
          </w:tcPr>
          <w:p w14:paraId="010D8F80" w14:textId="77777777" w:rsidR="00FB3376" w:rsidRPr="00FB3376" w:rsidRDefault="00FB3376" w:rsidP="00FB3376">
            <w:pPr>
              <w:spacing w:after="0" w:line="240" w:lineRule="auto"/>
              <w:rPr>
                <w:rFonts w:ascii="Times New Roman" w:eastAsia="Times New Roman" w:hAnsi="Times New Roman" w:cs="Times New Roman"/>
                <w:sz w:val="20"/>
                <w:szCs w:val="20"/>
                <w:lang w:eastAsia="en-GB"/>
              </w:rPr>
            </w:pPr>
          </w:p>
        </w:tc>
        <w:tc>
          <w:tcPr>
            <w:tcW w:w="2315" w:type="dxa"/>
            <w:tcBorders>
              <w:top w:val="nil"/>
              <w:left w:val="nil"/>
              <w:bottom w:val="nil"/>
              <w:right w:val="nil"/>
            </w:tcBorders>
            <w:shd w:val="clear" w:color="auto" w:fill="auto"/>
            <w:noWrap/>
            <w:vAlign w:val="bottom"/>
            <w:hideMark/>
          </w:tcPr>
          <w:p w14:paraId="0046D8A7" w14:textId="77777777" w:rsidR="00FB3376" w:rsidRPr="00FB3376" w:rsidRDefault="00FB3376" w:rsidP="00FB3376">
            <w:pPr>
              <w:spacing w:after="0" w:line="240" w:lineRule="auto"/>
              <w:rPr>
                <w:rFonts w:ascii="Times New Roman" w:eastAsia="Times New Roman" w:hAnsi="Times New Roman" w:cs="Times New Roman"/>
                <w:sz w:val="20"/>
                <w:szCs w:val="20"/>
                <w:lang w:eastAsia="en-GB"/>
              </w:rPr>
            </w:pPr>
          </w:p>
        </w:tc>
        <w:tc>
          <w:tcPr>
            <w:tcW w:w="2435" w:type="dxa"/>
            <w:tcBorders>
              <w:top w:val="nil"/>
              <w:left w:val="nil"/>
              <w:bottom w:val="nil"/>
              <w:right w:val="nil"/>
            </w:tcBorders>
            <w:shd w:val="clear" w:color="auto" w:fill="auto"/>
            <w:noWrap/>
            <w:vAlign w:val="bottom"/>
            <w:hideMark/>
          </w:tcPr>
          <w:p w14:paraId="38F22628" w14:textId="77777777" w:rsidR="00FB3376" w:rsidRPr="00FB3376" w:rsidRDefault="00FB3376" w:rsidP="00FB3376">
            <w:pPr>
              <w:spacing w:after="0" w:line="240" w:lineRule="auto"/>
              <w:rPr>
                <w:rFonts w:ascii="Times New Roman" w:eastAsia="Times New Roman" w:hAnsi="Times New Roman" w:cs="Times New Roman"/>
                <w:sz w:val="20"/>
                <w:szCs w:val="20"/>
                <w:lang w:eastAsia="en-GB"/>
              </w:rPr>
            </w:pPr>
          </w:p>
        </w:tc>
      </w:tr>
    </w:tbl>
    <w:p w14:paraId="5536B687" w14:textId="0CD43D7B" w:rsidR="00FB3376" w:rsidRDefault="00FB3376" w:rsidP="00FB3376"/>
    <w:p w14:paraId="71162519" w14:textId="77777777" w:rsidR="00FB3376" w:rsidRPr="00FB3376" w:rsidRDefault="00FB3376" w:rsidP="00FB3376">
      <w:pPr>
        <w:spacing w:after="0" w:line="240" w:lineRule="auto"/>
        <w:rPr>
          <w:rFonts w:ascii="Arial" w:eastAsia="Times New Roman" w:hAnsi="Arial" w:cs="Arial"/>
          <w:b/>
          <w:bCs/>
          <w:lang w:eastAsia="en-GB"/>
        </w:rPr>
      </w:pPr>
      <w:r w:rsidRPr="00FB3376">
        <w:rPr>
          <w:rFonts w:ascii="Arial" w:eastAsia="Times New Roman" w:hAnsi="Arial" w:cs="Arial"/>
          <w:b/>
          <w:bCs/>
          <w:lang w:eastAsia="en-GB"/>
        </w:rPr>
        <w:t>Table 3 Fees paid to external care providers, self-reported local authority returns 2020-21, Sheffield and comparator local authorities</w:t>
      </w:r>
    </w:p>
    <w:tbl>
      <w:tblPr>
        <w:tblW w:w="14880" w:type="dxa"/>
        <w:tblLook w:val="04A0" w:firstRow="1" w:lastRow="0" w:firstColumn="1" w:lastColumn="0" w:noHBand="0" w:noVBand="1"/>
      </w:tblPr>
      <w:tblGrid>
        <w:gridCol w:w="3720"/>
        <w:gridCol w:w="3720"/>
        <w:gridCol w:w="3720"/>
        <w:gridCol w:w="3720"/>
      </w:tblGrid>
      <w:tr w:rsidR="00FB3376" w:rsidRPr="00FB3376" w14:paraId="479029A8" w14:textId="77777777" w:rsidTr="00FB3376">
        <w:trPr>
          <w:trHeight w:val="1275"/>
        </w:trPr>
        <w:tc>
          <w:tcPr>
            <w:tcW w:w="3720" w:type="dxa"/>
            <w:tcBorders>
              <w:top w:val="single" w:sz="4" w:space="0" w:color="auto"/>
              <w:left w:val="single" w:sz="4" w:space="0" w:color="auto"/>
              <w:bottom w:val="single" w:sz="4" w:space="0" w:color="auto"/>
              <w:right w:val="single" w:sz="4" w:space="0" w:color="auto"/>
            </w:tcBorders>
            <w:shd w:val="clear" w:color="auto" w:fill="auto"/>
            <w:hideMark/>
          </w:tcPr>
          <w:p w14:paraId="414E4D08" w14:textId="77777777" w:rsidR="00FB3376" w:rsidRPr="00FB3376" w:rsidRDefault="00FB3376" w:rsidP="00FB3376">
            <w:pPr>
              <w:spacing w:after="0" w:line="240" w:lineRule="auto"/>
              <w:jc w:val="center"/>
              <w:rPr>
                <w:rFonts w:ascii="Arial" w:eastAsia="Times New Roman" w:hAnsi="Arial" w:cs="Arial"/>
                <w:b/>
                <w:bCs/>
                <w:color w:val="000000"/>
                <w:sz w:val="20"/>
                <w:szCs w:val="20"/>
                <w:lang w:eastAsia="en-GB"/>
              </w:rPr>
            </w:pPr>
            <w:r w:rsidRPr="00FB3376">
              <w:rPr>
                <w:rFonts w:ascii="Arial" w:eastAsia="Times New Roman" w:hAnsi="Arial" w:cs="Arial"/>
                <w:b/>
                <w:bCs/>
                <w:color w:val="000000"/>
                <w:sz w:val="20"/>
                <w:szCs w:val="20"/>
                <w:lang w:eastAsia="en-GB"/>
              </w:rPr>
              <w:t>Local authority</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14:paraId="73EDF196" w14:textId="77777777" w:rsidR="00FB3376" w:rsidRPr="00FB3376" w:rsidRDefault="00FB3376" w:rsidP="00FB3376">
            <w:pPr>
              <w:spacing w:after="0" w:line="240" w:lineRule="auto"/>
              <w:jc w:val="center"/>
              <w:rPr>
                <w:rFonts w:ascii="Arial" w:eastAsia="Times New Roman" w:hAnsi="Arial" w:cs="Arial"/>
                <w:b/>
                <w:bCs/>
                <w:color w:val="000000"/>
                <w:sz w:val="20"/>
                <w:szCs w:val="20"/>
                <w:lang w:eastAsia="en-GB"/>
              </w:rPr>
            </w:pPr>
            <w:r w:rsidRPr="00FB3376">
              <w:rPr>
                <w:rFonts w:ascii="Arial" w:eastAsia="Times New Roman" w:hAnsi="Arial" w:cs="Arial"/>
                <w:b/>
                <w:bCs/>
                <w:color w:val="000000"/>
                <w:sz w:val="20"/>
                <w:szCs w:val="20"/>
                <w:lang w:eastAsia="en-GB"/>
              </w:rPr>
              <w:t>Average amount paid to external providers for home care (£ per contact hour): 2020-21 counterfactual</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14:paraId="0A5A04DA" w14:textId="77777777" w:rsidR="00FB3376" w:rsidRPr="00FB3376" w:rsidRDefault="00FB3376" w:rsidP="00FB3376">
            <w:pPr>
              <w:spacing w:after="0" w:line="240" w:lineRule="auto"/>
              <w:jc w:val="center"/>
              <w:rPr>
                <w:rFonts w:ascii="Arial" w:eastAsia="Times New Roman" w:hAnsi="Arial" w:cs="Arial"/>
                <w:b/>
                <w:bCs/>
                <w:color w:val="000000"/>
                <w:sz w:val="20"/>
                <w:szCs w:val="20"/>
                <w:lang w:eastAsia="en-GB"/>
              </w:rPr>
            </w:pPr>
            <w:r w:rsidRPr="00FB3376">
              <w:rPr>
                <w:rFonts w:ascii="Arial" w:eastAsia="Times New Roman" w:hAnsi="Arial" w:cs="Arial"/>
                <w:b/>
                <w:bCs/>
                <w:color w:val="000000"/>
                <w:sz w:val="20"/>
                <w:szCs w:val="20"/>
                <w:lang w:eastAsia="en-GB"/>
              </w:rPr>
              <w:t>Average amount paid to external providers of care homes without nursing for clients aged 65+ (£ per client per week): 2020-21 counterfactual</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14:paraId="3A78CE53" w14:textId="77777777" w:rsidR="00FB3376" w:rsidRPr="00FB3376" w:rsidRDefault="00FB3376" w:rsidP="00FB3376">
            <w:pPr>
              <w:spacing w:after="0" w:line="240" w:lineRule="auto"/>
              <w:jc w:val="center"/>
              <w:rPr>
                <w:rFonts w:ascii="Arial" w:eastAsia="Times New Roman" w:hAnsi="Arial" w:cs="Arial"/>
                <w:b/>
                <w:bCs/>
                <w:color w:val="000000"/>
                <w:sz w:val="20"/>
                <w:szCs w:val="20"/>
                <w:lang w:eastAsia="en-GB"/>
              </w:rPr>
            </w:pPr>
            <w:r w:rsidRPr="00FB3376">
              <w:rPr>
                <w:rFonts w:ascii="Arial" w:eastAsia="Times New Roman" w:hAnsi="Arial" w:cs="Arial"/>
                <w:b/>
                <w:bCs/>
                <w:color w:val="000000"/>
                <w:sz w:val="20"/>
                <w:szCs w:val="20"/>
                <w:lang w:eastAsia="en-GB"/>
              </w:rPr>
              <w:t>Average amount paid to external providers of care homes with nursing for clients aged 65+  (£ per client per week): 2020-21 counterfactual (EXCLUDING NHS FNC)</w:t>
            </w:r>
          </w:p>
        </w:tc>
      </w:tr>
      <w:tr w:rsidR="00FB3376" w:rsidRPr="00FB3376" w14:paraId="2F2B9E4C" w14:textId="77777777" w:rsidTr="00FB3376">
        <w:trPr>
          <w:trHeight w:val="300"/>
        </w:trPr>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14:paraId="009AF444" w14:textId="77777777" w:rsidR="00FB3376" w:rsidRPr="00FB3376" w:rsidRDefault="00FB3376" w:rsidP="00FB3376">
            <w:pPr>
              <w:spacing w:after="0" w:line="240" w:lineRule="auto"/>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Birmingham</w:t>
            </w:r>
          </w:p>
        </w:tc>
        <w:tc>
          <w:tcPr>
            <w:tcW w:w="3720" w:type="dxa"/>
            <w:tcBorders>
              <w:top w:val="nil"/>
              <w:left w:val="single" w:sz="4" w:space="0" w:color="auto"/>
              <w:bottom w:val="single" w:sz="4" w:space="0" w:color="auto"/>
              <w:right w:val="single" w:sz="4" w:space="0" w:color="auto"/>
            </w:tcBorders>
            <w:shd w:val="clear" w:color="000000" w:fill="FFFFFF"/>
            <w:hideMark/>
          </w:tcPr>
          <w:p w14:paraId="53998D33"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£15.27</w:t>
            </w:r>
          </w:p>
        </w:tc>
        <w:tc>
          <w:tcPr>
            <w:tcW w:w="3720" w:type="dxa"/>
            <w:tcBorders>
              <w:top w:val="nil"/>
              <w:left w:val="single" w:sz="4" w:space="0" w:color="auto"/>
              <w:bottom w:val="single" w:sz="4" w:space="0" w:color="auto"/>
              <w:right w:val="single" w:sz="4" w:space="0" w:color="auto"/>
            </w:tcBorders>
            <w:shd w:val="clear" w:color="000000" w:fill="FFFFFF"/>
            <w:hideMark/>
          </w:tcPr>
          <w:p w14:paraId="44CAB5B8"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£537</w:t>
            </w:r>
          </w:p>
        </w:tc>
        <w:tc>
          <w:tcPr>
            <w:tcW w:w="3720" w:type="dxa"/>
            <w:tcBorders>
              <w:top w:val="nil"/>
              <w:left w:val="single" w:sz="4" w:space="0" w:color="auto"/>
              <w:bottom w:val="single" w:sz="4" w:space="0" w:color="auto"/>
              <w:right w:val="single" w:sz="4" w:space="0" w:color="auto"/>
            </w:tcBorders>
            <w:shd w:val="clear" w:color="000000" w:fill="FFFFFF"/>
            <w:hideMark/>
          </w:tcPr>
          <w:p w14:paraId="2FAA3121"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£617</w:t>
            </w:r>
          </w:p>
        </w:tc>
      </w:tr>
      <w:tr w:rsidR="00FB3376" w:rsidRPr="00FB3376" w14:paraId="66353570" w14:textId="77777777" w:rsidTr="00FB3376">
        <w:trPr>
          <w:trHeight w:val="300"/>
        </w:trPr>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14:paraId="3764A53F" w14:textId="77777777" w:rsidR="00FB3376" w:rsidRPr="00FB3376" w:rsidRDefault="00FB3376" w:rsidP="00FB3376">
            <w:pPr>
              <w:spacing w:after="0" w:line="240" w:lineRule="auto"/>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Bristol UA</w:t>
            </w:r>
          </w:p>
        </w:tc>
        <w:tc>
          <w:tcPr>
            <w:tcW w:w="3720" w:type="dxa"/>
            <w:tcBorders>
              <w:top w:val="nil"/>
              <w:left w:val="single" w:sz="4" w:space="0" w:color="auto"/>
              <w:bottom w:val="single" w:sz="4" w:space="0" w:color="auto"/>
              <w:right w:val="single" w:sz="4" w:space="0" w:color="auto"/>
            </w:tcBorders>
            <w:shd w:val="clear" w:color="000000" w:fill="FFFFFF"/>
            <w:hideMark/>
          </w:tcPr>
          <w:p w14:paraId="2B244159"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£18.96</w:t>
            </w:r>
          </w:p>
        </w:tc>
        <w:tc>
          <w:tcPr>
            <w:tcW w:w="3720" w:type="dxa"/>
            <w:tcBorders>
              <w:top w:val="nil"/>
              <w:left w:val="single" w:sz="4" w:space="0" w:color="auto"/>
              <w:bottom w:val="single" w:sz="4" w:space="0" w:color="auto"/>
              <w:right w:val="single" w:sz="4" w:space="0" w:color="auto"/>
            </w:tcBorders>
            <w:shd w:val="clear" w:color="000000" w:fill="FFFFFF"/>
            <w:hideMark/>
          </w:tcPr>
          <w:p w14:paraId="28EBB68B"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£726</w:t>
            </w:r>
          </w:p>
        </w:tc>
        <w:tc>
          <w:tcPr>
            <w:tcW w:w="3720" w:type="dxa"/>
            <w:tcBorders>
              <w:top w:val="nil"/>
              <w:left w:val="single" w:sz="4" w:space="0" w:color="auto"/>
              <w:bottom w:val="single" w:sz="4" w:space="0" w:color="auto"/>
              <w:right w:val="single" w:sz="4" w:space="0" w:color="auto"/>
            </w:tcBorders>
            <w:shd w:val="clear" w:color="000000" w:fill="FFFFFF"/>
            <w:hideMark/>
          </w:tcPr>
          <w:p w14:paraId="75C6C9B6"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£740</w:t>
            </w:r>
          </w:p>
        </w:tc>
      </w:tr>
      <w:tr w:rsidR="00FB3376" w:rsidRPr="00FB3376" w14:paraId="15BE4E7B" w14:textId="77777777" w:rsidTr="00FB3376">
        <w:trPr>
          <w:trHeight w:val="300"/>
        </w:trPr>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14:paraId="2250004D" w14:textId="77777777" w:rsidR="00FB3376" w:rsidRPr="00FB3376" w:rsidRDefault="00FB3376" w:rsidP="00FB3376">
            <w:pPr>
              <w:spacing w:after="0" w:line="240" w:lineRule="auto"/>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City of Nottingham UA</w:t>
            </w:r>
          </w:p>
        </w:tc>
        <w:tc>
          <w:tcPr>
            <w:tcW w:w="3720" w:type="dxa"/>
            <w:tcBorders>
              <w:top w:val="nil"/>
              <w:left w:val="single" w:sz="4" w:space="0" w:color="auto"/>
              <w:bottom w:val="single" w:sz="4" w:space="0" w:color="auto"/>
              <w:right w:val="single" w:sz="4" w:space="0" w:color="auto"/>
            </w:tcBorders>
            <w:shd w:val="clear" w:color="000000" w:fill="FFFFFF"/>
            <w:hideMark/>
          </w:tcPr>
          <w:p w14:paraId="7228520D"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£16.66</w:t>
            </w:r>
          </w:p>
        </w:tc>
        <w:tc>
          <w:tcPr>
            <w:tcW w:w="3720" w:type="dxa"/>
            <w:tcBorders>
              <w:top w:val="nil"/>
              <w:left w:val="single" w:sz="4" w:space="0" w:color="auto"/>
              <w:bottom w:val="single" w:sz="4" w:space="0" w:color="auto"/>
              <w:right w:val="single" w:sz="4" w:space="0" w:color="auto"/>
            </w:tcBorders>
            <w:shd w:val="clear" w:color="000000" w:fill="FFFFFF"/>
            <w:hideMark/>
          </w:tcPr>
          <w:p w14:paraId="0FE0B2E3"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£580</w:t>
            </w:r>
          </w:p>
        </w:tc>
        <w:tc>
          <w:tcPr>
            <w:tcW w:w="3720" w:type="dxa"/>
            <w:tcBorders>
              <w:top w:val="nil"/>
              <w:left w:val="single" w:sz="4" w:space="0" w:color="auto"/>
              <w:bottom w:val="single" w:sz="4" w:space="0" w:color="auto"/>
              <w:right w:val="single" w:sz="4" w:space="0" w:color="auto"/>
            </w:tcBorders>
            <w:shd w:val="clear" w:color="000000" w:fill="FFFFFF"/>
            <w:hideMark/>
          </w:tcPr>
          <w:p w14:paraId="3A3B732D"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£624</w:t>
            </w:r>
          </w:p>
        </w:tc>
      </w:tr>
      <w:tr w:rsidR="00FB3376" w:rsidRPr="00FB3376" w14:paraId="1E0D0C4F" w14:textId="77777777" w:rsidTr="00FB3376">
        <w:trPr>
          <w:trHeight w:val="300"/>
        </w:trPr>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14:paraId="40D582F3" w14:textId="77777777" w:rsidR="00FB3376" w:rsidRPr="00FB3376" w:rsidRDefault="00FB3376" w:rsidP="00FB3376">
            <w:pPr>
              <w:spacing w:after="0" w:line="240" w:lineRule="auto"/>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Leeds</w:t>
            </w:r>
          </w:p>
        </w:tc>
        <w:tc>
          <w:tcPr>
            <w:tcW w:w="3720" w:type="dxa"/>
            <w:tcBorders>
              <w:top w:val="nil"/>
              <w:left w:val="single" w:sz="4" w:space="0" w:color="auto"/>
              <w:bottom w:val="single" w:sz="4" w:space="0" w:color="auto"/>
              <w:right w:val="single" w:sz="4" w:space="0" w:color="auto"/>
            </w:tcBorders>
            <w:shd w:val="clear" w:color="000000" w:fill="FFFFFF"/>
            <w:hideMark/>
          </w:tcPr>
          <w:p w14:paraId="5A0D7BF1"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£17.48</w:t>
            </w:r>
          </w:p>
        </w:tc>
        <w:tc>
          <w:tcPr>
            <w:tcW w:w="3720" w:type="dxa"/>
            <w:tcBorders>
              <w:top w:val="nil"/>
              <w:left w:val="single" w:sz="4" w:space="0" w:color="auto"/>
              <w:bottom w:val="single" w:sz="4" w:space="0" w:color="auto"/>
              <w:right w:val="single" w:sz="4" w:space="0" w:color="auto"/>
            </w:tcBorders>
            <w:shd w:val="clear" w:color="000000" w:fill="FFFFFF"/>
            <w:hideMark/>
          </w:tcPr>
          <w:p w14:paraId="5258BA52"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£610</w:t>
            </w:r>
          </w:p>
        </w:tc>
        <w:tc>
          <w:tcPr>
            <w:tcW w:w="3720" w:type="dxa"/>
            <w:tcBorders>
              <w:top w:val="nil"/>
              <w:left w:val="single" w:sz="4" w:space="0" w:color="auto"/>
              <w:bottom w:val="single" w:sz="4" w:space="0" w:color="auto"/>
              <w:right w:val="single" w:sz="4" w:space="0" w:color="auto"/>
            </w:tcBorders>
            <w:shd w:val="clear" w:color="000000" w:fill="FFFFFF"/>
            <w:hideMark/>
          </w:tcPr>
          <w:p w14:paraId="30F0B99A"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£661</w:t>
            </w:r>
          </w:p>
        </w:tc>
      </w:tr>
      <w:tr w:rsidR="00FB3376" w:rsidRPr="00FB3376" w14:paraId="191EC70C" w14:textId="77777777" w:rsidTr="00FB3376">
        <w:trPr>
          <w:trHeight w:val="300"/>
        </w:trPr>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14:paraId="759DF17C" w14:textId="77777777" w:rsidR="00FB3376" w:rsidRPr="00FB3376" w:rsidRDefault="00FB3376" w:rsidP="00FB3376">
            <w:pPr>
              <w:spacing w:after="0" w:line="240" w:lineRule="auto"/>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Liverpool</w:t>
            </w:r>
          </w:p>
        </w:tc>
        <w:tc>
          <w:tcPr>
            <w:tcW w:w="3720" w:type="dxa"/>
            <w:tcBorders>
              <w:top w:val="nil"/>
              <w:left w:val="single" w:sz="4" w:space="0" w:color="auto"/>
              <w:bottom w:val="single" w:sz="4" w:space="0" w:color="auto"/>
              <w:right w:val="single" w:sz="4" w:space="0" w:color="auto"/>
            </w:tcBorders>
            <w:shd w:val="clear" w:color="000000" w:fill="FFFFFF"/>
            <w:hideMark/>
          </w:tcPr>
          <w:p w14:paraId="47462A7E"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£16.04</w:t>
            </w:r>
          </w:p>
        </w:tc>
        <w:tc>
          <w:tcPr>
            <w:tcW w:w="3720" w:type="dxa"/>
            <w:tcBorders>
              <w:top w:val="nil"/>
              <w:left w:val="single" w:sz="4" w:space="0" w:color="auto"/>
              <w:bottom w:val="single" w:sz="4" w:space="0" w:color="auto"/>
              <w:right w:val="single" w:sz="4" w:space="0" w:color="auto"/>
            </w:tcBorders>
            <w:shd w:val="clear" w:color="000000" w:fill="FFFFFF"/>
            <w:hideMark/>
          </w:tcPr>
          <w:p w14:paraId="69D8F4C5"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£523</w:t>
            </w:r>
          </w:p>
        </w:tc>
        <w:tc>
          <w:tcPr>
            <w:tcW w:w="3720" w:type="dxa"/>
            <w:tcBorders>
              <w:top w:val="nil"/>
              <w:left w:val="single" w:sz="4" w:space="0" w:color="auto"/>
              <w:bottom w:val="single" w:sz="4" w:space="0" w:color="auto"/>
              <w:right w:val="single" w:sz="4" w:space="0" w:color="auto"/>
            </w:tcBorders>
            <w:shd w:val="clear" w:color="000000" w:fill="FFFFFF"/>
            <w:hideMark/>
          </w:tcPr>
          <w:p w14:paraId="433310F8"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£569</w:t>
            </w:r>
          </w:p>
        </w:tc>
      </w:tr>
      <w:tr w:rsidR="00FB3376" w:rsidRPr="00FB3376" w14:paraId="5946B95B" w14:textId="77777777" w:rsidTr="00FB3376">
        <w:trPr>
          <w:trHeight w:val="300"/>
        </w:trPr>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14:paraId="4CC6DFBD" w14:textId="77777777" w:rsidR="00FB3376" w:rsidRPr="00FB3376" w:rsidRDefault="00FB3376" w:rsidP="00FB3376">
            <w:pPr>
              <w:spacing w:after="0" w:line="240" w:lineRule="auto"/>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Manchester</w:t>
            </w:r>
          </w:p>
        </w:tc>
        <w:tc>
          <w:tcPr>
            <w:tcW w:w="3720" w:type="dxa"/>
            <w:tcBorders>
              <w:top w:val="nil"/>
              <w:left w:val="single" w:sz="4" w:space="0" w:color="auto"/>
              <w:bottom w:val="single" w:sz="4" w:space="0" w:color="auto"/>
              <w:right w:val="single" w:sz="4" w:space="0" w:color="auto"/>
            </w:tcBorders>
            <w:shd w:val="clear" w:color="000000" w:fill="FFFFFF"/>
            <w:hideMark/>
          </w:tcPr>
          <w:p w14:paraId="04824156"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£16.41</w:t>
            </w:r>
          </w:p>
        </w:tc>
        <w:tc>
          <w:tcPr>
            <w:tcW w:w="3720" w:type="dxa"/>
            <w:tcBorders>
              <w:top w:val="nil"/>
              <w:left w:val="single" w:sz="4" w:space="0" w:color="auto"/>
              <w:bottom w:val="single" w:sz="4" w:space="0" w:color="auto"/>
              <w:right w:val="single" w:sz="4" w:space="0" w:color="auto"/>
            </w:tcBorders>
            <w:shd w:val="clear" w:color="000000" w:fill="FFFFFF"/>
            <w:hideMark/>
          </w:tcPr>
          <w:p w14:paraId="14113465"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£528</w:t>
            </w:r>
          </w:p>
        </w:tc>
        <w:tc>
          <w:tcPr>
            <w:tcW w:w="3720" w:type="dxa"/>
            <w:tcBorders>
              <w:top w:val="nil"/>
              <w:left w:val="single" w:sz="4" w:space="0" w:color="auto"/>
              <w:bottom w:val="single" w:sz="4" w:space="0" w:color="auto"/>
              <w:right w:val="single" w:sz="4" w:space="0" w:color="auto"/>
            </w:tcBorders>
            <w:shd w:val="clear" w:color="000000" w:fill="FFFFFF"/>
            <w:hideMark/>
          </w:tcPr>
          <w:p w14:paraId="7313CA59"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£564</w:t>
            </w:r>
          </w:p>
        </w:tc>
      </w:tr>
      <w:tr w:rsidR="00FB3376" w:rsidRPr="00FB3376" w14:paraId="531DF68B" w14:textId="77777777" w:rsidTr="00FB3376">
        <w:trPr>
          <w:trHeight w:val="300"/>
        </w:trPr>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14:paraId="0941D02C" w14:textId="77777777" w:rsidR="00FB3376" w:rsidRPr="00FB3376" w:rsidRDefault="00FB3376" w:rsidP="00FB3376">
            <w:pPr>
              <w:spacing w:after="0" w:line="240" w:lineRule="auto"/>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Newcastle upon Tyne</w:t>
            </w:r>
          </w:p>
        </w:tc>
        <w:tc>
          <w:tcPr>
            <w:tcW w:w="3720" w:type="dxa"/>
            <w:tcBorders>
              <w:top w:val="nil"/>
              <w:left w:val="single" w:sz="4" w:space="0" w:color="auto"/>
              <w:bottom w:val="single" w:sz="4" w:space="0" w:color="auto"/>
              <w:right w:val="single" w:sz="4" w:space="0" w:color="auto"/>
            </w:tcBorders>
            <w:shd w:val="clear" w:color="000000" w:fill="FFFFFF"/>
            <w:hideMark/>
          </w:tcPr>
          <w:p w14:paraId="3CDBE1FB"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£16.18</w:t>
            </w:r>
          </w:p>
        </w:tc>
        <w:tc>
          <w:tcPr>
            <w:tcW w:w="3720" w:type="dxa"/>
            <w:tcBorders>
              <w:top w:val="nil"/>
              <w:left w:val="single" w:sz="4" w:space="0" w:color="auto"/>
              <w:bottom w:val="single" w:sz="4" w:space="0" w:color="auto"/>
              <w:right w:val="single" w:sz="4" w:space="0" w:color="auto"/>
            </w:tcBorders>
            <w:shd w:val="clear" w:color="000000" w:fill="FFFFFF"/>
            <w:hideMark/>
          </w:tcPr>
          <w:p w14:paraId="5A792449"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£740</w:t>
            </w:r>
          </w:p>
        </w:tc>
        <w:tc>
          <w:tcPr>
            <w:tcW w:w="3720" w:type="dxa"/>
            <w:tcBorders>
              <w:top w:val="nil"/>
              <w:left w:val="single" w:sz="4" w:space="0" w:color="auto"/>
              <w:bottom w:val="single" w:sz="4" w:space="0" w:color="auto"/>
              <w:right w:val="single" w:sz="4" w:space="0" w:color="auto"/>
            </w:tcBorders>
            <w:shd w:val="clear" w:color="000000" w:fill="FFFFFF"/>
            <w:hideMark/>
          </w:tcPr>
          <w:p w14:paraId="7471F702"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£824</w:t>
            </w:r>
          </w:p>
        </w:tc>
      </w:tr>
      <w:tr w:rsidR="00FB3376" w:rsidRPr="00FB3376" w14:paraId="19B4496B" w14:textId="77777777" w:rsidTr="00FB3376">
        <w:trPr>
          <w:trHeight w:val="300"/>
        </w:trPr>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14:paraId="3F882536" w14:textId="77777777" w:rsidR="00FB3376" w:rsidRPr="00FB3376" w:rsidRDefault="00FB3376" w:rsidP="00FB3376">
            <w:pPr>
              <w:spacing w:after="0" w:line="240" w:lineRule="auto"/>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Sheffield</w:t>
            </w:r>
          </w:p>
        </w:tc>
        <w:tc>
          <w:tcPr>
            <w:tcW w:w="3720" w:type="dxa"/>
            <w:tcBorders>
              <w:top w:val="nil"/>
              <w:left w:val="single" w:sz="4" w:space="0" w:color="auto"/>
              <w:bottom w:val="single" w:sz="4" w:space="0" w:color="auto"/>
              <w:right w:val="single" w:sz="4" w:space="0" w:color="auto"/>
            </w:tcBorders>
            <w:shd w:val="clear" w:color="000000" w:fill="FFFFFF"/>
            <w:hideMark/>
          </w:tcPr>
          <w:p w14:paraId="650865FA"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£17.60</w:t>
            </w:r>
          </w:p>
        </w:tc>
        <w:tc>
          <w:tcPr>
            <w:tcW w:w="3720" w:type="dxa"/>
            <w:tcBorders>
              <w:top w:val="nil"/>
              <w:left w:val="single" w:sz="4" w:space="0" w:color="auto"/>
              <w:bottom w:val="single" w:sz="4" w:space="0" w:color="auto"/>
              <w:right w:val="single" w:sz="4" w:space="0" w:color="auto"/>
            </w:tcBorders>
            <w:shd w:val="clear" w:color="000000" w:fill="FFFFFF"/>
            <w:hideMark/>
          </w:tcPr>
          <w:p w14:paraId="0E3D0E1A"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£505</w:t>
            </w:r>
          </w:p>
        </w:tc>
        <w:tc>
          <w:tcPr>
            <w:tcW w:w="3720" w:type="dxa"/>
            <w:tcBorders>
              <w:top w:val="nil"/>
              <w:left w:val="single" w:sz="4" w:space="0" w:color="auto"/>
              <w:bottom w:val="single" w:sz="4" w:space="0" w:color="auto"/>
              <w:right w:val="single" w:sz="4" w:space="0" w:color="auto"/>
            </w:tcBorders>
            <w:shd w:val="clear" w:color="000000" w:fill="FFFFFF"/>
            <w:hideMark/>
          </w:tcPr>
          <w:p w14:paraId="5752AC99"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£505</w:t>
            </w:r>
          </w:p>
        </w:tc>
      </w:tr>
      <w:tr w:rsidR="00FB3376" w:rsidRPr="00FB3376" w14:paraId="6A1E9881" w14:textId="77777777" w:rsidTr="00FB3376">
        <w:trPr>
          <w:trHeight w:val="300"/>
        </w:trPr>
        <w:tc>
          <w:tcPr>
            <w:tcW w:w="3720" w:type="dxa"/>
            <w:tcBorders>
              <w:top w:val="nil"/>
              <w:left w:val="single" w:sz="4" w:space="0" w:color="auto"/>
              <w:bottom w:val="single" w:sz="4" w:space="0" w:color="auto"/>
              <w:right w:val="single" w:sz="4" w:space="0" w:color="auto"/>
            </w:tcBorders>
            <w:shd w:val="clear" w:color="auto" w:fill="auto"/>
            <w:vAlign w:val="bottom"/>
            <w:hideMark/>
          </w:tcPr>
          <w:p w14:paraId="34714D90" w14:textId="77777777" w:rsidR="00FB3376" w:rsidRPr="00FB3376" w:rsidRDefault="00FB3376" w:rsidP="00FB3376">
            <w:pPr>
              <w:spacing w:after="0" w:line="240" w:lineRule="auto"/>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 xml:space="preserve">England </w:t>
            </w:r>
          </w:p>
        </w:tc>
        <w:tc>
          <w:tcPr>
            <w:tcW w:w="3720" w:type="dxa"/>
            <w:tcBorders>
              <w:top w:val="nil"/>
              <w:left w:val="nil"/>
              <w:bottom w:val="single" w:sz="4" w:space="0" w:color="auto"/>
              <w:right w:val="single" w:sz="4" w:space="0" w:color="auto"/>
            </w:tcBorders>
            <w:shd w:val="clear" w:color="auto" w:fill="auto"/>
            <w:vAlign w:val="bottom"/>
            <w:hideMark/>
          </w:tcPr>
          <w:p w14:paraId="79B94FEC"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£17.85</w:t>
            </w:r>
          </w:p>
        </w:tc>
        <w:tc>
          <w:tcPr>
            <w:tcW w:w="3720" w:type="dxa"/>
            <w:tcBorders>
              <w:top w:val="nil"/>
              <w:left w:val="nil"/>
              <w:bottom w:val="single" w:sz="4" w:space="0" w:color="auto"/>
              <w:right w:val="single" w:sz="4" w:space="0" w:color="auto"/>
            </w:tcBorders>
            <w:shd w:val="clear" w:color="auto" w:fill="auto"/>
            <w:vAlign w:val="bottom"/>
            <w:hideMark/>
          </w:tcPr>
          <w:p w14:paraId="553BFCEE"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£646</w:t>
            </w:r>
          </w:p>
        </w:tc>
        <w:tc>
          <w:tcPr>
            <w:tcW w:w="3720" w:type="dxa"/>
            <w:tcBorders>
              <w:top w:val="nil"/>
              <w:left w:val="nil"/>
              <w:bottom w:val="single" w:sz="4" w:space="0" w:color="auto"/>
              <w:right w:val="single" w:sz="4" w:space="0" w:color="auto"/>
            </w:tcBorders>
            <w:shd w:val="clear" w:color="auto" w:fill="auto"/>
            <w:vAlign w:val="bottom"/>
            <w:hideMark/>
          </w:tcPr>
          <w:p w14:paraId="79631B63" w14:textId="77777777" w:rsidR="00FB3376" w:rsidRPr="00FB3376" w:rsidRDefault="00FB3376" w:rsidP="00FB3376">
            <w:pPr>
              <w:spacing w:after="0" w:line="240" w:lineRule="auto"/>
              <w:jc w:val="right"/>
              <w:rPr>
                <w:rFonts w:ascii="Arial" w:eastAsia="Times New Roman" w:hAnsi="Arial" w:cs="Arial"/>
                <w:color w:val="000000"/>
                <w:sz w:val="20"/>
                <w:szCs w:val="20"/>
                <w:lang w:eastAsia="en-GB"/>
              </w:rPr>
            </w:pPr>
            <w:r w:rsidRPr="00FB3376">
              <w:rPr>
                <w:rFonts w:ascii="Arial" w:eastAsia="Times New Roman" w:hAnsi="Arial" w:cs="Arial"/>
                <w:color w:val="000000"/>
                <w:sz w:val="20"/>
                <w:szCs w:val="20"/>
                <w:lang w:eastAsia="en-GB"/>
              </w:rPr>
              <w:t>£698</w:t>
            </w:r>
          </w:p>
        </w:tc>
      </w:tr>
    </w:tbl>
    <w:p w14:paraId="45475BCB" w14:textId="2F6CEEF5" w:rsidR="00FB3376" w:rsidRDefault="00FB3376" w:rsidP="00FB3376">
      <w:r w:rsidRPr="00FB3376">
        <w:t xml:space="preserve">Source: </w:t>
      </w:r>
      <w:proofErr w:type="spellStart"/>
      <w:r w:rsidRPr="00FB3376">
        <w:t>iBCF</w:t>
      </w:r>
      <w:proofErr w:type="spellEnd"/>
      <w:r w:rsidRPr="00FB3376">
        <w:t xml:space="preserve"> data</w:t>
      </w:r>
    </w:p>
    <w:p w14:paraId="0117E6DA" w14:textId="3B313559" w:rsidR="00FB3376" w:rsidRDefault="002A01CC" w:rsidP="00FB3376">
      <w:pPr>
        <w:rPr>
          <w:rStyle w:val="Hyperlink"/>
        </w:rPr>
      </w:pPr>
      <w:hyperlink r:id="rId6" w:history="1">
        <w:r w:rsidR="00FB3376" w:rsidRPr="00F636B3">
          <w:rPr>
            <w:rStyle w:val="Hyperlink"/>
          </w:rPr>
          <w:t>https://www.google.com/search?q=Table+A%3A+Fees+paid+to+external+care+providers%2C+Self-reported+local+authority+returns%2C+2020-21&amp;rlz=1C1GCEU_en-GBGB956GB956&amp;oq=Table+A%3A+Fees+paid+to+external+care+providers%2C+Self-reported+local+authority+returns%2C+2020-21&amp;aqs=chrome..69i57.448j0j15&amp;sourceid=chrome&amp;ie=UTF-8</w:t>
        </w:r>
      </w:hyperlink>
    </w:p>
    <w:p w14:paraId="69D871C5" w14:textId="2C2C5B83" w:rsidR="008B6CBF" w:rsidRDefault="008B6CBF" w:rsidP="008B6CBF">
      <w:pPr>
        <w:pStyle w:val="ListParagraph"/>
        <w:numPr>
          <w:ilvl w:val="0"/>
          <w:numId w:val="1"/>
        </w:numPr>
      </w:pPr>
      <w:r>
        <w:lastRenderedPageBreak/>
        <w:t xml:space="preserve">Note the figures for displayed above for Sheffield are median averages but may not be for all authorities.  </w:t>
      </w:r>
      <w:r w:rsidR="001C0548">
        <w:t>The median and mean figures can be found on the above link.</w:t>
      </w:r>
    </w:p>
    <w:p w14:paraId="20BBFD75" w14:textId="209E87BD" w:rsidR="00FB3376" w:rsidRDefault="00FB3376">
      <w:r>
        <w:br w:type="page"/>
      </w:r>
    </w:p>
    <w:p w14:paraId="7F769946" w14:textId="443188B4" w:rsidR="00FB3376" w:rsidRPr="005D3D25" w:rsidRDefault="00FB3376" w:rsidP="00FB3376">
      <w:pPr>
        <w:spacing w:after="0" w:line="240" w:lineRule="auto"/>
        <w:rPr>
          <w:rFonts w:ascii="Calibri" w:eastAsia="Times New Roman" w:hAnsi="Calibri" w:cs="Calibri"/>
          <w:b/>
          <w:bCs/>
          <w:color w:val="000000"/>
          <w:sz w:val="24"/>
          <w:szCs w:val="24"/>
          <w:lang w:eastAsia="en-GB"/>
        </w:rPr>
      </w:pPr>
      <w:r w:rsidRPr="005D3D25">
        <w:rPr>
          <w:rFonts w:ascii="Calibri" w:eastAsia="Times New Roman" w:hAnsi="Calibri" w:cs="Calibri"/>
          <w:b/>
          <w:bCs/>
          <w:color w:val="000000"/>
          <w:sz w:val="24"/>
          <w:szCs w:val="24"/>
          <w:lang w:eastAsia="en-GB"/>
        </w:rPr>
        <w:lastRenderedPageBreak/>
        <w:t xml:space="preserve">Table 4 </w:t>
      </w:r>
      <w:r w:rsidR="005D3D25" w:rsidRPr="005D3D25">
        <w:rPr>
          <w:rFonts w:ascii="Calibri" w:eastAsia="Times New Roman" w:hAnsi="Calibri" w:cs="Calibri"/>
          <w:b/>
          <w:bCs/>
          <w:color w:val="000000"/>
          <w:sz w:val="24"/>
          <w:szCs w:val="24"/>
          <w:lang w:eastAsia="en-GB"/>
        </w:rPr>
        <w:t>C</w:t>
      </w:r>
      <w:r w:rsidRPr="005D3D25">
        <w:rPr>
          <w:rFonts w:ascii="Calibri" w:eastAsia="Times New Roman" w:hAnsi="Calibri" w:cs="Calibri"/>
          <w:b/>
          <w:bCs/>
          <w:color w:val="000000"/>
          <w:sz w:val="24"/>
          <w:szCs w:val="24"/>
          <w:lang w:eastAsia="en-GB"/>
        </w:rPr>
        <w:t xml:space="preserve">are homes </w:t>
      </w:r>
      <w:r w:rsidR="005D3D25" w:rsidRPr="005D3D25">
        <w:rPr>
          <w:rFonts w:ascii="Calibri" w:eastAsia="Times New Roman" w:hAnsi="Calibri" w:cs="Calibri"/>
          <w:b/>
          <w:bCs/>
          <w:color w:val="000000"/>
          <w:sz w:val="24"/>
          <w:szCs w:val="24"/>
          <w:lang w:eastAsia="en-GB"/>
        </w:rPr>
        <w:t xml:space="preserve">with a primary specialism </w:t>
      </w:r>
      <w:proofErr w:type="gramStart"/>
      <w:r w:rsidR="005D3D25" w:rsidRPr="005D3D25">
        <w:rPr>
          <w:rFonts w:ascii="Calibri" w:eastAsia="Times New Roman" w:hAnsi="Calibri" w:cs="Calibri"/>
          <w:b/>
          <w:bCs/>
          <w:color w:val="000000"/>
          <w:sz w:val="24"/>
          <w:szCs w:val="24"/>
          <w:lang w:eastAsia="en-GB"/>
        </w:rPr>
        <w:t xml:space="preserve">of </w:t>
      </w:r>
      <w:r w:rsidRPr="005D3D25">
        <w:rPr>
          <w:rFonts w:ascii="Calibri" w:eastAsia="Times New Roman" w:hAnsi="Calibri" w:cs="Calibri"/>
          <w:b/>
          <w:bCs/>
          <w:color w:val="000000"/>
          <w:sz w:val="24"/>
          <w:szCs w:val="24"/>
          <w:lang w:eastAsia="en-GB"/>
        </w:rPr>
        <w:t xml:space="preserve"> older</w:t>
      </w:r>
      <w:proofErr w:type="gramEnd"/>
      <w:r w:rsidRPr="005D3D25">
        <w:rPr>
          <w:rFonts w:ascii="Calibri" w:eastAsia="Times New Roman" w:hAnsi="Calibri" w:cs="Calibri"/>
          <w:b/>
          <w:bCs/>
          <w:color w:val="000000"/>
          <w:sz w:val="24"/>
          <w:szCs w:val="24"/>
          <w:lang w:eastAsia="en-GB"/>
        </w:rPr>
        <w:t xml:space="preserve"> people</w:t>
      </w:r>
      <w:r w:rsidR="005D3D25" w:rsidRPr="005D3D25">
        <w:rPr>
          <w:rFonts w:ascii="Calibri" w:eastAsia="Times New Roman" w:hAnsi="Calibri" w:cs="Calibri"/>
          <w:b/>
          <w:bCs/>
          <w:color w:val="000000"/>
          <w:sz w:val="24"/>
          <w:szCs w:val="24"/>
          <w:lang w:eastAsia="en-GB"/>
        </w:rPr>
        <w:t xml:space="preserve"> (65+) or</w:t>
      </w:r>
      <w:r w:rsidRPr="005D3D25">
        <w:rPr>
          <w:rFonts w:ascii="Calibri" w:eastAsia="Times New Roman" w:hAnsi="Calibri" w:cs="Calibri"/>
          <w:b/>
          <w:bCs/>
          <w:color w:val="000000"/>
          <w:sz w:val="24"/>
          <w:szCs w:val="24"/>
          <w:lang w:eastAsia="en-GB"/>
        </w:rPr>
        <w:t xml:space="preserve">  dementia, Sheffield and England comparators, September 2022</w:t>
      </w:r>
    </w:p>
    <w:tbl>
      <w:tblPr>
        <w:tblW w:w="12320" w:type="dxa"/>
        <w:tblLook w:val="04A0" w:firstRow="1" w:lastRow="0" w:firstColumn="1" w:lastColumn="0" w:noHBand="0" w:noVBand="1"/>
      </w:tblPr>
      <w:tblGrid>
        <w:gridCol w:w="7360"/>
        <w:gridCol w:w="1220"/>
        <w:gridCol w:w="1220"/>
        <w:gridCol w:w="960"/>
        <w:gridCol w:w="1560"/>
      </w:tblGrid>
      <w:tr w:rsidR="00FB3376" w:rsidRPr="00FB3376" w14:paraId="769D8B20" w14:textId="77777777" w:rsidTr="00FB3376">
        <w:trPr>
          <w:trHeight w:val="465"/>
        </w:trPr>
        <w:tc>
          <w:tcPr>
            <w:tcW w:w="73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88365A" w14:textId="77777777" w:rsidR="00FB3376" w:rsidRPr="00FB3376" w:rsidRDefault="00FB3376" w:rsidP="00FB3376">
            <w:pPr>
              <w:spacing w:after="0" w:line="240" w:lineRule="auto"/>
              <w:rPr>
                <w:rFonts w:ascii="Times New Roman" w:eastAsia="Times New Roman" w:hAnsi="Times New Roman" w:cs="Times New Roman"/>
                <w:color w:val="000000"/>
                <w:sz w:val="20"/>
                <w:szCs w:val="20"/>
                <w:lang w:eastAsia="en-GB"/>
              </w:rPr>
            </w:pPr>
            <w:r w:rsidRPr="00FB3376">
              <w:rPr>
                <w:rFonts w:ascii="Times New Roman" w:eastAsia="Times New Roman" w:hAnsi="Times New Roman" w:cs="Times New Roman"/>
                <w:color w:val="000000"/>
                <w:sz w:val="20"/>
                <w:szCs w:val="20"/>
                <w:lang w:eastAsia="en-GB"/>
              </w:rPr>
              <w:t> </w:t>
            </w:r>
          </w:p>
        </w:tc>
        <w:tc>
          <w:tcPr>
            <w:tcW w:w="2440" w:type="dxa"/>
            <w:gridSpan w:val="2"/>
            <w:tcBorders>
              <w:top w:val="single" w:sz="8" w:space="0" w:color="000000"/>
              <w:left w:val="nil"/>
              <w:bottom w:val="single" w:sz="8" w:space="0" w:color="000000"/>
              <w:right w:val="single" w:sz="8" w:space="0" w:color="000000"/>
            </w:tcBorders>
            <w:shd w:val="clear" w:color="auto" w:fill="auto"/>
            <w:vAlign w:val="center"/>
            <w:hideMark/>
          </w:tcPr>
          <w:p w14:paraId="5599D956" w14:textId="77777777" w:rsidR="00FB3376" w:rsidRPr="00FB3376" w:rsidRDefault="00FB3376" w:rsidP="00FB3376">
            <w:pPr>
              <w:spacing w:after="0" w:line="240" w:lineRule="auto"/>
              <w:jc w:val="center"/>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Sheffield</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0A338C64"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England Comparators</w:t>
            </w:r>
          </w:p>
        </w:tc>
      </w:tr>
      <w:tr w:rsidR="00FB3376" w:rsidRPr="00FB3376" w14:paraId="3FB930CE" w14:textId="77777777" w:rsidTr="00FB3376">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14EF50AD" w14:textId="77777777" w:rsidR="00FB3376" w:rsidRPr="00FB3376" w:rsidRDefault="00FB3376" w:rsidP="00FB3376">
            <w:pPr>
              <w:spacing w:after="0" w:line="240" w:lineRule="auto"/>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Supply side data</w:t>
            </w:r>
          </w:p>
        </w:tc>
        <w:tc>
          <w:tcPr>
            <w:tcW w:w="1220" w:type="dxa"/>
            <w:tcBorders>
              <w:top w:val="nil"/>
              <w:left w:val="nil"/>
              <w:bottom w:val="single" w:sz="8" w:space="0" w:color="000000"/>
              <w:right w:val="single" w:sz="8" w:space="0" w:color="000000"/>
            </w:tcBorders>
            <w:shd w:val="clear" w:color="auto" w:fill="auto"/>
            <w:vAlign w:val="center"/>
            <w:hideMark/>
          </w:tcPr>
          <w:p w14:paraId="3BF6AEAD"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Homes</w:t>
            </w:r>
          </w:p>
        </w:tc>
        <w:tc>
          <w:tcPr>
            <w:tcW w:w="1220" w:type="dxa"/>
            <w:tcBorders>
              <w:top w:val="nil"/>
              <w:left w:val="nil"/>
              <w:bottom w:val="single" w:sz="8" w:space="0" w:color="000000"/>
              <w:right w:val="single" w:sz="8" w:space="0" w:color="000000"/>
            </w:tcBorders>
            <w:shd w:val="clear" w:color="auto" w:fill="auto"/>
            <w:vAlign w:val="center"/>
            <w:hideMark/>
          </w:tcPr>
          <w:p w14:paraId="0197F4AC"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Beds</w:t>
            </w:r>
          </w:p>
        </w:tc>
        <w:tc>
          <w:tcPr>
            <w:tcW w:w="960" w:type="dxa"/>
            <w:tcBorders>
              <w:top w:val="nil"/>
              <w:left w:val="nil"/>
              <w:bottom w:val="single" w:sz="8" w:space="0" w:color="000000"/>
              <w:right w:val="single" w:sz="8" w:space="0" w:color="000000"/>
            </w:tcBorders>
            <w:shd w:val="clear" w:color="auto" w:fill="auto"/>
            <w:vAlign w:val="center"/>
            <w:hideMark/>
          </w:tcPr>
          <w:p w14:paraId="3D922B73"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Homes</w:t>
            </w:r>
          </w:p>
        </w:tc>
        <w:tc>
          <w:tcPr>
            <w:tcW w:w="1560" w:type="dxa"/>
            <w:tcBorders>
              <w:top w:val="nil"/>
              <w:left w:val="nil"/>
              <w:bottom w:val="single" w:sz="8" w:space="0" w:color="000000"/>
              <w:right w:val="single" w:sz="8" w:space="0" w:color="000000"/>
            </w:tcBorders>
            <w:shd w:val="clear" w:color="auto" w:fill="auto"/>
            <w:vAlign w:val="center"/>
            <w:hideMark/>
          </w:tcPr>
          <w:p w14:paraId="2B99A0C3"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Beds</w:t>
            </w:r>
          </w:p>
        </w:tc>
      </w:tr>
      <w:tr w:rsidR="0064039E" w:rsidRPr="00FB3376" w14:paraId="55759760"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3E92321E"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Capacity in care homes without nursing</w:t>
            </w:r>
          </w:p>
        </w:tc>
        <w:tc>
          <w:tcPr>
            <w:tcW w:w="1220" w:type="dxa"/>
            <w:tcBorders>
              <w:top w:val="nil"/>
              <w:left w:val="nil"/>
              <w:bottom w:val="single" w:sz="8" w:space="0" w:color="000000"/>
              <w:right w:val="single" w:sz="8" w:space="0" w:color="000000"/>
            </w:tcBorders>
            <w:shd w:val="clear" w:color="auto" w:fill="auto"/>
            <w:vAlign w:val="bottom"/>
            <w:hideMark/>
          </w:tcPr>
          <w:p w14:paraId="0999763A" w14:textId="2FCEC2AF"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34 </w:t>
            </w:r>
          </w:p>
        </w:tc>
        <w:tc>
          <w:tcPr>
            <w:tcW w:w="1220" w:type="dxa"/>
            <w:tcBorders>
              <w:top w:val="nil"/>
              <w:left w:val="nil"/>
              <w:bottom w:val="single" w:sz="8" w:space="0" w:color="000000"/>
              <w:right w:val="single" w:sz="8" w:space="0" w:color="000000"/>
            </w:tcBorders>
            <w:shd w:val="clear" w:color="auto" w:fill="auto"/>
            <w:vAlign w:val="bottom"/>
            <w:hideMark/>
          </w:tcPr>
          <w:p w14:paraId="5F5953EE" w14:textId="2CEB4425"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1,366 </w:t>
            </w:r>
          </w:p>
        </w:tc>
        <w:tc>
          <w:tcPr>
            <w:tcW w:w="960" w:type="dxa"/>
            <w:tcBorders>
              <w:top w:val="nil"/>
              <w:left w:val="nil"/>
              <w:bottom w:val="single" w:sz="8" w:space="0" w:color="000000"/>
              <w:right w:val="single" w:sz="8" w:space="0" w:color="000000"/>
            </w:tcBorders>
            <w:shd w:val="clear" w:color="auto" w:fill="auto"/>
            <w:vAlign w:val="bottom"/>
            <w:hideMark/>
          </w:tcPr>
          <w:p w14:paraId="00F5A888" w14:textId="5BA2A87E"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5,349</w:t>
            </w:r>
          </w:p>
        </w:tc>
        <w:tc>
          <w:tcPr>
            <w:tcW w:w="1560" w:type="dxa"/>
            <w:tcBorders>
              <w:top w:val="nil"/>
              <w:left w:val="nil"/>
              <w:bottom w:val="single" w:sz="8" w:space="0" w:color="000000"/>
              <w:right w:val="single" w:sz="8" w:space="0" w:color="000000"/>
            </w:tcBorders>
            <w:shd w:val="clear" w:color="auto" w:fill="auto"/>
            <w:vAlign w:val="bottom"/>
            <w:hideMark/>
          </w:tcPr>
          <w:p w14:paraId="6B4F1F6D" w14:textId="0FE2A4E7"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182,630</w:t>
            </w:r>
          </w:p>
        </w:tc>
      </w:tr>
      <w:tr w:rsidR="0064039E" w:rsidRPr="00FB3376" w14:paraId="39F080FF"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1B3D3025"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Capacity in care homes with nursing</w:t>
            </w:r>
          </w:p>
        </w:tc>
        <w:tc>
          <w:tcPr>
            <w:tcW w:w="1220" w:type="dxa"/>
            <w:tcBorders>
              <w:top w:val="nil"/>
              <w:left w:val="nil"/>
              <w:bottom w:val="single" w:sz="8" w:space="0" w:color="000000"/>
              <w:right w:val="single" w:sz="8" w:space="0" w:color="000000"/>
            </w:tcBorders>
            <w:shd w:val="clear" w:color="auto" w:fill="auto"/>
            <w:vAlign w:val="bottom"/>
            <w:hideMark/>
          </w:tcPr>
          <w:p w14:paraId="156CAEFF" w14:textId="2BD468C9"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36 </w:t>
            </w:r>
          </w:p>
        </w:tc>
        <w:tc>
          <w:tcPr>
            <w:tcW w:w="1220" w:type="dxa"/>
            <w:tcBorders>
              <w:top w:val="nil"/>
              <w:left w:val="nil"/>
              <w:bottom w:val="single" w:sz="8" w:space="0" w:color="000000"/>
              <w:right w:val="single" w:sz="8" w:space="0" w:color="000000"/>
            </w:tcBorders>
            <w:shd w:val="clear" w:color="auto" w:fill="auto"/>
            <w:vAlign w:val="bottom"/>
            <w:hideMark/>
          </w:tcPr>
          <w:p w14:paraId="05821EEB" w14:textId="28D4DB63"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2,186 </w:t>
            </w:r>
          </w:p>
        </w:tc>
        <w:tc>
          <w:tcPr>
            <w:tcW w:w="960" w:type="dxa"/>
            <w:tcBorders>
              <w:top w:val="nil"/>
              <w:left w:val="nil"/>
              <w:bottom w:val="single" w:sz="8" w:space="0" w:color="000000"/>
              <w:right w:val="single" w:sz="8" w:space="0" w:color="000000"/>
            </w:tcBorders>
            <w:shd w:val="clear" w:color="auto" w:fill="auto"/>
            <w:vAlign w:val="bottom"/>
            <w:hideMark/>
          </w:tcPr>
          <w:p w14:paraId="6BE8CC46" w14:textId="264041D5"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3,669</w:t>
            </w:r>
          </w:p>
        </w:tc>
        <w:tc>
          <w:tcPr>
            <w:tcW w:w="1560" w:type="dxa"/>
            <w:tcBorders>
              <w:top w:val="nil"/>
              <w:left w:val="nil"/>
              <w:bottom w:val="single" w:sz="8" w:space="0" w:color="000000"/>
              <w:right w:val="single" w:sz="8" w:space="0" w:color="000000"/>
            </w:tcBorders>
            <w:shd w:val="clear" w:color="auto" w:fill="auto"/>
            <w:vAlign w:val="bottom"/>
            <w:hideMark/>
          </w:tcPr>
          <w:p w14:paraId="5CF18E64" w14:textId="16E171B3"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202,904</w:t>
            </w:r>
          </w:p>
        </w:tc>
      </w:tr>
      <w:tr w:rsidR="0064039E" w:rsidRPr="00FB3376" w14:paraId="4B103362"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5A919B57" w14:textId="77777777" w:rsidR="0064039E" w:rsidRPr="00FB3376" w:rsidRDefault="0064039E" w:rsidP="0064039E">
            <w:pPr>
              <w:spacing w:after="0" w:line="240" w:lineRule="auto"/>
              <w:rPr>
                <w:rFonts w:ascii="Calibri" w:eastAsia="Times New Roman" w:hAnsi="Calibri" w:cs="Calibri"/>
                <w:color w:val="000000"/>
                <w:lang w:eastAsia="en-GB"/>
              </w:rPr>
            </w:pPr>
            <w:bookmarkStart w:id="0" w:name="RANGE!A6"/>
            <w:r w:rsidRPr="00FB3376">
              <w:rPr>
                <w:rFonts w:ascii="Calibri" w:eastAsia="Times New Roman" w:hAnsi="Calibri" w:cs="Calibri"/>
                <w:color w:val="000000"/>
                <w:lang w:eastAsia="en-GB"/>
              </w:rPr>
              <w:t>Capacity in all care homes in scope</w:t>
            </w:r>
            <w:bookmarkEnd w:id="0"/>
          </w:p>
        </w:tc>
        <w:tc>
          <w:tcPr>
            <w:tcW w:w="1220" w:type="dxa"/>
            <w:tcBorders>
              <w:top w:val="nil"/>
              <w:left w:val="nil"/>
              <w:bottom w:val="single" w:sz="8" w:space="0" w:color="000000"/>
              <w:right w:val="single" w:sz="8" w:space="0" w:color="000000"/>
            </w:tcBorders>
            <w:shd w:val="clear" w:color="auto" w:fill="auto"/>
            <w:vAlign w:val="bottom"/>
            <w:hideMark/>
          </w:tcPr>
          <w:p w14:paraId="1F01373E" w14:textId="0F04D410"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70 </w:t>
            </w:r>
          </w:p>
        </w:tc>
        <w:tc>
          <w:tcPr>
            <w:tcW w:w="1220" w:type="dxa"/>
            <w:tcBorders>
              <w:top w:val="nil"/>
              <w:left w:val="nil"/>
              <w:bottom w:val="single" w:sz="8" w:space="0" w:color="000000"/>
              <w:right w:val="single" w:sz="8" w:space="0" w:color="000000"/>
            </w:tcBorders>
            <w:shd w:val="clear" w:color="auto" w:fill="auto"/>
            <w:vAlign w:val="bottom"/>
            <w:hideMark/>
          </w:tcPr>
          <w:p w14:paraId="0CB108D0" w14:textId="33989D11"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3,552 </w:t>
            </w:r>
          </w:p>
        </w:tc>
        <w:tc>
          <w:tcPr>
            <w:tcW w:w="960" w:type="dxa"/>
            <w:tcBorders>
              <w:top w:val="nil"/>
              <w:left w:val="nil"/>
              <w:bottom w:val="single" w:sz="8" w:space="0" w:color="000000"/>
              <w:right w:val="single" w:sz="8" w:space="0" w:color="000000"/>
            </w:tcBorders>
            <w:shd w:val="clear" w:color="auto" w:fill="auto"/>
            <w:vAlign w:val="bottom"/>
            <w:hideMark/>
          </w:tcPr>
          <w:p w14:paraId="7EABCB61" w14:textId="07EDBC01"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9,018</w:t>
            </w:r>
          </w:p>
        </w:tc>
        <w:tc>
          <w:tcPr>
            <w:tcW w:w="1560" w:type="dxa"/>
            <w:tcBorders>
              <w:top w:val="nil"/>
              <w:left w:val="nil"/>
              <w:bottom w:val="single" w:sz="8" w:space="0" w:color="000000"/>
              <w:right w:val="single" w:sz="8" w:space="0" w:color="000000"/>
            </w:tcBorders>
            <w:shd w:val="clear" w:color="auto" w:fill="auto"/>
            <w:vAlign w:val="bottom"/>
            <w:hideMark/>
          </w:tcPr>
          <w:p w14:paraId="1FA654CE" w14:textId="57603357"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385,534</w:t>
            </w:r>
          </w:p>
        </w:tc>
      </w:tr>
      <w:tr w:rsidR="0064039E" w:rsidRPr="00FB3376" w14:paraId="758988FD"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47901A8E"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Average size (beds) of care homes without nursing</w:t>
            </w:r>
          </w:p>
        </w:tc>
        <w:tc>
          <w:tcPr>
            <w:tcW w:w="1220" w:type="dxa"/>
            <w:tcBorders>
              <w:top w:val="nil"/>
              <w:left w:val="nil"/>
              <w:bottom w:val="single" w:sz="8" w:space="0" w:color="000000"/>
              <w:right w:val="single" w:sz="8" w:space="0" w:color="000000"/>
            </w:tcBorders>
            <w:shd w:val="clear" w:color="auto" w:fill="auto"/>
            <w:vAlign w:val="bottom"/>
            <w:hideMark/>
          </w:tcPr>
          <w:p w14:paraId="7E579F43" w14:textId="79AB3A78"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220" w:type="dxa"/>
            <w:tcBorders>
              <w:top w:val="nil"/>
              <w:left w:val="nil"/>
              <w:bottom w:val="single" w:sz="8" w:space="0" w:color="000000"/>
              <w:right w:val="single" w:sz="8" w:space="0" w:color="000000"/>
            </w:tcBorders>
            <w:shd w:val="clear" w:color="auto" w:fill="auto"/>
            <w:vAlign w:val="bottom"/>
            <w:hideMark/>
          </w:tcPr>
          <w:p w14:paraId="0285B9D7" w14:textId="4513C6E4"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40 </w:t>
            </w:r>
          </w:p>
        </w:tc>
        <w:tc>
          <w:tcPr>
            <w:tcW w:w="960" w:type="dxa"/>
            <w:tcBorders>
              <w:top w:val="nil"/>
              <w:left w:val="nil"/>
              <w:bottom w:val="single" w:sz="8" w:space="0" w:color="000000"/>
              <w:right w:val="single" w:sz="8" w:space="0" w:color="000000"/>
            </w:tcBorders>
            <w:shd w:val="clear" w:color="auto" w:fill="auto"/>
            <w:vAlign w:val="bottom"/>
          </w:tcPr>
          <w:p w14:paraId="5F37212E" w14:textId="22C1E435"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560" w:type="dxa"/>
            <w:tcBorders>
              <w:top w:val="nil"/>
              <w:left w:val="nil"/>
              <w:bottom w:val="single" w:sz="8" w:space="0" w:color="000000"/>
              <w:right w:val="single" w:sz="8" w:space="0" w:color="000000"/>
            </w:tcBorders>
            <w:shd w:val="clear" w:color="auto" w:fill="auto"/>
            <w:vAlign w:val="bottom"/>
            <w:hideMark/>
          </w:tcPr>
          <w:p w14:paraId="6100C4C4" w14:textId="11C37F3E"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34</w:t>
            </w:r>
          </w:p>
        </w:tc>
      </w:tr>
      <w:tr w:rsidR="0064039E" w:rsidRPr="00FB3376" w14:paraId="156B6F4E"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3859406E"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Average size (beds) of care homes with nursing</w:t>
            </w:r>
          </w:p>
        </w:tc>
        <w:tc>
          <w:tcPr>
            <w:tcW w:w="1220" w:type="dxa"/>
            <w:tcBorders>
              <w:top w:val="nil"/>
              <w:left w:val="nil"/>
              <w:bottom w:val="single" w:sz="8" w:space="0" w:color="000000"/>
              <w:right w:val="single" w:sz="8" w:space="0" w:color="000000"/>
            </w:tcBorders>
            <w:shd w:val="clear" w:color="auto" w:fill="auto"/>
            <w:vAlign w:val="bottom"/>
            <w:hideMark/>
          </w:tcPr>
          <w:p w14:paraId="530992CD" w14:textId="3CEBDB16"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220" w:type="dxa"/>
            <w:tcBorders>
              <w:top w:val="nil"/>
              <w:left w:val="nil"/>
              <w:bottom w:val="single" w:sz="8" w:space="0" w:color="000000"/>
              <w:right w:val="single" w:sz="8" w:space="0" w:color="000000"/>
            </w:tcBorders>
            <w:shd w:val="clear" w:color="auto" w:fill="auto"/>
            <w:vAlign w:val="bottom"/>
            <w:hideMark/>
          </w:tcPr>
          <w:p w14:paraId="3151B052" w14:textId="3220CD23"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61 </w:t>
            </w:r>
          </w:p>
        </w:tc>
        <w:tc>
          <w:tcPr>
            <w:tcW w:w="960" w:type="dxa"/>
            <w:tcBorders>
              <w:top w:val="nil"/>
              <w:left w:val="nil"/>
              <w:bottom w:val="single" w:sz="8" w:space="0" w:color="000000"/>
              <w:right w:val="single" w:sz="8" w:space="0" w:color="000000"/>
            </w:tcBorders>
            <w:shd w:val="clear" w:color="auto" w:fill="auto"/>
            <w:vAlign w:val="bottom"/>
          </w:tcPr>
          <w:p w14:paraId="25E5F835" w14:textId="2F6A7C47"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560" w:type="dxa"/>
            <w:tcBorders>
              <w:top w:val="nil"/>
              <w:left w:val="nil"/>
              <w:bottom w:val="single" w:sz="8" w:space="0" w:color="000000"/>
              <w:right w:val="single" w:sz="8" w:space="0" w:color="000000"/>
            </w:tcBorders>
            <w:shd w:val="clear" w:color="auto" w:fill="auto"/>
            <w:vAlign w:val="bottom"/>
            <w:hideMark/>
          </w:tcPr>
          <w:p w14:paraId="026FC87F" w14:textId="46CB326B"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55</w:t>
            </w:r>
          </w:p>
        </w:tc>
      </w:tr>
      <w:tr w:rsidR="0064039E" w:rsidRPr="00FB3376" w14:paraId="5457B0F4"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5599BB89"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Care homes without nursing, beds per 1,000 population 75+</w:t>
            </w:r>
          </w:p>
        </w:tc>
        <w:tc>
          <w:tcPr>
            <w:tcW w:w="1220" w:type="dxa"/>
            <w:tcBorders>
              <w:top w:val="nil"/>
              <w:left w:val="nil"/>
              <w:bottom w:val="single" w:sz="8" w:space="0" w:color="000000"/>
              <w:right w:val="single" w:sz="8" w:space="0" w:color="000000"/>
            </w:tcBorders>
            <w:shd w:val="clear" w:color="auto" w:fill="auto"/>
            <w:vAlign w:val="bottom"/>
            <w:hideMark/>
          </w:tcPr>
          <w:p w14:paraId="05BC4A18" w14:textId="253658D6"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220" w:type="dxa"/>
            <w:tcBorders>
              <w:top w:val="nil"/>
              <w:left w:val="nil"/>
              <w:bottom w:val="single" w:sz="8" w:space="0" w:color="000000"/>
              <w:right w:val="single" w:sz="8" w:space="0" w:color="000000"/>
            </w:tcBorders>
            <w:shd w:val="clear" w:color="auto" w:fill="auto"/>
            <w:vAlign w:val="bottom"/>
            <w:hideMark/>
          </w:tcPr>
          <w:p w14:paraId="23732D99" w14:textId="1F42531F"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30 </w:t>
            </w:r>
          </w:p>
        </w:tc>
        <w:tc>
          <w:tcPr>
            <w:tcW w:w="960" w:type="dxa"/>
            <w:tcBorders>
              <w:top w:val="nil"/>
              <w:left w:val="nil"/>
              <w:bottom w:val="single" w:sz="8" w:space="0" w:color="000000"/>
              <w:right w:val="single" w:sz="8" w:space="0" w:color="000000"/>
            </w:tcBorders>
            <w:shd w:val="clear" w:color="auto" w:fill="auto"/>
            <w:vAlign w:val="bottom"/>
            <w:hideMark/>
          </w:tcPr>
          <w:p w14:paraId="14A906E0" w14:textId="737B8058"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560" w:type="dxa"/>
            <w:tcBorders>
              <w:top w:val="nil"/>
              <w:left w:val="nil"/>
              <w:bottom w:val="single" w:sz="8" w:space="0" w:color="000000"/>
              <w:right w:val="single" w:sz="8" w:space="0" w:color="000000"/>
            </w:tcBorders>
            <w:shd w:val="clear" w:color="auto" w:fill="auto"/>
            <w:vAlign w:val="bottom"/>
            <w:hideMark/>
          </w:tcPr>
          <w:p w14:paraId="33796D02" w14:textId="31424D51"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33 </w:t>
            </w:r>
          </w:p>
        </w:tc>
      </w:tr>
      <w:tr w:rsidR="0064039E" w:rsidRPr="00FB3376" w14:paraId="05912F4A"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432C6891"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Care homes with nursing, beds per 1,000 population 75+</w:t>
            </w:r>
          </w:p>
        </w:tc>
        <w:tc>
          <w:tcPr>
            <w:tcW w:w="1220" w:type="dxa"/>
            <w:tcBorders>
              <w:top w:val="nil"/>
              <w:left w:val="nil"/>
              <w:bottom w:val="single" w:sz="8" w:space="0" w:color="000000"/>
              <w:right w:val="single" w:sz="8" w:space="0" w:color="000000"/>
            </w:tcBorders>
            <w:shd w:val="clear" w:color="auto" w:fill="auto"/>
            <w:vAlign w:val="bottom"/>
            <w:hideMark/>
          </w:tcPr>
          <w:p w14:paraId="19B45A0B" w14:textId="3ACE89D1"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220" w:type="dxa"/>
            <w:tcBorders>
              <w:top w:val="nil"/>
              <w:left w:val="nil"/>
              <w:bottom w:val="single" w:sz="8" w:space="0" w:color="000000"/>
              <w:right w:val="single" w:sz="8" w:space="0" w:color="000000"/>
            </w:tcBorders>
            <w:shd w:val="clear" w:color="auto" w:fill="auto"/>
            <w:vAlign w:val="bottom"/>
            <w:hideMark/>
          </w:tcPr>
          <w:p w14:paraId="36EF29E5" w14:textId="65EC4C20"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48 </w:t>
            </w:r>
          </w:p>
        </w:tc>
        <w:tc>
          <w:tcPr>
            <w:tcW w:w="960" w:type="dxa"/>
            <w:tcBorders>
              <w:top w:val="nil"/>
              <w:left w:val="nil"/>
              <w:bottom w:val="single" w:sz="8" w:space="0" w:color="000000"/>
              <w:right w:val="single" w:sz="8" w:space="0" w:color="000000"/>
            </w:tcBorders>
            <w:shd w:val="clear" w:color="auto" w:fill="auto"/>
            <w:vAlign w:val="bottom"/>
            <w:hideMark/>
          </w:tcPr>
          <w:p w14:paraId="1026FE20" w14:textId="3F94CDCA"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560" w:type="dxa"/>
            <w:tcBorders>
              <w:top w:val="nil"/>
              <w:left w:val="nil"/>
              <w:bottom w:val="single" w:sz="8" w:space="0" w:color="000000"/>
              <w:right w:val="single" w:sz="8" w:space="0" w:color="000000"/>
            </w:tcBorders>
            <w:shd w:val="clear" w:color="auto" w:fill="auto"/>
            <w:vAlign w:val="bottom"/>
            <w:hideMark/>
          </w:tcPr>
          <w:p w14:paraId="42EFD37D" w14:textId="18570D9A"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37 </w:t>
            </w:r>
          </w:p>
        </w:tc>
      </w:tr>
      <w:tr w:rsidR="0064039E" w:rsidRPr="00FB3376" w14:paraId="58300FC6"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2DCFEB4C"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All care homes in scope, beds per 1,000 population 75+</w:t>
            </w:r>
          </w:p>
        </w:tc>
        <w:tc>
          <w:tcPr>
            <w:tcW w:w="1220" w:type="dxa"/>
            <w:tcBorders>
              <w:top w:val="nil"/>
              <w:left w:val="nil"/>
              <w:bottom w:val="single" w:sz="8" w:space="0" w:color="000000"/>
              <w:right w:val="single" w:sz="8" w:space="0" w:color="000000"/>
            </w:tcBorders>
            <w:shd w:val="clear" w:color="auto" w:fill="auto"/>
            <w:vAlign w:val="bottom"/>
            <w:hideMark/>
          </w:tcPr>
          <w:p w14:paraId="1C828C0B" w14:textId="5A39A52C"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220" w:type="dxa"/>
            <w:tcBorders>
              <w:top w:val="nil"/>
              <w:left w:val="nil"/>
              <w:bottom w:val="single" w:sz="8" w:space="0" w:color="000000"/>
              <w:right w:val="single" w:sz="8" w:space="0" w:color="000000"/>
            </w:tcBorders>
            <w:shd w:val="clear" w:color="auto" w:fill="auto"/>
            <w:vAlign w:val="bottom"/>
            <w:hideMark/>
          </w:tcPr>
          <w:p w14:paraId="574335C5" w14:textId="5826C704"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78 </w:t>
            </w:r>
          </w:p>
        </w:tc>
        <w:tc>
          <w:tcPr>
            <w:tcW w:w="960" w:type="dxa"/>
            <w:tcBorders>
              <w:top w:val="nil"/>
              <w:left w:val="nil"/>
              <w:bottom w:val="single" w:sz="8" w:space="0" w:color="000000"/>
              <w:right w:val="single" w:sz="8" w:space="0" w:color="000000"/>
            </w:tcBorders>
            <w:shd w:val="clear" w:color="auto" w:fill="auto"/>
            <w:vAlign w:val="bottom"/>
            <w:hideMark/>
          </w:tcPr>
          <w:p w14:paraId="4872B41D" w14:textId="423B68F3"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560" w:type="dxa"/>
            <w:tcBorders>
              <w:top w:val="nil"/>
              <w:left w:val="nil"/>
              <w:bottom w:val="single" w:sz="8" w:space="0" w:color="000000"/>
              <w:right w:val="single" w:sz="8" w:space="0" w:color="000000"/>
            </w:tcBorders>
            <w:shd w:val="clear" w:color="auto" w:fill="auto"/>
            <w:vAlign w:val="bottom"/>
            <w:hideMark/>
          </w:tcPr>
          <w:p w14:paraId="73748570" w14:textId="3D681002"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71 </w:t>
            </w:r>
          </w:p>
        </w:tc>
      </w:tr>
      <w:tr w:rsidR="0064039E" w:rsidRPr="00FB3376" w14:paraId="19117AAA"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46DA02F5"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Estimated occupancy rate (occupied beds / registered beds)</w:t>
            </w:r>
          </w:p>
        </w:tc>
        <w:tc>
          <w:tcPr>
            <w:tcW w:w="1220" w:type="dxa"/>
            <w:tcBorders>
              <w:top w:val="nil"/>
              <w:left w:val="nil"/>
              <w:bottom w:val="single" w:sz="8" w:space="0" w:color="000000"/>
              <w:right w:val="single" w:sz="8" w:space="0" w:color="000000"/>
            </w:tcBorders>
            <w:shd w:val="clear" w:color="auto" w:fill="auto"/>
            <w:vAlign w:val="bottom"/>
            <w:hideMark/>
          </w:tcPr>
          <w:p w14:paraId="34B05DA7" w14:textId="59BF10A0"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220" w:type="dxa"/>
            <w:tcBorders>
              <w:top w:val="nil"/>
              <w:left w:val="nil"/>
              <w:bottom w:val="single" w:sz="8" w:space="0" w:color="000000"/>
              <w:right w:val="single" w:sz="8" w:space="0" w:color="000000"/>
            </w:tcBorders>
            <w:shd w:val="clear" w:color="auto" w:fill="auto"/>
            <w:vAlign w:val="bottom"/>
            <w:hideMark/>
          </w:tcPr>
          <w:p w14:paraId="6D0591AD" w14:textId="693B9869"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84%</w:t>
            </w:r>
          </w:p>
        </w:tc>
        <w:tc>
          <w:tcPr>
            <w:tcW w:w="960" w:type="dxa"/>
            <w:tcBorders>
              <w:top w:val="nil"/>
              <w:left w:val="nil"/>
              <w:bottom w:val="single" w:sz="8" w:space="0" w:color="000000"/>
              <w:right w:val="single" w:sz="8" w:space="0" w:color="000000"/>
            </w:tcBorders>
            <w:shd w:val="clear" w:color="auto" w:fill="auto"/>
            <w:vAlign w:val="bottom"/>
            <w:hideMark/>
          </w:tcPr>
          <w:p w14:paraId="09B29B07" w14:textId="3E5558F0"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560" w:type="dxa"/>
            <w:tcBorders>
              <w:top w:val="nil"/>
              <w:left w:val="nil"/>
              <w:bottom w:val="single" w:sz="8" w:space="0" w:color="000000"/>
              <w:right w:val="single" w:sz="8" w:space="0" w:color="000000"/>
            </w:tcBorders>
            <w:shd w:val="clear" w:color="auto" w:fill="auto"/>
            <w:vAlign w:val="bottom"/>
            <w:hideMark/>
          </w:tcPr>
          <w:p w14:paraId="23F214B7" w14:textId="543D3510"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85%</w:t>
            </w:r>
          </w:p>
        </w:tc>
      </w:tr>
      <w:tr w:rsidR="0064039E" w:rsidRPr="00FB3376" w14:paraId="179549FA"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4E9B787D"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Purpose built homes</w:t>
            </w:r>
          </w:p>
        </w:tc>
        <w:tc>
          <w:tcPr>
            <w:tcW w:w="1220" w:type="dxa"/>
            <w:tcBorders>
              <w:top w:val="nil"/>
              <w:left w:val="nil"/>
              <w:bottom w:val="single" w:sz="8" w:space="0" w:color="000000"/>
              <w:right w:val="single" w:sz="8" w:space="0" w:color="000000"/>
            </w:tcBorders>
            <w:shd w:val="clear" w:color="auto" w:fill="auto"/>
            <w:vAlign w:val="bottom"/>
            <w:hideMark/>
          </w:tcPr>
          <w:p w14:paraId="3D6A3E1C" w14:textId="112564C2"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56 </w:t>
            </w:r>
          </w:p>
        </w:tc>
        <w:tc>
          <w:tcPr>
            <w:tcW w:w="1220" w:type="dxa"/>
            <w:tcBorders>
              <w:top w:val="nil"/>
              <w:left w:val="nil"/>
              <w:bottom w:val="single" w:sz="8" w:space="0" w:color="000000"/>
              <w:right w:val="single" w:sz="8" w:space="0" w:color="000000"/>
            </w:tcBorders>
            <w:shd w:val="clear" w:color="auto" w:fill="auto"/>
            <w:vAlign w:val="bottom"/>
            <w:hideMark/>
          </w:tcPr>
          <w:p w14:paraId="2FDD84D3" w14:textId="5B862365"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2,892 </w:t>
            </w:r>
          </w:p>
        </w:tc>
        <w:tc>
          <w:tcPr>
            <w:tcW w:w="960" w:type="dxa"/>
            <w:tcBorders>
              <w:top w:val="nil"/>
              <w:left w:val="nil"/>
              <w:bottom w:val="single" w:sz="8" w:space="0" w:color="000000"/>
              <w:right w:val="single" w:sz="8" w:space="0" w:color="000000"/>
            </w:tcBorders>
            <w:shd w:val="clear" w:color="auto" w:fill="auto"/>
            <w:vAlign w:val="bottom"/>
            <w:hideMark/>
          </w:tcPr>
          <w:p w14:paraId="603D6585" w14:textId="1F6B9C98"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3,667</w:t>
            </w:r>
          </w:p>
        </w:tc>
        <w:tc>
          <w:tcPr>
            <w:tcW w:w="1560" w:type="dxa"/>
            <w:tcBorders>
              <w:top w:val="nil"/>
              <w:left w:val="nil"/>
              <w:bottom w:val="single" w:sz="8" w:space="0" w:color="000000"/>
              <w:right w:val="single" w:sz="8" w:space="0" w:color="000000"/>
            </w:tcBorders>
            <w:shd w:val="clear" w:color="auto" w:fill="auto"/>
            <w:vAlign w:val="bottom"/>
            <w:hideMark/>
          </w:tcPr>
          <w:p w14:paraId="2E6C9B79" w14:textId="3FAA6B7D"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207,782</w:t>
            </w:r>
          </w:p>
        </w:tc>
      </w:tr>
      <w:tr w:rsidR="0064039E" w:rsidRPr="00FB3376" w14:paraId="6844E2D8"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5543A734"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Purpose built as share of all capacity</w:t>
            </w:r>
          </w:p>
        </w:tc>
        <w:tc>
          <w:tcPr>
            <w:tcW w:w="1220" w:type="dxa"/>
            <w:tcBorders>
              <w:top w:val="nil"/>
              <w:left w:val="nil"/>
              <w:bottom w:val="single" w:sz="8" w:space="0" w:color="000000"/>
              <w:right w:val="single" w:sz="8" w:space="0" w:color="000000"/>
            </w:tcBorders>
            <w:shd w:val="clear" w:color="auto" w:fill="auto"/>
            <w:vAlign w:val="bottom"/>
            <w:hideMark/>
          </w:tcPr>
          <w:p w14:paraId="1F725640" w14:textId="46C5A094"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80%</w:t>
            </w:r>
          </w:p>
        </w:tc>
        <w:tc>
          <w:tcPr>
            <w:tcW w:w="1220" w:type="dxa"/>
            <w:tcBorders>
              <w:top w:val="nil"/>
              <w:left w:val="nil"/>
              <w:bottom w:val="single" w:sz="8" w:space="0" w:color="000000"/>
              <w:right w:val="single" w:sz="8" w:space="0" w:color="000000"/>
            </w:tcBorders>
            <w:shd w:val="clear" w:color="auto" w:fill="auto"/>
            <w:vAlign w:val="bottom"/>
            <w:hideMark/>
          </w:tcPr>
          <w:p w14:paraId="00639F5C" w14:textId="0403E209"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81%</w:t>
            </w:r>
          </w:p>
        </w:tc>
        <w:tc>
          <w:tcPr>
            <w:tcW w:w="960" w:type="dxa"/>
            <w:tcBorders>
              <w:top w:val="nil"/>
              <w:left w:val="nil"/>
              <w:bottom w:val="single" w:sz="8" w:space="0" w:color="000000"/>
              <w:right w:val="single" w:sz="8" w:space="0" w:color="000000"/>
            </w:tcBorders>
            <w:shd w:val="clear" w:color="auto" w:fill="auto"/>
            <w:vAlign w:val="bottom"/>
            <w:hideMark/>
          </w:tcPr>
          <w:p w14:paraId="08E53230" w14:textId="2590DA7A"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41%</w:t>
            </w:r>
          </w:p>
        </w:tc>
        <w:tc>
          <w:tcPr>
            <w:tcW w:w="1560" w:type="dxa"/>
            <w:tcBorders>
              <w:top w:val="nil"/>
              <w:left w:val="nil"/>
              <w:bottom w:val="single" w:sz="8" w:space="0" w:color="000000"/>
              <w:right w:val="single" w:sz="8" w:space="0" w:color="000000"/>
            </w:tcBorders>
            <w:shd w:val="clear" w:color="auto" w:fill="auto"/>
            <w:vAlign w:val="bottom"/>
            <w:hideMark/>
          </w:tcPr>
          <w:p w14:paraId="5BC323E5" w14:textId="28BCCA59"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54%</w:t>
            </w:r>
          </w:p>
        </w:tc>
      </w:tr>
      <w:tr w:rsidR="0064039E" w:rsidRPr="00FB3376" w14:paraId="1FB6EBB2"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35BF6125"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Share of bed capacity first registered since 2000</w:t>
            </w:r>
          </w:p>
        </w:tc>
        <w:tc>
          <w:tcPr>
            <w:tcW w:w="1220" w:type="dxa"/>
            <w:tcBorders>
              <w:top w:val="nil"/>
              <w:left w:val="nil"/>
              <w:bottom w:val="single" w:sz="8" w:space="0" w:color="000000"/>
              <w:right w:val="single" w:sz="8" w:space="0" w:color="000000"/>
            </w:tcBorders>
            <w:shd w:val="clear" w:color="auto" w:fill="auto"/>
            <w:vAlign w:val="bottom"/>
            <w:hideMark/>
          </w:tcPr>
          <w:p w14:paraId="09FE98C5" w14:textId="64DDAFA9"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220" w:type="dxa"/>
            <w:tcBorders>
              <w:top w:val="nil"/>
              <w:left w:val="nil"/>
              <w:bottom w:val="single" w:sz="8" w:space="0" w:color="000000"/>
              <w:right w:val="single" w:sz="8" w:space="0" w:color="000000"/>
            </w:tcBorders>
            <w:shd w:val="clear" w:color="auto" w:fill="auto"/>
            <w:vAlign w:val="bottom"/>
            <w:hideMark/>
          </w:tcPr>
          <w:p w14:paraId="07376642" w14:textId="14B1D81F"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26%</w:t>
            </w:r>
          </w:p>
        </w:tc>
        <w:tc>
          <w:tcPr>
            <w:tcW w:w="960" w:type="dxa"/>
            <w:tcBorders>
              <w:top w:val="nil"/>
              <w:left w:val="nil"/>
              <w:bottom w:val="single" w:sz="8" w:space="0" w:color="000000"/>
              <w:right w:val="single" w:sz="8" w:space="0" w:color="000000"/>
            </w:tcBorders>
            <w:shd w:val="clear" w:color="auto" w:fill="auto"/>
            <w:vAlign w:val="bottom"/>
            <w:hideMark/>
          </w:tcPr>
          <w:p w14:paraId="735A974A" w14:textId="37B1F38F"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560" w:type="dxa"/>
            <w:tcBorders>
              <w:top w:val="nil"/>
              <w:left w:val="nil"/>
              <w:bottom w:val="single" w:sz="8" w:space="0" w:color="000000"/>
              <w:right w:val="single" w:sz="8" w:space="0" w:color="000000"/>
            </w:tcBorders>
            <w:shd w:val="clear" w:color="auto" w:fill="auto"/>
            <w:vAlign w:val="bottom"/>
            <w:hideMark/>
          </w:tcPr>
          <w:p w14:paraId="756ADD41" w14:textId="7181D881"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31%</w:t>
            </w:r>
          </w:p>
        </w:tc>
      </w:tr>
      <w:tr w:rsidR="0064039E" w:rsidRPr="00FB3376" w14:paraId="4DE00DA6"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477CC07D"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For-profit share of independent sector capacity</w:t>
            </w:r>
          </w:p>
        </w:tc>
        <w:tc>
          <w:tcPr>
            <w:tcW w:w="1220" w:type="dxa"/>
            <w:tcBorders>
              <w:top w:val="nil"/>
              <w:left w:val="nil"/>
              <w:bottom w:val="single" w:sz="8" w:space="0" w:color="000000"/>
              <w:right w:val="single" w:sz="8" w:space="0" w:color="000000"/>
            </w:tcBorders>
            <w:shd w:val="clear" w:color="auto" w:fill="auto"/>
            <w:vAlign w:val="bottom"/>
            <w:hideMark/>
          </w:tcPr>
          <w:p w14:paraId="17F1576D" w14:textId="664F917D"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220" w:type="dxa"/>
            <w:tcBorders>
              <w:top w:val="nil"/>
              <w:left w:val="nil"/>
              <w:bottom w:val="single" w:sz="8" w:space="0" w:color="000000"/>
              <w:right w:val="single" w:sz="8" w:space="0" w:color="000000"/>
            </w:tcBorders>
            <w:shd w:val="clear" w:color="auto" w:fill="auto"/>
            <w:vAlign w:val="bottom"/>
            <w:hideMark/>
          </w:tcPr>
          <w:p w14:paraId="20B3A62C" w14:textId="6AFC1756"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77%</w:t>
            </w:r>
          </w:p>
        </w:tc>
        <w:tc>
          <w:tcPr>
            <w:tcW w:w="960" w:type="dxa"/>
            <w:tcBorders>
              <w:top w:val="nil"/>
              <w:left w:val="nil"/>
              <w:bottom w:val="single" w:sz="8" w:space="0" w:color="000000"/>
              <w:right w:val="single" w:sz="8" w:space="0" w:color="000000"/>
            </w:tcBorders>
            <w:shd w:val="clear" w:color="auto" w:fill="auto"/>
            <w:vAlign w:val="bottom"/>
            <w:hideMark/>
          </w:tcPr>
          <w:p w14:paraId="26FABAF4" w14:textId="0FE71B56"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560" w:type="dxa"/>
            <w:tcBorders>
              <w:top w:val="nil"/>
              <w:left w:val="nil"/>
              <w:bottom w:val="single" w:sz="8" w:space="0" w:color="000000"/>
              <w:right w:val="single" w:sz="8" w:space="0" w:color="000000"/>
            </w:tcBorders>
            <w:shd w:val="clear" w:color="auto" w:fill="auto"/>
            <w:vAlign w:val="bottom"/>
            <w:hideMark/>
          </w:tcPr>
          <w:p w14:paraId="7BE2FBBA" w14:textId="00743183"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84%</w:t>
            </w:r>
          </w:p>
        </w:tc>
      </w:tr>
      <w:tr w:rsidR="0064039E" w:rsidRPr="00FB3376" w14:paraId="115C1745"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2778758B"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Not-for-profit share of independent sector capacity</w:t>
            </w:r>
          </w:p>
        </w:tc>
        <w:tc>
          <w:tcPr>
            <w:tcW w:w="1220" w:type="dxa"/>
            <w:tcBorders>
              <w:top w:val="nil"/>
              <w:left w:val="nil"/>
              <w:bottom w:val="single" w:sz="8" w:space="0" w:color="000000"/>
              <w:right w:val="single" w:sz="8" w:space="0" w:color="000000"/>
            </w:tcBorders>
            <w:shd w:val="clear" w:color="auto" w:fill="auto"/>
            <w:vAlign w:val="bottom"/>
            <w:hideMark/>
          </w:tcPr>
          <w:p w14:paraId="53421FF9" w14:textId="72DCAE7A"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220" w:type="dxa"/>
            <w:tcBorders>
              <w:top w:val="nil"/>
              <w:left w:val="nil"/>
              <w:bottom w:val="single" w:sz="8" w:space="0" w:color="000000"/>
              <w:right w:val="single" w:sz="8" w:space="0" w:color="000000"/>
            </w:tcBorders>
            <w:shd w:val="clear" w:color="auto" w:fill="auto"/>
            <w:vAlign w:val="bottom"/>
            <w:hideMark/>
          </w:tcPr>
          <w:p w14:paraId="2AD1826D" w14:textId="086868A2"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23%</w:t>
            </w:r>
          </w:p>
        </w:tc>
        <w:tc>
          <w:tcPr>
            <w:tcW w:w="960" w:type="dxa"/>
            <w:tcBorders>
              <w:top w:val="nil"/>
              <w:left w:val="nil"/>
              <w:bottom w:val="single" w:sz="8" w:space="0" w:color="000000"/>
              <w:right w:val="single" w:sz="8" w:space="0" w:color="000000"/>
            </w:tcBorders>
            <w:shd w:val="clear" w:color="auto" w:fill="auto"/>
            <w:vAlign w:val="bottom"/>
            <w:hideMark/>
          </w:tcPr>
          <w:p w14:paraId="428569D0" w14:textId="3A159152"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1560" w:type="dxa"/>
            <w:tcBorders>
              <w:top w:val="nil"/>
              <w:left w:val="nil"/>
              <w:bottom w:val="single" w:sz="8" w:space="0" w:color="000000"/>
              <w:right w:val="single" w:sz="8" w:space="0" w:color="000000"/>
            </w:tcBorders>
            <w:shd w:val="clear" w:color="auto" w:fill="auto"/>
            <w:vAlign w:val="bottom"/>
            <w:hideMark/>
          </w:tcPr>
          <w:p w14:paraId="13391EB7" w14:textId="61E7FF84"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r>
      <w:tr w:rsidR="0064039E" w:rsidRPr="00FB3376" w14:paraId="06AED0AC" w14:textId="77777777" w:rsidTr="0064039E">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14F55BCE" w14:textId="77777777" w:rsidR="0064039E" w:rsidRPr="00FB3376" w:rsidRDefault="0064039E" w:rsidP="0064039E">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Share of homes rated Good or Outstanding</w:t>
            </w:r>
          </w:p>
        </w:tc>
        <w:tc>
          <w:tcPr>
            <w:tcW w:w="1220" w:type="dxa"/>
            <w:tcBorders>
              <w:top w:val="nil"/>
              <w:left w:val="nil"/>
              <w:bottom w:val="single" w:sz="8" w:space="0" w:color="000000"/>
              <w:right w:val="single" w:sz="8" w:space="0" w:color="000000"/>
            </w:tcBorders>
            <w:shd w:val="clear" w:color="auto" w:fill="auto"/>
            <w:vAlign w:val="bottom"/>
            <w:hideMark/>
          </w:tcPr>
          <w:p w14:paraId="23CFA7FB" w14:textId="377AF8B8"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86%</w:t>
            </w:r>
          </w:p>
        </w:tc>
        <w:tc>
          <w:tcPr>
            <w:tcW w:w="1220" w:type="dxa"/>
            <w:tcBorders>
              <w:top w:val="nil"/>
              <w:left w:val="nil"/>
              <w:bottom w:val="single" w:sz="8" w:space="0" w:color="000000"/>
              <w:right w:val="single" w:sz="8" w:space="0" w:color="000000"/>
            </w:tcBorders>
            <w:shd w:val="clear" w:color="auto" w:fill="auto"/>
            <w:vAlign w:val="bottom"/>
            <w:hideMark/>
          </w:tcPr>
          <w:p w14:paraId="706C2039" w14:textId="5678024B"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14:paraId="7F1D14F4" w14:textId="0280A413"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77%</w:t>
            </w:r>
          </w:p>
        </w:tc>
        <w:tc>
          <w:tcPr>
            <w:tcW w:w="1560" w:type="dxa"/>
            <w:tcBorders>
              <w:top w:val="nil"/>
              <w:left w:val="nil"/>
              <w:bottom w:val="single" w:sz="8" w:space="0" w:color="000000"/>
              <w:right w:val="single" w:sz="8" w:space="0" w:color="000000"/>
            </w:tcBorders>
            <w:shd w:val="clear" w:color="auto" w:fill="auto"/>
            <w:vAlign w:val="bottom"/>
            <w:hideMark/>
          </w:tcPr>
          <w:p w14:paraId="19B9C45D" w14:textId="07CC7B61" w:rsidR="0064039E" w:rsidRPr="00FB3376" w:rsidRDefault="0064039E" w:rsidP="0064039E">
            <w:pPr>
              <w:spacing w:after="0" w:line="240" w:lineRule="auto"/>
              <w:jc w:val="right"/>
              <w:rPr>
                <w:rFonts w:ascii="Calibri" w:eastAsia="Times New Roman" w:hAnsi="Calibri" w:cs="Calibri"/>
                <w:color w:val="000000"/>
                <w:lang w:eastAsia="en-GB"/>
              </w:rPr>
            </w:pPr>
            <w:r>
              <w:rPr>
                <w:rFonts w:ascii="Calibri" w:hAnsi="Calibri" w:cs="Calibri"/>
                <w:color w:val="000000"/>
              </w:rPr>
              <w:t> </w:t>
            </w:r>
          </w:p>
        </w:tc>
      </w:tr>
      <w:tr w:rsidR="0064039E" w:rsidRPr="00FB3376" w14:paraId="4FC5C079" w14:textId="77777777" w:rsidTr="001C0548">
        <w:trPr>
          <w:trHeight w:val="315"/>
        </w:trPr>
        <w:tc>
          <w:tcPr>
            <w:tcW w:w="7360" w:type="dxa"/>
            <w:tcBorders>
              <w:top w:val="nil"/>
              <w:left w:val="single" w:sz="8" w:space="0" w:color="000000"/>
              <w:bottom w:val="single" w:sz="8" w:space="0" w:color="000000"/>
              <w:right w:val="single" w:sz="8" w:space="0" w:color="000000"/>
            </w:tcBorders>
            <w:shd w:val="clear" w:color="auto" w:fill="auto"/>
            <w:vAlign w:val="center"/>
          </w:tcPr>
          <w:p w14:paraId="7B880264" w14:textId="2E990951" w:rsidR="0064039E" w:rsidRPr="00FB3376" w:rsidRDefault="0064039E" w:rsidP="0064039E">
            <w:pPr>
              <w:spacing w:after="0" w:line="240" w:lineRule="auto"/>
              <w:rPr>
                <w:rFonts w:ascii="Calibri" w:eastAsia="Times New Roman" w:hAnsi="Calibri" w:cs="Calibri"/>
                <w:color w:val="000000"/>
                <w:lang w:eastAsia="en-GB"/>
              </w:rPr>
            </w:pPr>
          </w:p>
        </w:tc>
        <w:tc>
          <w:tcPr>
            <w:tcW w:w="1220" w:type="dxa"/>
            <w:tcBorders>
              <w:top w:val="nil"/>
              <w:left w:val="nil"/>
              <w:bottom w:val="single" w:sz="8" w:space="0" w:color="000000"/>
              <w:right w:val="single" w:sz="8" w:space="0" w:color="000000"/>
            </w:tcBorders>
            <w:shd w:val="clear" w:color="auto" w:fill="auto"/>
            <w:vAlign w:val="bottom"/>
          </w:tcPr>
          <w:p w14:paraId="2BD0A11A" w14:textId="6A53DED9" w:rsidR="0064039E" w:rsidRPr="00FB3376" w:rsidRDefault="0064039E" w:rsidP="0064039E">
            <w:pPr>
              <w:spacing w:after="0" w:line="240" w:lineRule="auto"/>
              <w:jc w:val="right"/>
              <w:rPr>
                <w:rFonts w:ascii="Calibri" w:eastAsia="Times New Roman" w:hAnsi="Calibri" w:cs="Calibri"/>
                <w:color w:val="000000"/>
                <w:lang w:eastAsia="en-GB"/>
              </w:rPr>
            </w:pPr>
          </w:p>
        </w:tc>
        <w:tc>
          <w:tcPr>
            <w:tcW w:w="1220" w:type="dxa"/>
            <w:tcBorders>
              <w:top w:val="nil"/>
              <w:left w:val="nil"/>
              <w:bottom w:val="single" w:sz="8" w:space="0" w:color="000000"/>
              <w:right w:val="single" w:sz="8" w:space="0" w:color="000000"/>
            </w:tcBorders>
            <w:shd w:val="clear" w:color="auto" w:fill="auto"/>
            <w:vAlign w:val="bottom"/>
          </w:tcPr>
          <w:p w14:paraId="7DC13623" w14:textId="3810748C" w:rsidR="0064039E" w:rsidRPr="00FB3376" w:rsidRDefault="0064039E" w:rsidP="0064039E">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8" w:space="0" w:color="000000"/>
              <w:right w:val="single" w:sz="8" w:space="0" w:color="000000"/>
            </w:tcBorders>
            <w:shd w:val="clear" w:color="auto" w:fill="auto"/>
            <w:vAlign w:val="bottom"/>
          </w:tcPr>
          <w:p w14:paraId="7846D8CB" w14:textId="1E6C33EB" w:rsidR="0064039E" w:rsidRPr="00FB3376" w:rsidRDefault="0064039E" w:rsidP="0064039E">
            <w:pPr>
              <w:spacing w:after="0" w:line="240" w:lineRule="auto"/>
              <w:jc w:val="right"/>
              <w:rPr>
                <w:rFonts w:ascii="Calibri" w:eastAsia="Times New Roman" w:hAnsi="Calibri" w:cs="Calibri"/>
                <w:color w:val="000000"/>
                <w:lang w:eastAsia="en-GB"/>
              </w:rPr>
            </w:pPr>
          </w:p>
        </w:tc>
        <w:tc>
          <w:tcPr>
            <w:tcW w:w="1560" w:type="dxa"/>
            <w:tcBorders>
              <w:top w:val="nil"/>
              <w:left w:val="nil"/>
              <w:bottom w:val="single" w:sz="8" w:space="0" w:color="000000"/>
              <w:right w:val="single" w:sz="8" w:space="0" w:color="000000"/>
            </w:tcBorders>
            <w:shd w:val="clear" w:color="auto" w:fill="auto"/>
            <w:vAlign w:val="bottom"/>
          </w:tcPr>
          <w:p w14:paraId="50F7DC28" w14:textId="4978128B" w:rsidR="0064039E" w:rsidRPr="00FB3376" w:rsidRDefault="0064039E" w:rsidP="0064039E">
            <w:pPr>
              <w:spacing w:after="0" w:line="240" w:lineRule="auto"/>
              <w:jc w:val="right"/>
              <w:rPr>
                <w:rFonts w:ascii="Calibri" w:eastAsia="Times New Roman" w:hAnsi="Calibri" w:cs="Calibri"/>
                <w:color w:val="000000"/>
                <w:lang w:eastAsia="en-GB"/>
              </w:rPr>
            </w:pPr>
          </w:p>
        </w:tc>
      </w:tr>
      <w:tr w:rsidR="00FB3376" w:rsidRPr="00FB3376" w14:paraId="1D82FA04" w14:textId="77777777" w:rsidTr="00FB3376">
        <w:trPr>
          <w:trHeight w:val="330"/>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7075C8E8" w14:textId="77777777" w:rsidR="00FB3376" w:rsidRPr="00FB3376" w:rsidRDefault="00FB3376" w:rsidP="00FB3376">
            <w:pPr>
              <w:spacing w:after="0" w:line="240" w:lineRule="auto"/>
              <w:rPr>
                <w:rFonts w:ascii="Franklin Gothic Book" w:eastAsia="Times New Roman" w:hAnsi="Franklin Gothic Book" w:cs="Calibri"/>
                <w:b/>
                <w:bCs/>
                <w:color w:val="404040"/>
                <w:lang w:eastAsia="en-GB"/>
              </w:rPr>
            </w:pPr>
            <w:r w:rsidRPr="00FB3376">
              <w:rPr>
                <w:rFonts w:ascii="Franklin Gothic Book" w:eastAsia="Times New Roman" w:hAnsi="Franklin Gothic Book" w:cs="Calibri"/>
                <w:b/>
                <w:bCs/>
                <w:color w:val="404040"/>
                <w:lang w:eastAsia="en-GB"/>
              </w:rPr>
              <w:t>Demand side data</w:t>
            </w:r>
          </w:p>
        </w:tc>
        <w:tc>
          <w:tcPr>
            <w:tcW w:w="2440" w:type="dxa"/>
            <w:gridSpan w:val="2"/>
            <w:tcBorders>
              <w:top w:val="single" w:sz="8" w:space="0" w:color="000000"/>
              <w:left w:val="nil"/>
              <w:bottom w:val="single" w:sz="8" w:space="0" w:color="000000"/>
              <w:right w:val="single" w:sz="8" w:space="0" w:color="000000"/>
            </w:tcBorders>
            <w:shd w:val="clear" w:color="auto" w:fill="auto"/>
            <w:vAlign w:val="center"/>
            <w:hideMark/>
          </w:tcPr>
          <w:p w14:paraId="71A95C26" w14:textId="77777777" w:rsidR="00FB3376" w:rsidRPr="00FB3376" w:rsidRDefault="00FB3376" w:rsidP="00FB3376">
            <w:pPr>
              <w:spacing w:after="0" w:line="240" w:lineRule="auto"/>
              <w:jc w:val="center"/>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Sheffield</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0940FEFE" w14:textId="77777777" w:rsidR="00FB3376" w:rsidRPr="00FB3376" w:rsidRDefault="00FB3376" w:rsidP="00FB3376">
            <w:pPr>
              <w:spacing w:after="0" w:line="240" w:lineRule="auto"/>
              <w:jc w:val="center"/>
              <w:rPr>
                <w:rFonts w:ascii="Franklin Gothic Book" w:eastAsia="Times New Roman" w:hAnsi="Franklin Gothic Book" w:cs="Calibri"/>
                <w:b/>
                <w:bCs/>
                <w:color w:val="404040"/>
                <w:lang w:eastAsia="en-GB"/>
              </w:rPr>
            </w:pPr>
            <w:r w:rsidRPr="00FB3376">
              <w:rPr>
                <w:rFonts w:ascii="Franklin Gothic Book" w:eastAsia="Times New Roman" w:hAnsi="Franklin Gothic Book" w:cs="Calibri"/>
                <w:b/>
                <w:bCs/>
                <w:color w:val="404040"/>
                <w:lang w:eastAsia="en-GB"/>
              </w:rPr>
              <w:t>England</w:t>
            </w:r>
          </w:p>
        </w:tc>
      </w:tr>
      <w:tr w:rsidR="00FB3376" w:rsidRPr="00FB3376" w14:paraId="194AD8F6" w14:textId="77777777" w:rsidTr="00FB3376">
        <w:trPr>
          <w:trHeight w:val="330"/>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44BE3795" w14:textId="5DAF3F87" w:rsidR="00FB3376" w:rsidRPr="00FB3376" w:rsidRDefault="00FB3376" w:rsidP="00FB3376">
            <w:pPr>
              <w:spacing w:after="0" w:line="240" w:lineRule="auto"/>
              <w:rPr>
                <w:rFonts w:ascii="Calibri" w:eastAsia="Times New Roman" w:hAnsi="Calibri" w:cs="Calibri"/>
                <w:lang w:eastAsia="en-GB"/>
              </w:rPr>
            </w:pPr>
            <w:r w:rsidRPr="00FB3376">
              <w:rPr>
                <w:rFonts w:ascii="Calibri" w:eastAsia="Times New Roman" w:hAnsi="Calibri" w:cs="Calibri"/>
                <w:lang w:eastAsia="en-GB"/>
              </w:rPr>
              <w:lastRenderedPageBreak/>
              <w:t>Estimated care home residents, all funding sources</w:t>
            </w:r>
            <w:r w:rsidR="001C0548">
              <w:rPr>
                <w:rFonts w:ascii="Calibri" w:eastAsia="Times New Roman" w:hAnsi="Calibri" w:cs="Calibri"/>
                <w:lang w:eastAsia="en-GB"/>
              </w:rPr>
              <w:t>, all ages</w:t>
            </w:r>
            <w:r w:rsidRPr="00FB3376">
              <w:rPr>
                <w:rFonts w:ascii="Calibri" w:eastAsia="Times New Roman" w:hAnsi="Calibri" w:cs="Calibri"/>
                <w:lang w:eastAsia="en-GB"/>
              </w:rPr>
              <w:t xml:space="preserve"> (October 22)</w:t>
            </w:r>
          </w:p>
        </w:tc>
        <w:tc>
          <w:tcPr>
            <w:tcW w:w="2440" w:type="dxa"/>
            <w:gridSpan w:val="2"/>
            <w:tcBorders>
              <w:top w:val="single" w:sz="8" w:space="0" w:color="000000"/>
              <w:left w:val="nil"/>
              <w:bottom w:val="single" w:sz="8" w:space="0" w:color="000000"/>
              <w:right w:val="single" w:sz="8" w:space="0" w:color="000000"/>
            </w:tcBorders>
            <w:shd w:val="clear" w:color="auto" w:fill="auto"/>
            <w:vAlign w:val="center"/>
            <w:hideMark/>
          </w:tcPr>
          <w:p w14:paraId="50671795" w14:textId="393ADC18" w:rsidR="00FB3376" w:rsidRPr="00FB3376" w:rsidRDefault="001C0548" w:rsidP="00FB3376">
            <w:pPr>
              <w:spacing w:after="0" w:line="240" w:lineRule="auto"/>
              <w:jc w:val="center"/>
              <w:rPr>
                <w:rFonts w:ascii="Franklin Gothic Book" w:eastAsia="Times New Roman" w:hAnsi="Franklin Gothic Book" w:cs="Calibri"/>
                <w:lang w:eastAsia="en-GB"/>
              </w:rPr>
            </w:pPr>
            <w:r>
              <w:rPr>
                <w:rFonts w:ascii="Franklin Gothic Book" w:eastAsia="Times New Roman" w:hAnsi="Franklin Gothic Book" w:cs="Calibri"/>
                <w:lang w:eastAsia="en-GB"/>
              </w:rPr>
              <w:t>3,500</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1E00A1C6"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294,000</w:t>
            </w:r>
          </w:p>
        </w:tc>
      </w:tr>
      <w:tr w:rsidR="00FB3376" w:rsidRPr="00FB3376" w14:paraId="353964A2" w14:textId="77777777" w:rsidTr="00FB3376">
        <w:trPr>
          <w:trHeight w:val="330"/>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67721966" w14:textId="073E171A" w:rsidR="00FB3376" w:rsidRPr="00FB3376" w:rsidRDefault="00FB3376" w:rsidP="00FB3376">
            <w:pPr>
              <w:spacing w:after="0" w:line="240" w:lineRule="auto"/>
              <w:rPr>
                <w:rFonts w:ascii="Calibri" w:eastAsia="Times New Roman" w:hAnsi="Calibri" w:cs="Calibri"/>
                <w:lang w:eastAsia="en-GB"/>
              </w:rPr>
            </w:pPr>
            <w:r w:rsidRPr="00FB3376">
              <w:rPr>
                <w:rFonts w:ascii="Calibri" w:eastAsia="Times New Roman" w:hAnsi="Calibri" w:cs="Calibri"/>
                <w:lang w:eastAsia="en-GB"/>
              </w:rPr>
              <w:t>Council funded placements</w:t>
            </w:r>
            <w:r w:rsidR="001C0548">
              <w:rPr>
                <w:rFonts w:ascii="Calibri" w:eastAsia="Times New Roman" w:hAnsi="Calibri" w:cs="Calibri"/>
                <w:lang w:eastAsia="en-GB"/>
              </w:rPr>
              <w:t>, all ages</w:t>
            </w:r>
          </w:p>
        </w:tc>
        <w:tc>
          <w:tcPr>
            <w:tcW w:w="2440" w:type="dxa"/>
            <w:gridSpan w:val="2"/>
            <w:tcBorders>
              <w:top w:val="single" w:sz="8" w:space="0" w:color="000000"/>
              <w:left w:val="nil"/>
              <w:bottom w:val="single" w:sz="8" w:space="0" w:color="000000"/>
              <w:right w:val="single" w:sz="8" w:space="0" w:color="000000"/>
            </w:tcBorders>
            <w:shd w:val="clear" w:color="auto" w:fill="auto"/>
            <w:vAlign w:val="center"/>
            <w:hideMark/>
          </w:tcPr>
          <w:p w14:paraId="1F455B90" w14:textId="751E2CDA"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1,</w:t>
            </w:r>
            <w:r w:rsidR="001C0548">
              <w:rPr>
                <w:rFonts w:ascii="Franklin Gothic Book" w:eastAsia="Times New Roman" w:hAnsi="Franklin Gothic Book" w:cs="Calibri"/>
                <w:lang w:eastAsia="en-GB"/>
              </w:rPr>
              <w:t>900</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42D6604E"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128,000</w:t>
            </w:r>
          </w:p>
        </w:tc>
      </w:tr>
      <w:tr w:rsidR="00FB3376" w:rsidRPr="00FB3376" w14:paraId="5790B700" w14:textId="77777777" w:rsidTr="00FB3376">
        <w:trPr>
          <w:trHeight w:val="330"/>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75D65B96" w14:textId="3635F43D" w:rsidR="00FB3376" w:rsidRPr="00FB3376" w:rsidRDefault="00FB3376" w:rsidP="00FB3376">
            <w:pPr>
              <w:spacing w:after="0" w:line="240" w:lineRule="auto"/>
              <w:rPr>
                <w:rFonts w:ascii="Calibri" w:eastAsia="Times New Roman" w:hAnsi="Calibri" w:cs="Calibri"/>
                <w:lang w:eastAsia="en-GB"/>
              </w:rPr>
            </w:pPr>
            <w:r w:rsidRPr="00FB3376">
              <w:rPr>
                <w:rFonts w:ascii="Calibri" w:eastAsia="Times New Roman" w:hAnsi="Calibri" w:cs="Calibri"/>
                <w:lang w:eastAsia="en-GB"/>
              </w:rPr>
              <w:t>Private pay residents (estimate)</w:t>
            </w:r>
            <w:r w:rsidR="001C0548">
              <w:rPr>
                <w:rFonts w:ascii="Calibri" w:eastAsia="Times New Roman" w:hAnsi="Calibri" w:cs="Calibri"/>
                <w:lang w:eastAsia="en-GB"/>
              </w:rPr>
              <w:t xml:space="preserve"> all ages</w:t>
            </w:r>
          </w:p>
        </w:tc>
        <w:tc>
          <w:tcPr>
            <w:tcW w:w="2440" w:type="dxa"/>
            <w:gridSpan w:val="2"/>
            <w:tcBorders>
              <w:top w:val="single" w:sz="8" w:space="0" w:color="000000"/>
              <w:left w:val="nil"/>
              <w:bottom w:val="single" w:sz="8" w:space="0" w:color="000000"/>
              <w:right w:val="single" w:sz="8" w:space="0" w:color="000000"/>
            </w:tcBorders>
            <w:shd w:val="clear" w:color="auto" w:fill="auto"/>
            <w:vAlign w:val="center"/>
            <w:hideMark/>
          </w:tcPr>
          <w:p w14:paraId="3B84874C" w14:textId="473BF201"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1,3</w:t>
            </w:r>
            <w:r w:rsidR="001C0548">
              <w:rPr>
                <w:rFonts w:ascii="Franklin Gothic Book" w:eastAsia="Times New Roman" w:hAnsi="Franklin Gothic Book" w:cs="Calibri"/>
                <w:lang w:eastAsia="en-GB"/>
              </w:rPr>
              <w:t>00</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6647478C"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139,000</w:t>
            </w:r>
          </w:p>
        </w:tc>
      </w:tr>
      <w:tr w:rsidR="00FB3376" w:rsidRPr="00FB3376" w14:paraId="72ED58AA" w14:textId="77777777" w:rsidTr="00FB3376">
        <w:trPr>
          <w:trHeight w:val="330"/>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65C95F7A" w14:textId="4AFA6FFB" w:rsidR="00FB3376" w:rsidRPr="00FB3376" w:rsidRDefault="00FB3376" w:rsidP="00FB3376">
            <w:pPr>
              <w:spacing w:after="0" w:line="240" w:lineRule="auto"/>
              <w:rPr>
                <w:rFonts w:ascii="Calibri" w:eastAsia="Times New Roman" w:hAnsi="Calibri" w:cs="Calibri"/>
                <w:lang w:eastAsia="en-GB"/>
              </w:rPr>
            </w:pPr>
            <w:r w:rsidRPr="00FB3376">
              <w:rPr>
                <w:rFonts w:ascii="Calibri" w:eastAsia="Times New Roman" w:hAnsi="Calibri" w:cs="Calibri"/>
                <w:lang w:eastAsia="en-GB"/>
              </w:rPr>
              <w:t>NHS-funded residents (estimate)</w:t>
            </w:r>
            <w:r w:rsidR="001C0548">
              <w:rPr>
                <w:rFonts w:ascii="Calibri" w:eastAsia="Times New Roman" w:hAnsi="Calibri" w:cs="Calibri"/>
                <w:lang w:eastAsia="en-GB"/>
              </w:rPr>
              <w:t xml:space="preserve"> all ages</w:t>
            </w:r>
          </w:p>
        </w:tc>
        <w:tc>
          <w:tcPr>
            <w:tcW w:w="2440" w:type="dxa"/>
            <w:gridSpan w:val="2"/>
            <w:tcBorders>
              <w:top w:val="single" w:sz="8" w:space="0" w:color="000000"/>
              <w:left w:val="nil"/>
              <w:bottom w:val="single" w:sz="8" w:space="0" w:color="000000"/>
              <w:right w:val="single" w:sz="8" w:space="0" w:color="000000"/>
            </w:tcBorders>
            <w:shd w:val="clear" w:color="auto" w:fill="auto"/>
            <w:vAlign w:val="center"/>
            <w:hideMark/>
          </w:tcPr>
          <w:p w14:paraId="7960BB69" w14:textId="562B2E6D" w:rsidR="00FB3376" w:rsidRPr="00FB3376" w:rsidRDefault="001C0548" w:rsidP="00FB3376">
            <w:pPr>
              <w:spacing w:after="0" w:line="240" w:lineRule="auto"/>
              <w:jc w:val="center"/>
              <w:rPr>
                <w:rFonts w:ascii="Franklin Gothic Book" w:eastAsia="Times New Roman" w:hAnsi="Franklin Gothic Book" w:cs="Calibri"/>
                <w:lang w:eastAsia="en-GB"/>
              </w:rPr>
            </w:pPr>
            <w:r>
              <w:rPr>
                <w:rFonts w:ascii="Franklin Gothic Book" w:eastAsia="Times New Roman" w:hAnsi="Franklin Gothic Book" w:cs="Calibri"/>
                <w:lang w:eastAsia="en-GB"/>
              </w:rPr>
              <w:t>300</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0F02A129"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27,000</w:t>
            </w:r>
          </w:p>
        </w:tc>
      </w:tr>
      <w:tr w:rsidR="00FB3376" w:rsidRPr="00FB3376" w14:paraId="35021246" w14:textId="77777777" w:rsidTr="00FB3376">
        <w:trPr>
          <w:trHeight w:val="330"/>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166F697F" w14:textId="77777777" w:rsidR="00FB3376" w:rsidRPr="00FB3376" w:rsidRDefault="00FB3376" w:rsidP="00FB3376">
            <w:pPr>
              <w:spacing w:after="0" w:line="240" w:lineRule="auto"/>
              <w:rPr>
                <w:rFonts w:ascii="Calibri" w:eastAsia="Times New Roman" w:hAnsi="Calibri" w:cs="Calibri"/>
                <w:lang w:eastAsia="en-GB"/>
              </w:rPr>
            </w:pPr>
            <w:r w:rsidRPr="00FB3376">
              <w:rPr>
                <w:rFonts w:ascii="Calibri" w:eastAsia="Times New Roman" w:hAnsi="Calibri" w:cs="Calibri"/>
                <w:lang w:eastAsia="en-GB"/>
              </w:rPr>
              <w:t>Private pay %</w:t>
            </w:r>
          </w:p>
        </w:tc>
        <w:tc>
          <w:tcPr>
            <w:tcW w:w="2440" w:type="dxa"/>
            <w:gridSpan w:val="2"/>
            <w:tcBorders>
              <w:top w:val="single" w:sz="8" w:space="0" w:color="000000"/>
              <w:left w:val="nil"/>
              <w:bottom w:val="single" w:sz="8" w:space="0" w:color="000000"/>
              <w:right w:val="single" w:sz="8" w:space="0" w:color="000000"/>
            </w:tcBorders>
            <w:shd w:val="clear" w:color="auto" w:fill="auto"/>
            <w:vAlign w:val="center"/>
            <w:hideMark/>
          </w:tcPr>
          <w:p w14:paraId="4B2EEACD" w14:textId="3B8B2AA4" w:rsidR="00FB3376" w:rsidRPr="00FB3376" w:rsidRDefault="001C0548" w:rsidP="00FB3376">
            <w:pPr>
              <w:spacing w:after="0" w:line="240" w:lineRule="auto"/>
              <w:jc w:val="center"/>
              <w:rPr>
                <w:rFonts w:ascii="Franklin Gothic Book" w:eastAsia="Times New Roman" w:hAnsi="Franklin Gothic Book" w:cs="Calibri"/>
                <w:lang w:eastAsia="en-GB"/>
              </w:rPr>
            </w:pPr>
            <w:r>
              <w:rPr>
                <w:rFonts w:ascii="Franklin Gothic Book" w:eastAsia="Times New Roman" w:hAnsi="Franklin Gothic Book" w:cs="Calibri"/>
                <w:lang w:eastAsia="en-GB"/>
              </w:rPr>
              <w:t>37</w:t>
            </w:r>
            <w:r w:rsidR="00FB3376" w:rsidRPr="00FB3376">
              <w:rPr>
                <w:rFonts w:ascii="Franklin Gothic Book" w:eastAsia="Times New Roman" w:hAnsi="Franklin Gothic Book" w:cs="Calibri"/>
                <w:lang w:eastAsia="en-GB"/>
              </w:rPr>
              <w:t>%</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61F2A71E"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47%</w:t>
            </w:r>
          </w:p>
        </w:tc>
      </w:tr>
      <w:tr w:rsidR="00FB3376" w:rsidRPr="00FB3376" w14:paraId="4A7D9CBC" w14:textId="77777777" w:rsidTr="00FB3376">
        <w:trPr>
          <w:trHeight w:val="6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2B83E23F" w14:textId="77777777" w:rsidR="00FB3376" w:rsidRPr="00FB3376" w:rsidRDefault="00FB3376" w:rsidP="00FB3376">
            <w:pPr>
              <w:spacing w:after="0" w:line="240" w:lineRule="auto"/>
              <w:rPr>
                <w:rFonts w:ascii="Calibri" w:eastAsia="Times New Roman" w:hAnsi="Calibri" w:cs="Calibri"/>
                <w:lang w:eastAsia="en-GB"/>
              </w:rPr>
            </w:pPr>
            <w:r w:rsidRPr="00FB3376">
              <w:rPr>
                <w:rFonts w:ascii="Calibri" w:eastAsia="Times New Roman" w:hAnsi="Calibri" w:cs="Calibri"/>
                <w:lang w:eastAsia="en-GB"/>
              </w:rPr>
              <w:t>Estimated care home residents, all funding sources, per 1,000 75+ population</w:t>
            </w:r>
          </w:p>
        </w:tc>
        <w:tc>
          <w:tcPr>
            <w:tcW w:w="2440" w:type="dxa"/>
            <w:gridSpan w:val="2"/>
            <w:tcBorders>
              <w:top w:val="single" w:sz="8" w:space="0" w:color="000000"/>
              <w:left w:val="nil"/>
              <w:bottom w:val="single" w:sz="8" w:space="0" w:color="000000"/>
              <w:right w:val="single" w:sz="8" w:space="0" w:color="000000"/>
            </w:tcBorders>
            <w:shd w:val="clear" w:color="auto" w:fill="auto"/>
            <w:vAlign w:val="center"/>
            <w:hideMark/>
          </w:tcPr>
          <w:p w14:paraId="7D8B440E"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65</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62BEBDA0"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60</w:t>
            </w:r>
          </w:p>
        </w:tc>
      </w:tr>
      <w:tr w:rsidR="00FB3376" w:rsidRPr="00FB3376" w14:paraId="2AD369CE" w14:textId="77777777" w:rsidTr="00FB3376">
        <w:trPr>
          <w:trHeight w:val="330"/>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4FF2AA91" w14:textId="77777777" w:rsidR="00FB3376" w:rsidRPr="00FB3376" w:rsidRDefault="00FB3376" w:rsidP="00FB3376">
            <w:pPr>
              <w:spacing w:after="0" w:line="240" w:lineRule="auto"/>
              <w:rPr>
                <w:rFonts w:ascii="Calibri" w:eastAsia="Times New Roman" w:hAnsi="Calibri" w:cs="Calibri"/>
                <w:lang w:eastAsia="en-GB"/>
              </w:rPr>
            </w:pPr>
            <w:r w:rsidRPr="00FB3376">
              <w:rPr>
                <w:rFonts w:ascii="Calibri" w:eastAsia="Times New Roman" w:hAnsi="Calibri" w:cs="Calibri"/>
                <w:lang w:eastAsia="en-GB"/>
              </w:rPr>
              <w:t>Council funded placements per 1,000 75+ population</w:t>
            </w:r>
          </w:p>
        </w:tc>
        <w:tc>
          <w:tcPr>
            <w:tcW w:w="2440" w:type="dxa"/>
            <w:gridSpan w:val="2"/>
            <w:tcBorders>
              <w:top w:val="single" w:sz="8" w:space="0" w:color="000000"/>
              <w:left w:val="nil"/>
              <w:bottom w:val="single" w:sz="8" w:space="0" w:color="000000"/>
              <w:right w:val="single" w:sz="8" w:space="0" w:color="000000"/>
            </w:tcBorders>
            <w:shd w:val="clear" w:color="auto" w:fill="auto"/>
            <w:vAlign w:val="center"/>
            <w:hideMark/>
          </w:tcPr>
          <w:p w14:paraId="2B866773"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31</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5E3B7A65"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26</w:t>
            </w:r>
          </w:p>
        </w:tc>
      </w:tr>
      <w:tr w:rsidR="00FB3376" w:rsidRPr="00FB3376" w14:paraId="5D225E0B" w14:textId="77777777" w:rsidTr="00FB3376">
        <w:trPr>
          <w:trHeight w:val="6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0B8EDA02" w14:textId="77777777" w:rsidR="00FB3376" w:rsidRPr="00FB3376" w:rsidRDefault="00FB3376" w:rsidP="00FB3376">
            <w:pPr>
              <w:spacing w:after="0" w:line="240" w:lineRule="auto"/>
              <w:rPr>
                <w:rFonts w:ascii="Calibri" w:eastAsia="Times New Roman" w:hAnsi="Calibri" w:cs="Calibri"/>
                <w:lang w:eastAsia="en-GB"/>
              </w:rPr>
            </w:pPr>
            <w:r w:rsidRPr="00FB3376">
              <w:rPr>
                <w:rFonts w:ascii="Calibri" w:eastAsia="Times New Roman" w:hAnsi="Calibri" w:cs="Calibri"/>
                <w:lang w:eastAsia="en-GB"/>
              </w:rPr>
              <w:t>Median council-funded gross residential care costs per service user per week</w:t>
            </w:r>
          </w:p>
        </w:tc>
        <w:tc>
          <w:tcPr>
            <w:tcW w:w="2440" w:type="dxa"/>
            <w:gridSpan w:val="2"/>
            <w:tcBorders>
              <w:top w:val="single" w:sz="8" w:space="0" w:color="000000"/>
              <w:left w:val="nil"/>
              <w:bottom w:val="single" w:sz="8" w:space="0" w:color="000000"/>
              <w:right w:val="single" w:sz="8" w:space="0" w:color="000000"/>
            </w:tcBorders>
            <w:shd w:val="clear" w:color="auto" w:fill="auto"/>
            <w:vAlign w:val="center"/>
            <w:hideMark/>
          </w:tcPr>
          <w:p w14:paraId="024E2DDC"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£547</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0C420E11"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NA</w:t>
            </w:r>
          </w:p>
        </w:tc>
      </w:tr>
      <w:tr w:rsidR="00FB3376" w:rsidRPr="00FB3376" w14:paraId="0B50E2E2" w14:textId="77777777" w:rsidTr="00FB3376">
        <w:trPr>
          <w:trHeight w:val="615"/>
        </w:trPr>
        <w:tc>
          <w:tcPr>
            <w:tcW w:w="7360" w:type="dxa"/>
            <w:tcBorders>
              <w:top w:val="nil"/>
              <w:left w:val="single" w:sz="8" w:space="0" w:color="000000"/>
              <w:bottom w:val="single" w:sz="8" w:space="0" w:color="000000"/>
              <w:right w:val="single" w:sz="8" w:space="0" w:color="000000"/>
            </w:tcBorders>
            <w:shd w:val="clear" w:color="auto" w:fill="auto"/>
            <w:vAlign w:val="center"/>
            <w:hideMark/>
          </w:tcPr>
          <w:p w14:paraId="0A7EC1DA" w14:textId="5B442602" w:rsidR="00FB3376" w:rsidRPr="00FB3376" w:rsidRDefault="001C0548" w:rsidP="00FB3376">
            <w:pPr>
              <w:spacing w:after="0" w:line="240" w:lineRule="auto"/>
              <w:rPr>
                <w:rFonts w:ascii="Calibri" w:eastAsia="Times New Roman" w:hAnsi="Calibri" w:cs="Calibri"/>
                <w:lang w:eastAsia="en-GB"/>
              </w:rPr>
            </w:pPr>
            <w:r>
              <w:rPr>
                <w:rFonts w:ascii="Calibri" w:eastAsia="Times New Roman" w:hAnsi="Calibri" w:cs="Calibri"/>
                <w:lang w:eastAsia="en-GB"/>
              </w:rPr>
              <w:t xml:space="preserve">Median </w:t>
            </w:r>
            <w:r w:rsidR="00FB3376" w:rsidRPr="00FB3376">
              <w:rPr>
                <w:rFonts w:ascii="Calibri" w:eastAsia="Times New Roman" w:hAnsi="Calibri" w:cs="Calibri"/>
                <w:lang w:eastAsia="en-GB"/>
              </w:rPr>
              <w:t xml:space="preserve">Council-funded gross nursing care costs per service user per week, Sept 22, </w:t>
            </w:r>
            <w:r>
              <w:rPr>
                <w:rFonts w:ascii="Calibri" w:eastAsia="Times New Roman" w:hAnsi="Calibri" w:cs="Calibri"/>
                <w:lang w:eastAsia="en-GB"/>
              </w:rPr>
              <w:t>inclusive</w:t>
            </w:r>
            <w:r w:rsidR="00FB3376" w:rsidRPr="00FB3376">
              <w:rPr>
                <w:rFonts w:ascii="Calibri" w:eastAsia="Times New Roman" w:hAnsi="Calibri" w:cs="Calibri"/>
                <w:lang w:eastAsia="en-GB"/>
              </w:rPr>
              <w:t xml:space="preserve"> of NHS FNC</w:t>
            </w:r>
          </w:p>
        </w:tc>
        <w:tc>
          <w:tcPr>
            <w:tcW w:w="2440" w:type="dxa"/>
            <w:gridSpan w:val="2"/>
            <w:tcBorders>
              <w:top w:val="single" w:sz="8" w:space="0" w:color="000000"/>
              <w:left w:val="nil"/>
              <w:bottom w:val="single" w:sz="8" w:space="0" w:color="000000"/>
              <w:right w:val="single" w:sz="8" w:space="0" w:color="000000"/>
            </w:tcBorders>
            <w:shd w:val="clear" w:color="auto" w:fill="auto"/>
            <w:vAlign w:val="center"/>
            <w:hideMark/>
          </w:tcPr>
          <w:p w14:paraId="3BDF8809"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£756</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097291D2" w14:textId="77777777" w:rsidR="00FB3376" w:rsidRPr="00FB3376" w:rsidRDefault="00FB3376" w:rsidP="00FB3376">
            <w:pPr>
              <w:spacing w:after="0" w:line="240" w:lineRule="auto"/>
              <w:jc w:val="center"/>
              <w:rPr>
                <w:rFonts w:ascii="Franklin Gothic Book" w:eastAsia="Times New Roman" w:hAnsi="Franklin Gothic Book" w:cs="Calibri"/>
                <w:lang w:eastAsia="en-GB"/>
              </w:rPr>
            </w:pPr>
            <w:r w:rsidRPr="00FB3376">
              <w:rPr>
                <w:rFonts w:ascii="Franklin Gothic Book" w:eastAsia="Times New Roman" w:hAnsi="Franklin Gothic Book" w:cs="Calibri"/>
                <w:lang w:eastAsia="en-GB"/>
              </w:rPr>
              <w:t>NA</w:t>
            </w:r>
          </w:p>
        </w:tc>
      </w:tr>
    </w:tbl>
    <w:p w14:paraId="7CCA1627" w14:textId="78A65B85" w:rsidR="00FB3376" w:rsidRDefault="00FB3376" w:rsidP="00FB3376">
      <w:pPr>
        <w:rPr>
          <w:sz w:val="18"/>
          <w:szCs w:val="18"/>
        </w:rPr>
      </w:pPr>
      <w:r w:rsidRPr="00FB3376">
        <w:rPr>
          <w:sz w:val="18"/>
          <w:szCs w:val="18"/>
        </w:rPr>
        <w:t xml:space="preserve">Sources: Supply side from CQC data supplemented by </w:t>
      </w:r>
      <w:proofErr w:type="spellStart"/>
      <w:r w:rsidRPr="00FB3376">
        <w:rPr>
          <w:sz w:val="18"/>
          <w:szCs w:val="18"/>
        </w:rPr>
        <w:t>LaingBuisson</w:t>
      </w:r>
      <w:proofErr w:type="spellEnd"/>
      <w:r w:rsidRPr="00FB3376">
        <w:rPr>
          <w:sz w:val="18"/>
          <w:szCs w:val="18"/>
        </w:rPr>
        <w:t xml:space="preserve"> research. Demand side from Sheffield City Council and SALT statistics for England</w:t>
      </w:r>
    </w:p>
    <w:p w14:paraId="21120709" w14:textId="4BA4B8B7" w:rsidR="005D3D25" w:rsidRDefault="005D3D25" w:rsidP="00FB3376">
      <w:pPr>
        <w:rPr>
          <w:sz w:val="18"/>
          <w:szCs w:val="18"/>
        </w:rPr>
      </w:pPr>
    </w:p>
    <w:p w14:paraId="094F1329" w14:textId="399EB4BB" w:rsidR="005D3D25" w:rsidRDefault="005D3D25" w:rsidP="00FB3376">
      <w:pPr>
        <w:rPr>
          <w:sz w:val="18"/>
          <w:szCs w:val="18"/>
        </w:rPr>
      </w:pPr>
    </w:p>
    <w:p w14:paraId="7C4AAB67" w14:textId="579E7CF0" w:rsidR="00FB3376" w:rsidRDefault="00FB3376" w:rsidP="00FB3376">
      <w:pPr>
        <w:rPr>
          <w:sz w:val="18"/>
          <w:szCs w:val="18"/>
        </w:rPr>
      </w:pPr>
    </w:p>
    <w:p w14:paraId="762BDA07" w14:textId="0D97F8DF" w:rsidR="00FB3376" w:rsidRDefault="00FB3376">
      <w:pPr>
        <w:rPr>
          <w:sz w:val="18"/>
          <w:szCs w:val="18"/>
        </w:rPr>
      </w:pPr>
      <w:r>
        <w:rPr>
          <w:sz w:val="18"/>
          <w:szCs w:val="18"/>
        </w:rPr>
        <w:br w:type="page"/>
      </w:r>
    </w:p>
    <w:p w14:paraId="49AC2403" w14:textId="41CA52EA" w:rsidR="00FB3376" w:rsidRPr="005D3D25" w:rsidRDefault="00FB3376" w:rsidP="00FB3376">
      <w:pPr>
        <w:spacing w:after="0" w:line="240" w:lineRule="auto"/>
        <w:rPr>
          <w:rFonts w:ascii="Calibri" w:eastAsia="Times New Roman" w:hAnsi="Calibri" w:cs="Calibri"/>
          <w:b/>
          <w:bCs/>
          <w:color w:val="000000"/>
          <w:sz w:val="24"/>
          <w:szCs w:val="24"/>
          <w:lang w:eastAsia="en-GB"/>
        </w:rPr>
      </w:pPr>
      <w:r w:rsidRPr="005D3D25">
        <w:rPr>
          <w:rFonts w:ascii="Calibri" w:eastAsia="Times New Roman" w:hAnsi="Calibri" w:cs="Calibri"/>
          <w:b/>
          <w:bCs/>
          <w:color w:val="000000"/>
          <w:sz w:val="24"/>
          <w:szCs w:val="24"/>
          <w:lang w:eastAsia="en-GB"/>
        </w:rPr>
        <w:lastRenderedPageBreak/>
        <w:t xml:space="preserve">Table 5 </w:t>
      </w:r>
      <w:r w:rsidR="005D3D25" w:rsidRPr="005D3D25">
        <w:rPr>
          <w:rFonts w:ascii="Calibri" w:eastAsia="Times New Roman" w:hAnsi="Calibri" w:cs="Calibri"/>
          <w:b/>
          <w:bCs/>
          <w:color w:val="000000"/>
          <w:sz w:val="24"/>
          <w:szCs w:val="24"/>
          <w:lang w:eastAsia="en-GB"/>
        </w:rPr>
        <w:t xml:space="preserve">Care homes </w:t>
      </w:r>
      <w:r w:rsidR="005D3D25">
        <w:rPr>
          <w:rFonts w:ascii="Calibri" w:eastAsia="Times New Roman" w:hAnsi="Calibri" w:cs="Calibri"/>
          <w:b/>
          <w:bCs/>
          <w:color w:val="000000"/>
          <w:sz w:val="24"/>
          <w:szCs w:val="24"/>
          <w:lang w:eastAsia="en-GB"/>
        </w:rPr>
        <w:t xml:space="preserve">in Sheffield </w:t>
      </w:r>
      <w:r w:rsidR="005D3D25" w:rsidRPr="005D3D25">
        <w:rPr>
          <w:rFonts w:ascii="Calibri" w:eastAsia="Times New Roman" w:hAnsi="Calibri" w:cs="Calibri"/>
          <w:b/>
          <w:bCs/>
          <w:color w:val="000000"/>
          <w:sz w:val="24"/>
          <w:szCs w:val="24"/>
          <w:lang w:eastAsia="en-GB"/>
        </w:rPr>
        <w:t>with a primary specialism of  older people (65+) or dementia,</w:t>
      </w:r>
      <w:r w:rsidR="005D3D25">
        <w:rPr>
          <w:rFonts w:ascii="Calibri" w:eastAsia="Times New Roman" w:hAnsi="Calibri" w:cs="Calibri"/>
          <w:b/>
          <w:bCs/>
          <w:color w:val="000000"/>
          <w:sz w:val="24"/>
          <w:szCs w:val="24"/>
          <w:lang w:eastAsia="en-GB"/>
        </w:rPr>
        <w:t xml:space="preserve"> </w:t>
      </w:r>
      <w:r w:rsidRPr="005D3D25">
        <w:rPr>
          <w:rFonts w:ascii="Calibri" w:eastAsia="Times New Roman" w:hAnsi="Calibri" w:cs="Calibri"/>
          <w:b/>
          <w:bCs/>
          <w:color w:val="000000"/>
          <w:sz w:val="24"/>
          <w:szCs w:val="24"/>
          <w:lang w:eastAsia="en-GB"/>
        </w:rPr>
        <w:t>by provider category and scale of provision</w:t>
      </w:r>
    </w:p>
    <w:tbl>
      <w:tblPr>
        <w:tblW w:w="15087" w:type="dxa"/>
        <w:tblLayout w:type="fixed"/>
        <w:tblLook w:val="04A0" w:firstRow="1" w:lastRow="0" w:firstColumn="1" w:lastColumn="0" w:noHBand="0" w:noVBand="1"/>
      </w:tblPr>
      <w:tblGrid>
        <w:gridCol w:w="5240"/>
        <w:gridCol w:w="1230"/>
        <w:gridCol w:w="1231"/>
        <w:gridCol w:w="1231"/>
        <w:gridCol w:w="1231"/>
        <w:gridCol w:w="1231"/>
        <w:gridCol w:w="1231"/>
        <w:gridCol w:w="1231"/>
        <w:gridCol w:w="1231"/>
      </w:tblGrid>
      <w:tr w:rsidR="000F08DE" w:rsidRPr="00FB3376" w14:paraId="377CAB9F" w14:textId="77777777" w:rsidTr="000F08DE">
        <w:trPr>
          <w:trHeight w:val="57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17CB7" w14:textId="4C4E3F29" w:rsidR="00FB3376" w:rsidRPr="00FB3376" w:rsidRDefault="005D3D25" w:rsidP="00FB3376">
            <w:pPr>
              <w:spacing w:after="0" w:line="240" w:lineRule="auto"/>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C</w:t>
            </w:r>
            <w:r w:rsidR="00FB3376" w:rsidRPr="00FB3376">
              <w:rPr>
                <w:rFonts w:ascii="Calibri" w:eastAsia="Times New Roman" w:hAnsi="Calibri" w:cs="Calibri"/>
                <w:b/>
                <w:bCs/>
                <w:color w:val="000000"/>
                <w:lang w:eastAsia="en-GB"/>
              </w:rPr>
              <w:t>ategory</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576A395E"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&lt;15 Beds</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2127B087"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15-29 Beds</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0AABFBAB"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30-44 Beds</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02E293AF"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45-59 Beds</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49485BC4"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60-74 Beds</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77F55B13"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75+ Beds</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14:paraId="1AB3D5D3"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All Homes Beds</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14:paraId="001EC51D" w14:textId="77777777" w:rsidR="00FB3376" w:rsidRPr="00FB3376" w:rsidRDefault="00FB3376" w:rsidP="00FB3376">
            <w:pPr>
              <w:spacing w:after="0" w:line="240" w:lineRule="auto"/>
              <w:jc w:val="right"/>
              <w:rPr>
                <w:rFonts w:ascii="Calibri" w:eastAsia="Times New Roman" w:hAnsi="Calibri" w:cs="Calibri"/>
                <w:b/>
                <w:bCs/>
                <w:color w:val="000000"/>
                <w:lang w:eastAsia="en-GB"/>
              </w:rPr>
            </w:pPr>
            <w:r w:rsidRPr="00FB3376">
              <w:rPr>
                <w:rFonts w:ascii="Calibri" w:eastAsia="Times New Roman" w:hAnsi="Calibri" w:cs="Calibri"/>
                <w:b/>
                <w:bCs/>
                <w:color w:val="000000"/>
                <w:lang w:eastAsia="en-GB"/>
              </w:rPr>
              <w:t>All Homes Beds %</w:t>
            </w:r>
          </w:p>
        </w:tc>
      </w:tr>
      <w:tr w:rsidR="000F08DE" w:rsidRPr="00FB3376" w14:paraId="685AAF72" w14:textId="77777777" w:rsidTr="000F08DE">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44D0D48B"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Private Company (Private Equity Backed)</w:t>
            </w:r>
          </w:p>
        </w:tc>
        <w:tc>
          <w:tcPr>
            <w:tcW w:w="1230" w:type="dxa"/>
            <w:tcBorders>
              <w:top w:val="nil"/>
              <w:left w:val="nil"/>
              <w:bottom w:val="single" w:sz="4" w:space="0" w:color="auto"/>
              <w:right w:val="single" w:sz="4" w:space="0" w:color="auto"/>
            </w:tcBorders>
            <w:shd w:val="clear" w:color="auto" w:fill="auto"/>
            <w:noWrap/>
            <w:vAlign w:val="bottom"/>
            <w:hideMark/>
          </w:tcPr>
          <w:p w14:paraId="1A76C24C"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5908A35E"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3B702B1C"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41 </w:t>
            </w:r>
          </w:p>
        </w:tc>
        <w:tc>
          <w:tcPr>
            <w:tcW w:w="1231" w:type="dxa"/>
            <w:tcBorders>
              <w:top w:val="nil"/>
              <w:left w:val="nil"/>
              <w:bottom w:val="single" w:sz="4" w:space="0" w:color="auto"/>
              <w:right w:val="single" w:sz="4" w:space="0" w:color="auto"/>
            </w:tcBorders>
            <w:shd w:val="clear" w:color="auto" w:fill="auto"/>
            <w:noWrap/>
            <w:vAlign w:val="bottom"/>
            <w:hideMark/>
          </w:tcPr>
          <w:p w14:paraId="5932A278"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50 </w:t>
            </w:r>
          </w:p>
        </w:tc>
        <w:tc>
          <w:tcPr>
            <w:tcW w:w="1231" w:type="dxa"/>
            <w:tcBorders>
              <w:top w:val="nil"/>
              <w:left w:val="nil"/>
              <w:bottom w:val="single" w:sz="4" w:space="0" w:color="auto"/>
              <w:right w:val="single" w:sz="4" w:space="0" w:color="auto"/>
            </w:tcBorders>
            <w:shd w:val="clear" w:color="auto" w:fill="auto"/>
            <w:noWrap/>
            <w:vAlign w:val="bottom"/>
            <w:hideMark/>
          </w:tcPr>
          <w:p w14:paraId="068FB282"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183 </w:t>
            </w:r>
          </w:p>
        </w:tc>
        <w:tc>
          <w:tcPr>
            <w:tcW w:w="1231" w:type="dxa"/>
            <w:tcBorders>
              <w:top w:val="nil"/>
              <w:left w:val="nil"/>
              <w:bottom w:val="single" w:sz="4" w:space="0" w:color="auto"/>
              <w:right w:val="single" w:sz="4" w:space="0" w:color="auto"/>
            </w:tcBorders>
            <w:shd w:val="clear" w:color="auto" w:fill="auto"/>
            <w:noWrap/>
            <w:vAlign w:val="bottom"/>
            <w:hideMark/>
          </w:tcPr>
          <w:p w14:paraId="51BFE1B1"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85 </w:t>
            </w:r>
          </w:p>
        </w:tc>
        <w:tc>
          <w:tcPr>
            <w:tcW w:w="1231" w:type="dxa"/>
            <w:tcBorders>
              <w:top w:val="nil"/>
              <w:left w:val="nil"/>
              <w:bottom w:val="single" w:sz="4" w:space="0" w:color="auto"/>
              <w:right w:val="single" w:sz="4" w:space="0" w:color="auto"/>
            </w:tcBorders>
            <w:shd w:val="clear" w:color="auto" w:fill="auto"/>
            <w:noWrap/>
            <w:vAlign w:val="bottom"/>
            <w:hideMark/>
          </w:tcPr>
          <w:p w14:paraId="4942338B"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359 </w:t>
            </w:r>
          </w:p>
        </w:tc>
        <w:tc>
          <w:tcPr>
            <w:tcW w:w="1231" w:type="dxa"/>
            <w:tcBorders>
              <w:top w:val="nil"/>
              <w:left w:val="nil"/>
              <w:bottom w:val="single" w:sz="4" w:space="0" w:color="auto"/>
              <w:right w:val="single" w:sz="4" w:space="0" w:color="auto"/>
            </w:tcBorders>
            <w:shd w:val="clear" w:color="auto" w:fill="auto"/>
            <w:noWrap/>
            <w:vAlign w:val="bottom"/>
            <w:hideMark/>
          </w:tcPr>
          <w:p w14:paraId="0BC03916"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10.1%</w:t>
            </w:r>
          </w:p>
        </w:tc>
      </w:tr>
      <w:tr w:rsidR="000F08DE" w:rsidRPr="00FB3376" w14:paraId="0614467E" w14:textId="77777777" w:rsidTr="000F08DE">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A0999ED"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Private Company</w:t>
            </w:r>
          </w:p>
        </w:tc>
        <w:tc>
          <w:tcPr>
            <w:tcW w:w="1230" w:type="dxa"/>
            <w:tcBorders>
              <w:top w:val="nil"/>
              <w:left w:val="nil"/>
              <w:bottom w:val="single" w:sz="4" w:space="0" w:color="auto"/>
              <w:right w:val="single" w:sz="4" w:space="0" w:color="auto"/>
            </w:tcBorders>
            <w:shd w:val="clear" w:color="auto" w:fill="auto"/>
            <w:noWrap/>
            <w:vAlign w:val="bottom"/>
            <w:hideMark/>
          </w:tcPr>
          <w:p w14:paraId="5D63206B"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3EDF8482"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153 </w:t>
            </w:r>
          </w:p>
        </w:tc>
        <w:tc>
          <w:tcPr>
            <w:tcW w:w="1231" w:type="dxa"/>
            <w:tcBorders>
              <w:top w:val="nil"/>
              <w:left w:val="nil"/>
              <w:bottom w:val="single" w:sz="4" w:space="0" w:color="auto"/>
              <w:right w:val="single" w:sz="4" w:space="0" w:color="auto"/>
            </w:tcBorders>
            <w:shd w:val="clear" w:color="auto" w:fill="auto"/>
            <w:noWrap/>
            <w:vAlign w:val="bottom"/>
            <w:hideMark/>
          </w:tcPr>
          <w:p w14:paraId="1FEB4EB0"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241 </w:t>
            </w:r>
          </w:p>
        </w:tc>
        <w:tc>
          <w:tcPr>
            <w:tcW w:w="1231" w:type="dxa"/>
            <w:tcBorders>
              <w:top w:val="nil"/>
              <w:left w:val="nil"/>
              <w:bottom w:val="single" w:sz="4" w:space="0" w:color="auto"/>
              <w:right w:val="single" w:sz="4" w:space="0" w:color="auto"/>
            </w:tcBorders>
            <w:shd w:val="clear" w:color="auto" w:fill="auto"/>
            <w:noWrap/>
            <w:vAlign w:val="bottom"/>
            <w:hideMark/>
          </w:tcPr>
          <w:p w14:paraId="21367926"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166 </w:t>
            </w:r>
          </w:p>
        </w:tc>
        <w:tc>
          <w:tcPr>
            <w:tcW w:w="1231" w:type="dxa"/>
            <w:tcBorders>
              <w:top w:val="nil"/>
              <w:left w:val="nil"/>
              <w:bottom w:val="single" w:sz="4" w:space="0" w:color="auto"/>
              <w:right w:val="single" w:sz="4" w:space="0" w:color="auto"/>
            </w:tcBorders>
            <w:shd w:val="clear" w:color="auto" w:fill="auto"/>
            <w:noWrap/>
            <w:vAlign w:val="bottom"/>
            <w:hideMark/>
          </w:tcPr>
          <w:p w14:paraId="41D27E05"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588 </w:t>
            </w:r>
          </w:p>
        </w:tc>
        <w:tc>
          <w:tcPr>
            <w:tcW w:w="1231" w:type="dxa"/>
            <w:tcBorders>
              <w:top w:val="nil"/>
              <w:left w:val="nil"/>
              <w:bottom w:val="single" w:sz="4" w:space="0" w:color="auto"/>
              <w:right w:val="single" w:sz="4" w:space="0" w:color="auto"/>
            </w:tcBorders>
            <w:shd w:val="clear" w:color="auto" w:fill="auto"/>
            <w:noWrap/>
            <w:vAlign w:val="bottom"/>
            <w:hideMark/>
          </w:tcPr>
          <w:p w14:paraId="43397024"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284 </w:t>
            </w:r>
          </w:p>
        </w:tc>
        <w:tc>
          <w:tcPr>
            <w:tcW w:w="1231" w:type="dxa"/>
            <w:tcBorders>
              <w:top w:val="nil"/>
              <w:left w:val="nil"/>
              <w:bottom w:val="single" w:sz="4" w:space="0" w:color="auto"/>
              <w:right w:val="single" w:sz="4" w:space="0" w:color="auto"/>
            </w:tcBorders>
            <w:shd w:val="clear" w:color="auto" w:fill="auto"/>
            <w:noWrap/>
            <w:vAlign w:val="bottom"/>
            <w:hideMark/>
          </w:tcPr>
          <w:p w14:paraId="0D8FE541"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1,432 </w:t>
            </w:r>
          </w:p>
        </w:tc>
        <w:tc>
          <w:tcPr>
            <w:tcW w:w="1231" w:type="dxa"/>
            <w:tcBorders>
              <w:top w:val="nil"/>
              <w:left w:val="nil"/>
              <w:bottom w:val="single" w:sz="4" w:space="0" w:color="auto"/>
              <w:right w:val="single" w:sz="4" w:space="0" w:color="auto"/>
            </w:tcBorders>
            <w:shd w:val="clear" w:color="auto" w:fill="auto"/>
            <w:noWrap/>
            <w:vAlign w:val="bottom"/>
            <w:hideMark/>
          </w:tcPr>
          <w:p w14:paraId="645AAFB9"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40.3%</w:t>
            </w:r>
          </w:p>
        </w:tc>
      </w:tr>
      <w:tr w:rsidR="000F08DE" w:rsidRPr="00FB3376" w14:paraId="73FDD56A" w14:textId="77777777" w:rsidTr="000F08DE">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2E11408"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Partnership or Individual Owned</w:t>
            </w:r>
          </w:p>
        </w:tc>
        <w:tc>
          <w:tcPr>
            <w:tcW w:w="1230" w:type="dxa"/>
            <w:tcBorders>
              <w:top w:val="nil"/>
              <w:left w:val="nil"/>
              <w:bottom w:val="single" w:sz="4" w:space="0" w:color="auto"/>
              <w:right w:val="single" w:sz="4" w:space="0" w:color="auto"/>
            </w:tcBorders>
            <w:shd w:val="clear" w:color="auto" w:fill="auto"/>
            <w:noWrap/>
            <w:vAlign w:val="bottom"/>
            <w:hideMark/>
          </w:tcPr>
          <w:p w14:paraId="1FCA62F5"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324301A2"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4FA27945"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2713289B"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104 </w:t>
            </w:r>
          </w:p>
        </w:tc>
        <w:tc>
          <w:tcPr>
            <w:tcW w:w="1231" w:type="dxa"/>
            <w:tcBorders>
              <w:top w:val="nil"/>
              <w:left w:val="nil"/>
              <w:bottom w:val="single" w:sz="4" w:space="0" w:color="auto"/>
              <w:right w:val="single" w:sz="4" w:space="0" w:color="auto"/>
            </w:tcBorders>
            <w:shd w:val="clear" w:color="auto" w:fill="auto"/>
            <w:noWrap/>
            <w:vAlign w:val="bottom"/>
            <w:hideMark/>
          </w:tcPr>
          <w:p w14:paraId="2509824D"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74 </w:t>
            </w:r>
          </w:p>
        </w:tc>
        <w:tc>
          <w:tcPr>
            <w:tcW w:w="1231" w:type="dxa"/>
            <w:tcBorders>
              <w:top w:val="nil"/>
              <w:left w:val="nil"/>
              <w:bottom w:val="single" w:sz="4" w:space="0" w:color="auto"/>
              <w:right w:val="single" w:sz="4" w:space="0" w:color="auto"/>
            </w:tcBorders>
            <w:shd w:val="clear" w:color="auto" w:fill="auto"/>
            <w:noWrap/>
            <w:vAlign w:val="bottom"/>
            <w:hideMark/>
          </w:tcPr>
          <w:p w14:paraId="78D87C17"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241D806F"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178 </w:t>
            </w:r>
          </w:p>
        </w:tc>
        <w:tc>
          <w:tcPr>
            <w:tcW w:w="1231" w:type="dxa"/>
            <w:tcBorders>
              <w:top w:val="nil"/>
              <w:left w:val="nil"/>
              <w:bottom w:val="single" w:sz="4" w:space="0" w:color="auto"/>
              <w:right w:val="single" w:sz="4" w:space="0" w:color="auto"/>
            </w:tcBorders>
            <w:shd w:val="clear" w:color="auto" w:fill="auto"/>
            <w:noWrap/>
            <w:vAlign w:val="bottom"/>
            <w:hideMark/>
          </w:tcPr>
          <w:p w14:paraId="1AD4E264"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5.0%</w:t>
            </w:r>
          </w:p>
        </w:tc>
      </w:tr>
      <w:tr w:rsidR="000F08DE" w:rsidRPr="00FB3376" w14:paraId="0A1D1101" w14:textId="77777777" w:rsidTr="000F08DE">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BF14176"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Provident Association or Subsidiary</w:t>
            </w:r>
          </w:p>
        </w:tc>
        <w:tc>
          <w:tcPr>
            <w:tcW w:w="1230" w:type="dxa"/>
            <w:tcBorders>
              <w:top w:val="nil"/>
              <w:left w:val="nil"/>
              <w:bottom w:val="single" w:sz="4" w:space="0" w:color="auto"/>
              <w:right w:val="single" w:sz="4" w:space="0" w:color="auto"/>
            </w:tcBorders>
            <w:shd w:val="clear" w:color="auto" w:fill="auto"/>
            <w:noWrap/>
            <w:vAlign w:val="bottom"/>
            <w:hideMark/>
          </w:tcPr>
          <w:p w14:paraId="216932BF"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5BCC8BFF"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5123A1D5"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5F044D4E"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43169CE0"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70 </w:t>
            </w:r>
          </w:p>
        </w:tc>
        <w:tc>
          <w:tcPr>
            <w:tcW w:w="1231" w:type="dxa"/>
            <w:tcBorders>
              <w:top w:val="nil"/>
              <w:left w:val="nil"/>
              <w:bottom w:val="single" w:sz="4" w:space="0" w:color="auto"/>
              <w:right w:val="single" w:sz="4" w:space="0" w:color="auto"/>
            </w:tcBorders>
            <w:shd w:val="clear" w:color="auto" w:fill="auto"/>
            <w:noWrap/>
            <w:vAlign w:val="bottom"/>
            <w:hideMark/>
          </w:tcPr>
          <w:p w14:paraId="558D1AA9"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2144A4B5"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70 </w:t>
            </w:r>
          </w:p>
        </w:tc>
        <w:tc>
          <w:tcPr>
            <w:tcW w:w="1231" w:type="dxa"/>
            <w:tcBorders>
              <w:top w:val="nil"/>
              <w:left w:val="nil"/>
              <w:bottom w:val="single" w:sz="4" w:space="0" w:color="auto"/>
              <w:right w:val="single" w:sz="4" w:space="0" w:color="auto"/>
            </w:tcBorders>
            <w:shd w:val="clear" w:color="auto" w:fill="auto"/>
            <w:noWrap/>
            <w:vAlign w:val="bottom"/>
            <w:hideMark/>
          </w:tcPr>
          <w:p w14:paraId="616F6907"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2.0%</w:t>
            </w:r>
          </w:p>
        </w:tc>
      </w:tr>
      <w:tr w:rsidR="000F08DE" w:rsidRPr="00FB3376" w14:paraId="5BAACFA5" w14:textId="77777777" w:rsidTr="000F08DE">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18221694"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Organisation formed to operate former Local Authority Homes</w:t>
            </w:r>
          </w:p>
        </w:tc>
        <w:tc>
          <w:tcPr>
            <w:tcW w:w="1230" w:type="dxa"/>
            <w:tcBorders>
              <w:top w:val="nil"/>
              <w:left w:val="nil"/>
              <w:bottom w:val="single" w:sz="4" w:space="0" w:color="auto"/>
              <w:right w:val="single" w:sz="4" w:space="0" w:color="auto"/>
            </w:tcBorders>
            <w:shd w:val="clear" w:color="auto" w:fill="auto"/>
            <w:noWrap/>
            <w:vAlign w:val="bottom"/>
            <w:hideMark/>
          </w:tcPr>
          <w:p w14:paraId="6EC8DC9E"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2AC483B9"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4FFE2074"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160 </w:t>
            </w:r>
          </w:p>
        </w:tc>
        <w:tc>
          <w:tcPr>
            <w:tcW w:w="1231" w:type="dxa"/>
            <w:tcBorders>
              <w:top w:val="nil"/>
              <w:left w:val="nil"/>
              <w:bottom w:val="single" w:sz="4" w:space="0" w:color="auto"/>
              <w:right w:val="single" w:sz="4" w:space="0" w:color="auto"/>
            </w:tcBorders>
            <w:shd w:val="clear" w:color="auto" w:fill="auto"/>
            <w:noWrap/>
            <w:vAlign w:val="bottom"/>
            <w:hideMark/>
          </w:tcPr>
          <w:p w14:paraId="632FF095"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162 </w:t>
            </w:r>
          </w:p>
        </w:tc>
        <w:tc>
          <w:tcPr>
            <w:tcW w:w="1231" w:type="dxa"/>
            <w:tcBorders>
              <w:top w:val="nil"/>
              <w:left w:val="nil"/>
              <w:bottom w:val="single" w:sz="4" w:space="0" w:color="auto"/>
              <w:right w:val="single" w:sz="4" w:space="0" w:color="auto"/>
            </w:tcBorders>
            <w:shd w:val="clear" w:color="auto" w:fill="auto"/>
            <w:noWrap/>
            <w:vAlign w:val="bottom"/>
            <w:hideMark/>
          </w:tcPr>
          <w:p w14:paraId="412D7A4B"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136 </w:t>
            </w:r>
          </w:p>
        </w:tc>
        <w:tc>
          <w:tcPr>
            <w:tcW w:w="1231" w:type="dxa"/>
            <w:tcBorders>
              <w:top w:val="nil"/>
              <w:left w:val="nil"/>
              <w:bottom w:val="single" w:sz="4" w:space="0" w:color="auto"/>
              <w:right w:val="single" w:sz="4" w:space="0" w:color="auto"/>
            </w:tcBorders>
            <w:shd w:val="clear" w:color="auto" w:fill="auto"/>
            <w:noWrap/>
            <w:vAlign w:val="bottom"/>
            <w:hideMark/>
          </w:tcPr>
          <w:p w14:paraId="08B953E2"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48D3C743"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458 </w:t>
            </w:r>
          </w:p>
        </w:tc>
        <w:tc>
          <w:tcPr>
            <w:tcW w:w="1231" w:type="dxa"/>
            <w:tcBorders>
              <w:top w:val="nil"/>
              <w:left w:val="nil"/>
              <w:bottom w:val="single" w:sz="4" w:space="0" w:color="auto"/>
              <w:right w:val="single" w:sz="4" w:space="0" w:color="auto"/>
            </w:tcBorders>
            <w:shd w:val="clear" w:color="auto" w:fill="auto"/>
            <w:noWrap/>
            <w:vAlign w:val="bottom"/>
            <w:hideMark/>
          </w:tcPr>
          <w:p w14:paraId="7F903E16"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12.9%</w:t>
            </w:r>
          </w:p>
        </w:tc>
      </w:tr>
      <w:tr w:rsidR="000F08DE" w:rsidRPr="00FB3376" w14:paraId="15F2F19D" w14:textId="77777777" w:rsidTr="000F08DE">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42ECDE4F"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Housing Association/Social Landlord</w:t>
            </w:r>
          </w:p>
        </w:tc>
        <w:tc>
          <w:tcPr>
            <w:tcW w:w="1230" w:type="dxa"/>
            <w:tcBorders>
              <w:top w:val="nil"/>
              <w:left w:val="nil"/>
              <w:bottom w:val="single" w:sz="4" w:space="0" w:color="auto"/>
              <w:right w:val="single" w:sz="4" w:space="0" w:color="auto"/>
            </w:tcBorders>
            <w:shd w:val="clear" w:color="auto" w:fill="auto"/>
            <w:noWrap/>
            <w:vAlign w:val="bottom"/>
            <w:hideMark/>
          </w:tcPr>
          <w:p w14:paraId="14194FB9"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2A142993"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628BBD2C"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40 </w:t>
            </w:r>
          </w:p>
        </w:tc>
        <w:tc>
          <w:tcPr>
            <w:tcW w:w="1231" w:type="dxa"/>
            <w:tcBorders>
              <w:top w:val="nil"/>
              <w:left w:val="nil"/>
              <w:bottom w:val="single" w:sz="4" w:space="0" w:color="auto"/>
              <w:right w:val="single" w:sz="4" w:space="0" w:color="auto"/>
            </w:tcBorders>
            <w:shd w:val="clear" w:color="auto" w:fill="auto"/>
            <w:noWrap/>
            <w:vAlign w:val="bottom"/>
            <w:hideMark/>
          </w:tcPr>
          <w:p w14:paraId="25E539D8"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65E8ECC8"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60 </w:t>
            </w:r>
          </w:p>
        </w:tc>
        <w:tc>
          <w:tcPr>
            <w:tcW w:w="1231" w:type="dxa"/>
            <w:tcBorders>
              <w:top w:val="nil"/>
              <w:left w:val="nil"/>
              <w:bottom w:val="single" w:sz="4" w:space="0" w:color="auto"/>
              <w:right w:val="single" w:sz="4" w:space="0" w:color="auto"/>
            </w:tcBorders>
            <w:shd w:val="clear" w:color="auto" w:fill="auto"/>
            <w:noWrap/>
            <w:vAlign w:val="bottom"/>
            <w:hideMark/>
          </w:tcPr>
          <w:p w14:paraId="33D0A247"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65EE4DAA"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100 </w:t>
            </w:r>
          </w:p>
        </w:tc>
        <w:tc>
          <w:tcPr>
            <w:tcW w:w="1231" w:type="dxa"/>
            <w:tcBorders>
              <w:top w:val="nil"/>
              <w:left w:val="nil"/>
              <w:bottom w:val="single" w:sz="4" w:space="0" w:color="auto"/>
              <w:right w:val="single" w:sz="4" w:space="0" w:color="auto"/>
            </w:tcBorders>
            <w:shd w:val="clear" w:color="auto" w:fill="auto"/>
            <w:noWrap/>
            <w:vAlign w:val="bottom"/>
            <w:hideMark/>
          </w:tcPr>
          <w:p w14:paraId="022664BA"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2.8%</w:t>
            </w:r>
          </w:p>
        </w:tc>
      </w:tr>
      <w:tr w:rsidR="000F08DE" w:rsidRPr="00FB3376" w14:paraId="0722D536" w14:textId="77777777" w:rsidTr="000F08DE">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242BD6CD"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Charity</w:t>
            </w:r>
          </w:p>
        </w:tc>
        <w:tc>
          <w:tcPr>
            <w:tcW w:w="1230" w:type="dxa"/>
            <w:tcBorders>
              <w:top w:val="nil"/>
              <w:left w:val="nil"/>
              <w:bottom w:val="single" w:sz="4" w:space="0" w:color="auto"/>
              <w:right w:val="single" w:sz="4" w:space="0" w:color="auto"/>
            </w:tcBorders>
            <w:shd w:val="clear" w:color="auto" w:fill="auto"/>
            <w:noWrap/>
            <w:vAlign w:val="bottom"/>
            <w:hideMark/>
          </w:tcPr>
          <w:p w14:paraId="40DC3AE2"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5BCBC3B8"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33205EF5"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32 </w:t>
            </w:r>
          </w:p>
        </w:tc>
        <w:tc>
          <w:tcPr>
            <w:tcW w:w="1231" w:type="dxa"/>
            <w:tcBorders>
              <w:top w:val="nil"/>
              <w:left w:val="nil"/>
              <w:bottom w:val="single" w:sz="4" w:space="0" w:color="auto"/>
              <w:right w:val="single" w:sz="4" w:space="0" w:color="auto"/>
            </w:tcBorders>
            <w:shd w:val="clear" w:color="auto" w:fill="auto"/>
            <w:noWrap/>
            <w:vAlign w:val="bottom"/>
            <w:hideMark/>
          </w:tcPr>
          <w:p w14:paraId="7BE7B32B"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47 </w:t>
            </w:r>
          </w:p>
        </w:tc>
        <w:tc>
          <w:tcPr>
            <w:tcW w:w="1231" w:type="dxa"/>
            <w:tcBorders>
              <w:top w:val="nil"/>
              <w:left w:val="nil"/>
              <w:bottom w:val="single" w:sz="4" w:space="0" w:color="auto"/>
              <w:right w:val="single" w:sz="4" w:space="0" w:color="auto"/>
            </w:tcBorders>
            <w:shd w:val="clear" w:color="auto" w:fill="auto"/>
            <w:noWrap/>
            <w:vAlign w:val="bottom"/>
            <w:hideMark/>
          </w:tcPr>
          <w:p w14:paraId="02D1747B"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60 </w:t>
            </w:r>
          </w:p>
        </w:tc>
        <w:tc>
          <w:tcPr>
            <w:tcW w:w="1231" w:type="dxa"/>
            <w:tcBorders>
              <w:top w:val="nil"/>
              <w:left w:val="nil"/>
              <w:bottom w:val="single" w:sz="4" w:space="0" w:color="auto"/>
              <w:right w:val="single" w:sz="4" w:space="0" w:color="auto"/>
            </w:tcBorders>
            <w:shd w:val="clear" w:color="auto" w:fill="auto"/>
            <w:noWrap/>
            <w:vAlign w:val="bottom"/>
            <w:hideMark/>
          </w:tcPr>
          <w:p w14:paraId="386E4FE7"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7AFC13C1"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139 </w:t>
            </w:r>
          </w:p>
        </w:tc>
        <w:tc>
          <w:tcPr>
            <w:tcW w:w="1231" w:type="dxa"/>
            <w:tcBorders>
              <w:top w:val="nil"/>
              <w:left w:val="nil"/>
              <w:bottom w:val="single" w:sz="4" w:space="0" w:color="auto"/>
              <w:right w:val="single" w:sz="4" w:space="0" w:color="auto"/>
            </w:tcBorders>
            <w:shd w:val="clear" w:color="auto" w:fill="auto"/>
            <w:noWrap/>
            <w:vAlign w:val="bottom"/>
            <w:hideMark/>
          </w:tcPr>
          <w:p w14:paraId="338EC4DB"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3.9%</w:t>
            </w:r>
          </w:p>
        </w:tc>
      </w:tr>
      <w:tr w:rsidR="000F08DE" w:rsidRPr="00FB3376" w14:paraId="1F4774D7" w14:textId="77777777" w:rsidTr="000F08DE">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E5A2F50"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Other</w:t>
            </w:r>
          </w:p>
        </w:tc>
        <w:tc>
          <w:tcPr>
            <w:tcW w:w="1230" w:type="dxa"/>
            <w:tcBorders>
              <w:top w:val="nil"/>
              <w:left w:val="nil"/>
              <w:bottom w:val="single" w:sz="4" w:space="0" w:color="auto"/>
              <w:right w:val="single" w:sz="4" w:space="0" w:color="auto"/>
            </w:tcBorders>
            <w:shd w:val="clear" w:color="auto" w:fill="auto"/>
            <w:noWrap/>
            <w:vAlign w:val="bottom"/>
            <w:hideMark/>
          </w:tcPr>
          <w:p w14:paraId="44D600D4"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7 </w:t>
            </w:r>
          </w:p>
        </w:tc>
        <w:tc>
          <w:tcPr>
            <w:tcW w:w="1231" w:type="dxa"/>
            <w:tcBorders>
              <w:top w:val="nil"/>
              <w:left w:val="nil"/>
              <w:bottom w:val="single" w:sz="4" w:space="0" w:color="auto"/>
              <w:right w:val="single" w:sz="4" w:space="0" w:color="auto"/>
            </w:tcBorders>
            <w:shd w:val="clear" w:color="auto" w:fill="auto"/>
            <w:noWrap/>
            <w:vAlign w:val="bottom"/>
            <w:hideMark/>
          </w:tcPr>
          <w:p w14:paraId="60EAAD04"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196 </w:t>
            </w:r>
          </w:p>
        </w:tc>
        <w:tc>
          <w:tcPr>
            <w:tcW w:w="1231" w:type="dxa"/>
            <w:tcBorders>
              <w:top w:val="nil"/>
              <w:left w:val="nil"/>
              <w:bottom w:val="single" w:sz="4" w:space="0" w:color="auto"/>
              <w:right w:val="single" w:sz="4" w:space="0" w:color="auto"/>
            </w:tcBorders>
            <w:shd w:val="clear" w:color="auto" w:fill="auto"/>
            <w:noWrap/>
            <w:vAlign w:val="bottom"/>
            <w:hideMark/>
          </w:tcPr>
          <w:p w14:paraId="25FC50CA"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182 </w:t>
            </w:r>
          </w:p>
        </w:tc>
        <w:tc>
          <w:tcPr>
            <w:tcW w:w="1231" w:type="dxa"/>
            <w:tcBorders>
              <w:top w:val="nil"/>
              <w:left w:val="nil"/>
              <w:bottom w:val="single" w:sz="4" w:space="0" w:color="auto"/>
              <w:right w:val="single" w:sz="4" w:space="0" w:color="auto"/>
            </w:tcBorders>
            <w:shd w:val="clear" w:color="auto" w:fill="auto"/>
            <w:noWrap/>
            <w:vAlign w:val="bottom"/>
            <w:hideMark/>
          </w:tcPr>
          <w:p w14:paraId="5BB42328"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98 </w:t>
            </w:r>
          </w:p>
        </w:tc>
        <w:tc>
          <w:tcPr>
            <w:tcW w:w="1231" w:type="dxa"/>
            <w:tcBorders>
              <w:top w:val="nil"/>
              <w:left w:val="nil"/>
              <w:bottom w:val="single" w:sz="4" w:space="0" w:color="auto"/>
              <w:right w:val="single" w:sz="4" w:space="0" w:color="auto"/>
            </w:tcBorders>
            <w:shd w:val="clear" w:color="auto" w:fill="auto"/>
            <w:noWrap/>
            <w:vAlign w:val="bottom"/>
            <w:hideMark/>
          </w:tcPr>
          <w:p w14:paraId="28B5A434"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 </w:t>
            </w:r>
          </w:p>
        </w:tc>
        <w:tc>
          <w:tcPr>
            <w:tcW w:w="1231" w:type="dxa"/>
            <w:tcBorders>
              <w:top w:val="nil"/>
              <w:left w:val="nil"/>
              <w:bottom w:val="single" w:sz="4" w:space="0" w:color="auto"/>
              <w:right w:val="single" w:sz="4" w:space="0" w:color="auto"/>
            </w:tcBorders>
            <w:shd w:val="clear" w:color="auto" w:fill="auto"/>
            <w:noWrap/>
            <w:vAlign w:val="bottom"/>
            <w:hideMark/>
          </w:tcPr>
          <w:p w14:paraId="5B691D3B"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337 </w:t>
            </w:r>
          </w:p>
        </w:tc>
        <w:tc>
          <w:tcPr>
            <w:tcW w:w="1231" w:type="dxa"/>
            <w:tcBorders>
              <w:top w:val="nil"/>
              <w:left w:val="nil"/>
              <w:bottom w:val="single" w:sz="4" w:space="0" w:color="auto"/>
              <w:right w:val="single" w:sz="4" w:space="0" w:color="auto"/>
            </w:tcBorders>
            <w:shd w:val="clear" w:color="auto" w:fill="auto"/>
            <w:noWrap/>
            <w:vAlign w:val="bottom"/>
            <w:hideMark/>
          </w:tcPr>
          <w:p w14:paraId="6A933F11"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820 </w:t>
            </w:r>
          </w:p>
        </w:tc>
        <w:tc>
          <w:tcPr>
            <w:tcW w:w="1231" w:type="dxa"/>
            <w:tcBorders>
              <w:top w:val="nil"/>
              <w:left w:val="nil"/>
              <w:bottom w:val="single" w:sz="4" w:space="0" w:color="auto"/>
              <w:right w:val="single" w:sz="4" w:space="0" w:color="auto"/>
            </w:tcBorders>
            <w:shd w:val="clear" w:color="auto" w:fill="auto"/>
            <w:noWrap/>
            <w:vAlign w:val="bottom"/>
            <w:hideMark/>
          </w:tcPr>
          <w:p w14:paraId="2DE758D3"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23.1%</w:t>
            </w:r>
          </w:p>
        </w:tc>
      </w:tr>
      <w:tr w:rsidR="000F08DE" w:rsidRPr="00FB3376" w14:paraId="11CC6F27" w14:textId="77777777" w:rsidTr="000F08DE">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135A1BF3"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ALL PROVIDER CATEGORIES</w:t>
            </w:r>
          </w:p>
        </w:tc>
        <w:tc>
          <w:tcPr>
            <w:tcW w:w="1230" w:type="dxa"/>
            <w:tcBorders>
              <w:top w:val="nil"/>
              <w:left w:val="nil"/>
              <w:bottom w:val="single" w:sz="4" w:space="0" w:color="auto"/>
              <w:right w:val="single" w:sz="4" w:space="0" w:color="auto"/>
            </w:tcBorders>
            <w:shd w:val="clear" w:color="auto" w:fill="auto"/>
            <w:noWrap/>
            <w:vAlign w:val="bottom"/>
            <w:hideMark/>
          </w:tcPr>
          <w:p w14:paraId="02EEE377"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7 </w:t>
            </w:r>
          </w:p>
        </w:tc>
        <w:tc>
          <w:tcPr>
            <w:tcW w:w="1231" w:type="dxa"/>
            <w:tcBorders>
              <w:top w:val="nil"/>
              <w:left w:val="nil"/>
              <w:bottom w:val="single" w:sz="4" w:space="0" w:color="auto"/>
              <w:right w:val="single" w:sz="4" w:space="0" w:color="auto"/>
            </w:tcBorders>
            <w:shd w:val="clear" w:color="auto" w:fill="auto"/>
            <w:noWrap/>
            <w:vAlign w:val="bottom"/>
            <w:hideMark/>
          </w:tcPr>
          <w:p w14:paraId="219909D3"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349 </w:t>
            </w:r>
          </w:p>
        </w:tc>
        <w:tc>
          <w:tcPr>
            <w:tcW w:w="1231" w:type="dxa"/>
            <w:tcBorders>
              <w:top w:val="nil"/>
              <w:left w:val="nil"/>
              <w:bottom w:val="single" w:sz="4" w:space="0" w:color="auto"/>
              <w:right w:val="single" w:sz="4" w:space="0" w:color="auto"/>
            </w:tcBorders>
            <w:shd w:val="clear" w:color="auto" w:fill="auto"/>
            <w:noWrap/>
            <w:vAlign w:val="bottom"/>
            <w:hideMark/>
          </w:tcPr>
          <w:p w14:paraId="071AA2F9"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696 </w:t>
            </w:r>
          </w:p>
        </w:tc>
        <w:tc>
          <w:tcPr>
            <w:tcW w:w="1231" w:type="dxa"/>
            <w:tcBorders>
              <w:top w:val="nil"/>
              <w:left w:val="nil"/>
              <w:bottom w:val="single" w:sz="4" w:space="0" w:color="auto"/>
              <w:right w:val="single" w:sz="4" w:space="0" w:color="auto"/>
            </w:tcBorders>
            <w:shd w:val="clear" w:color="auto" w:fill="auto"/>
            <w:noWrap/>
            <w:vAlign w:val="bottom"/>
            <w:hideMark/>
          </w:tcPr>
          <w:p w14:paraId="23EAE13B"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627 </w:t>
            </w:r>
          </w:p>
        </w:tc>
        <w:tc>
          <w:tcPr>
            <w:tcW w:w="1231" w:type="dxa"/>
            <w:tcBorders>
              <w:top w:val="nil"/>
              <w:left w:val="nil"/>
              <w:bottom w:val="single" w:sz="4" w:space="0" w:color="auto"/>
              <w:right w:val="single" w:sz="4" w:space="0" w:color="auto"/>
            </w:tcBorders>
            <w:shd w:val="clear" w:color="auto" w:fill="auto"/>
            <w:noWrap/>
            <w:vAlign w:val="bottom"/>
            <w:hideMark/>
          </w:tcPr>
          <w:p w14:paraId="04CF65CF"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1,171 </w:t>
            </w:r>
          </w:p>
        </w:tc>
        <w:tc>
          <w:tcPr>
            <w:tcW w:w="1231" w:type="dxa"/>
            <w:tcBorders>
              <w:top w:val="nil"/>
              <w:left w:val="nil"/>
              <w:bottom w:val="single" w:sz="4" w:space="0" w:color="auto"/>
              <w:right w:val="single" w:sz="4" w:space="0" w:color="auto"/>
            </w:tcBorders>
            <w:shd w:val="clear" w:color="auto" w:fill="auto"/>
            <w:noWrap/>
            <w:vAlign w:val="bottom"/>
            <w:hideMark/>
          </w:tcPr>
          <w:p w14:paraId="238173B8"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706 </w:t>
            </w:r>
          </w:p>
        </w:tc>
        <w:tc>
          <w:tcPr>
            <w:tcW w:w="1231" w:type="dxa"/>
            <w:tcBorders>
              <w:top w:val="nil"/>
              <w:left w:val="nil"/>
              <w:bottom w:val="single" w:sz="4" w:space="0" w:color="auto"/>
              <w:right w:val="single" w:sz="4" w:space="0" w:color="auto"/>
            </w:tcBorders>
            <w:shd w:val="clear" w:color="auto" w:fill="auto"/>
            <w:noWrap/>
            <w:vAlign w:val="bottom"/>
            <w:hideMark/>
          </w:tcPr>
          <w:p w14:paraId="38411231" w14:textId="77777777" w:rsidR="00FB3376" w:rsidRPr="00FB3376" w:rsidRDefault="00FB3376" w:rsidP="00FB3376">
            <w:pPr>
              <w:spacing w:after="0" w:line="240" w:lineRule="auto"/>
              <w:rPr>
                <w:rFonts w:ascii="Calibri" w:eastAsia="Times New Roman" w:hAnsi="Calibri" w:cs="Calibri"/>
                <w:color w:val="000000"/>
                <w:lang w:eastAsia="en-GB"/>
              </w:rPr>
            </w:pPr>
            <w:r w:rsidRPr="00FB3376">
              <w:rPr>
                <w:rFonts w:ascii="Calibri" w:eastAsia="Times New Roman" w:hAnsi="Calibri" w:cs="Calibri"/>
                <w:color w:val="000000"/>
                <w:lang w:eastAsia="en-GB"/>
              </w:rPr>
              <w:t xml:space="preserve">               3,556 </w:t>
            </w:r>
          </w:p>
        </w:tc>
        <w:tc>
          <w:tcPr>
            <w:tcW w:w="1231" w:type="dxa"/>
            <w:tcBorders>
              <w:top w:val="nil"/>
              <w:left w:val="nil"/>
              <w:bottom w:val="single" w:sz="4" w:space="0" w:color="auto"/>
              <w:right w:val="single" w:sz="4" w:space="0" w:color="auto"/>
            </w:tcBorders>
            <w:shd w:val="clear" w:color="auto" w:fill="auto"/>
            <w:noWrap/>
            <w:vAlign w:val="bottom"/>
            <w:hideMark/>
          </w:tcPr>
          <w:p w14:paraId="3363AC0E" w14:textId="77777777" w:rsidR="00FB3376" w:rsidRPr="00FB3376" w:rsidRDefault="00FB3376" w:rsidP="00FB3376">
            <w:pPr>
              <w:spacing w:after="0" w:line="240" w:lineRule="auto"/>
              <w:jc w:val="right"/>
              <w:rPr>
                <w:rFonts w:ascii="Calibri" w:eastAsia="Times New Roman" w:hAnsi="Calibri" w:cs="Calibri"/>
                <w:color w:val="000000"/>
                <w:lang w:eastAsia="en-GB"/>
              </w:rPr>
            </w:pPr>
            <w:r w:rsidRPr="00FB3376">
              <w:rPr>
                <w:rFonts w:ascii="Calibri" w:eastAsia="Times New Roman" w:hAnsi="Calibri" w:cs="Calibri"/>
                <w:color w:val="000000"/>
                <w:lang w:eastAsia="en-GB"/>
              </w:rPr>
              <w:t>100%</w:t>
            </w:r>
          </w:p>
        </w:tc>
      </w:tr>
    </w:tbl>
    <w:p w14:paraId="33F39697" w14:textId="77777777" w:rsidR="000F08DE" w:rsidRPr="000F08DE" w:rsidRDefault="000F08DE" w:rsidP="000F08DE">
      <w:pPr>
        <w:spacing w:after="0" w:line="240" w:lineRule="auto"/>
        <w:rPr>
          <w:rFonts w:ascii="Calibri" w:eastAsia="Times New Roman" w:hAnsi="Calibri" w:cs="Calibri"/>
          <w:color w:val="000000"/>
          <w:sz w:val="18"/>
          <w:szCs w:val="18"/>
          <w:lang w:eastAsia="en-GB"/>
        </w:rPr>
      </w:pPr>
      <w:r w:rsidRPr="000F08DE">
        <w:rPr>
          <w:rFonts w:ascii="Calibri" w:eastAsia="Times New Roman" w:hAnsi="Calibri" w:cs="Calibri"/>
          <w:color w:val="000000"/>
          <w:sz w:val="18"/>
          <w:szCs w:val="18"/>
          <w:lang w:eastAsia="en-GB"/>
        </w:rPr>
        <w:t xml:space="preserve">Source: </w:t>
      </w:r>
      <w:proofErr w:type="spellStart"/>
      <w:r w:rsidRPr="000F08DE">
        <w:rPr>
          <w:rFonts w:ascii="Calibri" w:eastAsia="Times New Roman" w:hAnsi="Calibri" w:cs="Calibri"/>
          <w:color w:val="000000"/>
          <w:sz w:val="18"/>
          <w:szCs w:val="18"/>
          <w:lang w:eastAsia="en-GB"/>
        </w:rPr>
        <w:t>LaingBuisson</w:t>
      </w:r>
      <w:proofErr w:type="spellEnd"/>
      <w:r w:rsidRPr="000F08DE">
        <w:rPr>
          <w:rFonts w:ascii="Calibri" w:eastAsia="Times New Roman" w:hAnsi="Calibri" w:cs="Calibri"/>
          <w:color w:val="000000"/>
          <w:sz w:val="18"/>
          <w:szCs w:val="18"/>
          <w:lang w:eastAsia="en-GB"/>
        </w:rPr>
        <w:t xml:space="preserve"> data warehouse</w:t>
      </w:r>
    </w:p>
    <w:p w14:paraId="1A33463A" w14:textId="22E4E896" w:rsidR="000F08DE" w:rsidRDefault="000F08DE">
      <w:pPr>
        <w:rPr>
          <w:sz w:val="18"/>
          <w:szCs w:val="18"/>
        </w:rPr>
      </w:pPr>
      <w:r>
        <w:rPr>
          <w:sz w:val="18"/>
          <w:szCs w:val="18"/>
        </w:rPr>
        <w:br w:type="page"/>
      </w:r>
    </w:p>
    <w:p w14:paraId="35BD7D84" w14:textId="5DC44C6A" w:rsidR="000F08DE" w:rsidRPr="005D3D25" w:rsidRDefault="000F08DE" w:rsidP="000F08DE">
      <w:pPr>
        <w:spacing w:after="0" w:line="240" w:lineRule="auto"/>
        <w:rPr>
          <w:rFonts w:ascii="Calibri" w:eastAsia="Times New Roman" w:hAnsi="Calibri" w:cs="Calibri"/>
          <w:b/>
          <w:bCs/>
          <w:color w:val="000000"/>
          <w:sz w:val="24"/>
          <w:szCs w:val="24"/>
          <w:lang w:eastAsia="en-GB"/>
        </w:rPr>
      </w:pPr>
      <w:r w:rsidRPr="005D3D25">
        <w:rPr>
          <w:rFonts w:ascii="Calibri" w:eastAsia="Times New Roman" w:hAnsi="Calibri" w:cs="Calibri"/>
          <w:b/>
          <w:bCs/>
          <w:color w:val="000000"/>
          <w:sz w:val="24"/>
          <w:szCs w:val="24"/>
          <w:lang w:eastAsia="en-GB"/>
        </w:rPr>
        <w:lastRenderedPageBreak/>
        <w:t xml:space="preserve">Table 6 League table of operators of care homes </w:t>
      </w:r>
      <w:r w:rsidR="005D3D25">
        <w:rPr>
          <w:rFonts w:ascii="Calibri" w:eastAsia="Times New Roman" w:hAnsi="Calibri" w:cs="Calibri"/>
          <w:b/>
          <w:bCs/>
          <w:color w:val="000000"/>
          <w:sz w:val="24"/>
          <w:szCs w:val="24"/>
          <w:lang w:eastAsia="en-GB"/>
        </w:rPr>
        <w:t>with a primary specialism of</w:t>
      </w:r>
      <w:r w:rsidRPr="005D3D25">
        <w:rPr>
          <w:rFonts w:ascii="Calibri" w:eastAsia="Times New Roman" w:hAnsi="Calibri" w:cs="Calibri"/>
          <w:b/>
          <w:bCs/>
          <w:color w:val="000000"/>
          <w:sz w:val="24"/>
          <w:szCs w:val="24"/>
          <w:lang w:eastAsia="en-GB"/>
        </w:rPr>
        <w:t xml:space="preserve"> older people (65+) </w:t>
      </w:r>
      <w:r w:rsidR="005D3D25">
        <w:rPr>
          <w:rFonts w:ascii="Calibri" w:eastAsia="Times New Roman" w:hAnsi="Calibri" w:cs="Calibri"/>
          <w:b/>
          <w:bCs/>
          <w:color w:val="000000"/>
          <w:sz w:val="24"/>
          <w:szCs w:val="24"/>
          <w:lang w:eastAsia="en-GB"/>
        </w:rPr>
        <w:t>or</w:t>
      </w:r>
      <w:r w:rsidRPr="005D3D25">
        <w:rPr>
          <w:rFonts w:ascii="Calibri" w:eastAsia="Times New Roman" w:hAnsi="Calibri" w:cs="Calibri"/>
          <w:b/>
          <w:bCs/>
          <w:color w:val="000000"/>
          <w:sz w:val="24"/>
          <w:szCs w:val="24"/>
          <w:lang w:eastAsia="en-GB"/>
        </w:rPr>
        <w:t xml:space="preserve"> dementia in Sheffield</w:t>
      </w:r>
    </w:p>
    <w:tbl>
      <w:tblPr>
        <w:tblW w:w="11327" w:type="dxa"/>
        <w:tblLook w:val="04A0" w:firstRow="1" w:lastRow="0" w:firstColumn="1" w:lastColumn="0" w:noHBand="0" w:noVBand="1"/>
      </w:tblPr>
      <w:tblGrid>
        <w:gridCol w:w="4780"/>
        <w:gridCol w:w="2440"/>
        <w:gridCol w:w="1720"/>
        <w:gridCol w:w="1427"/>
        <w:gridCol w:w="960"/>
      </w:tblGrid>
      <w:tr w:rsidR="000F08DE" w:rsidRPr="000F08DE" w14:paraId="10F53ECD" w14:textId="77777777" w:rsidTr="000F08DE">
        <w:trPr>
          <w:trHeight w:hRule="exact" w:val="284"/>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0CF2F" w14:textId="77777777" w:rsidR="000F08DE" w:rsidRPr="000F08DE" w:rsidRDefault="000F08DE" w:rsidP="000F08DE">
            <w:pPr>
              <w:spacing w:after="0" w:line="240" w:lineRule="auto"/>
              <w:rPr>
                <w:rFonts w:ascii="Calibri" w:eastAsia="Times New Roman" w:hAnsi="Calibri" w:cs="Calibri"/>
                <w:b/>
                <w:bCs/>
                <w:color w:val="000000"/>
                <w:lang w:eastAsia="en-GB"/>
              </w:rPr>
            </w:pPr>
            <w:r w:rsidRPr="000F08DE">
              <w:rPr>
                <w:rFonts w:ascii="Calibri" w:eastAsia="Times New Roman" w:hAnsi="Calibri" w:cs="Calibri"/>
                <w:b/>
                <w:bCs/>
                <w:color w:val="000000"/>
                <w:lang w:eastAsia="en-GB"/>
              </w:rPr>
              <w:t>Care home group</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1AB9046F" w14:textId="77777777" w:rsidR="000F08DE" w:rsidRPr="000F08DE" w:rsidRDefault="000F08DE" w:rsidP="000F08DE">
            <w:pPr>
              <w:spacing w:after="0" w:line="240" w:lineRule="auto"/>
              <w:rPr>
                <w:rFonts w:ascii="Calibri" w:eastAsia="Times New Roman" w:hAnsi="Calibri" w:cs="Calibri"/>
                <w:b/>
                <w:bCs/>
                <w:color w:val="000000"/>
                <w:lang w:eastAsia="en-GB"/>
              </w:rPr>
            </w:pPr>
            <w:r w:rsidRPr="000F08DE">
              <w:rPr>
                <w:rFonts w:ascii="Calibri" w:eastAsia="Times New Roman" w:hAnsi="Calibri" w:cs="Calibri"/>
                <w:b/>
                <w:bCs/>
                <w:color w:val="000000"/>
                <w:lang w:eastAsia="en-GB"/>
              </w:rPr>
              <w:t>Sector</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6EBDF4E" w14:textId="77777777" w:rsidR="000F08DE" w:rsidRPr="000F08DE" w:rsidRDefault="000F08DE" w:rsidP="000F08DE">
            <w:pPr>
              <w:spacing w:after="0" w:line="240" w:lineRule="auto"/>
              <w:jc w:val="right"/>
              <w:rPr>
                <w:rFonts w:ascii="Calibri" w:eastAsia="Times New Roman" w:hAnsi="Calibri" w:cs="Calibri"/>
                <w:b/>
                <w:bCs/>
                <w:color w:val="000000"/>
                <w:lang w:eastAsia="en-GB"/>
              </w:rPr>
            </w:pPr>
            <w:r w:rsidRPr="000F08DE">
              <w:rPr>
                <w:rFonts w:ascii="Calibri" w:eastAsia="Times New Roman" w:hAnsi="Calibri" w:cs="Calibri"/>
                <w:b/>
                <w:bCs/>
                <w:color w:val="000000"/>
                <w:lang w:eastAsia="en-GB"/>
              </w:rPr>
              <w:t>homes</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61E28A07" w14:textId="77777777" w:rsidR="000F08DE" w:rsidRPr="000F08DE" w:rsidRDefault="000F08DE" w:rsidP="000F08DE">
            <w:pPr>
              <w:spacing w:after="0" w:line="240" w:lineRule="auto"/>
              <w:jc w:val="right"/>
              <w:rPr>
                <w:rFonts w:ascii="Calibri" w:eastAsia="Times New Roman" w:hAnsi="Calibri" w:cs="Calibri"/>
                <w:b/>
                <w:bCs/>
                <w:color w:val="000000"/>
                <w:lang w:eastAsia="en-GB"/>
              </w:rPr>
            </w:pPr>
            <w:r w:rsidRPr="000F08DE">
              <w:rPr>
                <w:rFonts w:ascii="Calibri" w:eastAsia="Times New Roman" w:hAnsi="Calibri" w:cs="Calibri"/>
                <w:b/>
                <w:bCs/>
                <w:color w:val="000000"/>
                <w:lang w:eastAsia="en-GB"/>
              </w:rPr>
              <w:t>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D60E73" w14:textId="77777777" w:rsidR="000F08DE" w:rsidRPr="000F08DE" w:rsidRDefault="000F08DE" w:rsidP="000F08DE">
            <w:pPr>
              <w:spacing w:after="0" w:line="240" w:lineRule="auto"/>
              <w:jc w:val="right"/>
              <w:rPr>
                <w:rFonts w:ascii="Calibri" w:eastAsia="Times New Roman" w:hAnsi="Calibri" w:cs="Calibri"/>
                <w:b/>
                <w:bCs/>
                <w:color w:val="000000"/>
                <w:lang w:eastAsia="en-GB"/>
              </w:rPr>
            </w:pPr>
            <w:r w:rsidRPr="000F08DE">
              <w:rPr>
                <w:rFonts w:ascii="Calibri" w:eastAsia="Times New Roman" w:hAnsi="Calibri" w:cs="Calibri"/>
                <w:b/>
                <w:bCs/>
                <w:color w:val="000000"/>
                <w:lang w:eastAsia="en-GB"/>
              </w:rPr>
              <w:t>share</w:t>
            </w:r>
          </w:p>
        </w:tc>
      </w:tr>
      <w:tr w:rsidR="00112BE9" w:rsidRPr="000F08DE" w14:paraId="2D0AD238"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B76FCF7"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Sheffcare Ltd</w:t>
            </w:r>
          </w:p>
        </w:tc>
        <w:tc>
          <w:tcPr>
            <w:tcW w:w="2440" w:type="dxa"/>
            <w:tcBorders>
              <w:top w:val="nil"/>
              <w:left w:val="nil"/>
              <w:bottom w:val="single" w:sz="4" w:space="0" w:color="auto"/>
              <w:right w:val="single" w:sz="4" w:space="0" w:color="auto"/>
            </w:tcBorders>
            <w:shd w:val="clear" w:color="auto" w:fill="auto"/>
            <w:noWrap/>
            <w:vAlign w:val="bottom"/>
            <w:hideMark/>
          </w:tcPr>
          <w:p w14:paraId="0ED355F1"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Not-For-Profit</w:t>
            </w:r>
          </w:p>
        </w:tc>
        <w:tc>
          <w:tcPr>
            <w:tcW w:w="1720" w:type="dxa"/>
            <w:tcBorders>
              <w:top w:val="nil"/>
              <w:left w:val="nil"/>
              <w:bottom w:val="single" w:sz="4" w:space="0" w:color="auto"/>
              <w:right w:val="single" w:sz="4" w:space="0" w:color="auto"/>
            </w:tcBorders>
            <w:shd w:val="clear" w:color="auto" w:fill="auto"/>
            <w:noWrap/>
            <w:vAlign w:val="bottom"/>
            <w:hideMark/>
          </w:tcPr>
          <w:p w14:paraId="5C94B998" w14:textId="0B19659F"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427" w:type="dxa"/>
            <w:tcBorders>
              <w:top w:val="nil"/>
              <w:left w:val="nil"/>
              <w:bottom w:val="single" w:sz="4" w:space="0" w:color="auto"/>
              <w:right w:val="single" w:sz="4" w:space="0" w:color="auto"/>
            </w:tcBorders>
            <w:shd w:val="clear" w:color="auto" w:fill="auto"/>
            <w:noWrap/>
            <w:vAlign w:val="bottom"/>
            <w:hideMark/>
          </w:tcPr>
          <w:p w14:paraId="50A0DB27" w14:textId="364D9DAB"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458</w:t>
            </w:r>
          </w:p>
        </w:tc>
        <w:tc>
          <w:tcPr>
            <w:tcW w:w="960" w:type="dxa"/>
            <w:tcBorders>
              <w:top w:val="nil"/>
              <w:left w:val="nil"/>
              <w:bottom w:val="single" w:sz="4" w:space="0" w:color="auto"/>
              <w:right w:val="single" w:sz="4" w:space="0" w:color="auto"/>
            </w:tcBorders>
            <w:shd w:val="clear" w:color="auto" w:fill="auto"/>
            <w:noWrap/>
            <w:vAlign w:val="bottom"/>
            <w:hideMark/>
          </w:tcPr>
          <w:p w14:paraId="46044654" w14:textId="3E742623"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r>
      <w:tr w:rsidR="00112BE9" w:rsidRPr="000F08DE" w14:paraId="0CB2161D"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32F6FAF"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Roseberry Care Centres</w:t>
            </w:r>
          </w:p>
        </w:tc>
        <w:tc>
          <w:tcPr>
            <w:tcW w:w="2440" w:type="dxa"/>
            <w:tcBorders>
              <w:top w:val="nil"/>
              <w:left w:val="nil"/>
              <w:bottom w:val="single" w:sz="4" w:space="0" w:color="auto"/>
              <w:right w:val="single" w:sz="4" w:space="0" w:color="auto"/>
            </w:tcBorders>
            <w:shd w:val="clear" w:color="auto" w:fill="auto"/>
            <w:noWrap/>
            <w:vAlign w:val="bottom"/>
            <w:hideMark/>
          </w:tcPr>
          <w:p w14:paraId="1DDC4F0A"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27D0EA88" w14:textId="446D7CC8"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427" w:type="dxa"/>
            <w:tcBorders>
              <w:top w:val="nil"/>
              <w:left w:val="nil"/>
              <w:bottom w:val="single" w:sz="4" w:space="0" w:color="auto"/>
              <w:right w:val="single" w:sz="4" w:space="0" w:color="auto"/>
            </w:tcBorders>
            <w:shd w:val="clear" w:color="auto" w:fill="auto"/>
            <w:noWrap/>
            <w:vAlign w:val="bottom"/>
            <w:hideMark/>
          </w:tcPr>
          <w:p w14:paraId="14C22A37" w14:textId="69030CCC"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302</w:t>
            </w:r>
          </w:p>
        </w:tc>
        <w:tc>
          <w:tcPr>
            <w:tcW w:w="960" w:type="dxa"/>
            <w:tcBorders>
              <w:top w:val="nil"/>
              <w:left w:val="nil"/>
              <w:bottom w:val="single" w:sz="4" w:space="0" w:color="auto"/>
              <w:right w:val="single" w:sz="4" w:space="0" w:color="auto"/>
            </w:tcBorders>
            <w:shd w:val="clear" w:color="auto" w:fill="auto"/>
            <w:noWrap/>
            <w:vAlign w:val="bottom"/>
            <w:hideMark/>
          </w:tcPr>
          <w:p w14:paraId="77DA4C67" w14:textId="143BD9E4"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r>
      <w:tr w:rsidR="000616A2" w:rsidRPr="000F08DE" w14:paraId="0B1F5E92"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tcPr>
          <w:p w14:paraId="767DEC44" w14:textId="20418371" w:rsidR="000616A2" w:rsidRPr="000F08DE" w:rsidRDefault="000616A2" w:rsidP="00112BE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Portland Care</w:t>
            </w:r>
          </w:p>
        </w:tc>
        <w:tc>
          <w:tcPr>
            <w:tcW w:w="2440" w:type="dxa"/>
            <w:tcBorders>
              <w:top w:val="nil"/>
              <w:left w:val="nil"/>
              <w:bottom w:val="single" w:sz="4" w:space="0" w:color="auto"/>
              <w:right w:val="single" w:sz="4" w:space="0" w:color="auto"/>
            </w:tcBorders>
            <w:shd w:val="clear" w:color="auto" w:fill="auto"/>
            <w:noWrap/>
            <w:vAlign w:val="bottom"/>
          </w:tcPr>
          <w:p w14:paraId="57DDD18E" w14:textId="5F29E6B5" w:rsidR="000616A2" w:rsidRPr="000F08DE" w:rsidRDefault="000616A2" w:rsidP="00112BE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tcPr>
          <w:p w14:paraId="73BD214E" w14:textId="6584A124" w:rsidR="000616A2" w:rsidRDefault="000616A2" w:rsidP="00112BE9">
            <w:pPr>
              <w:spacing w:after="0" w:line="240" w:lineRule="auto"/>
              <w:jc w:val="right"/>
              <w:rPr>
                <w:rFonts w:ascii="Calibri" w:hAnsi="Calibri" w:cs="Calibri"/>
                <w:color w:val="000000"/>
              </w:rPr>
            </w:pPr>
            <w:r>
              <w:rPr>
                <w:rFonts w:ascii="Calibri" w:hAnsi="Calibri" w:cs="Calibri"/>
                <w:color w:val="000000"/>
              </w:rPr>
              <w:t>3</w:t>
            </w:r>
          </w:p>
        </w:tc>
        <w:tc>
          <w:tcPr>
            <w:tcW w:w="1427" w:type="dxa"/>
            <w:tcBorders>
              <w:top w:val="nil"/>
              <w:left w:val="nil"/>
              <w:bottom w:val="single" w:sz="4" w:space="0" w:color="auto"/>
              <w:right w:val="single" w:sz="4" w:space="0" w:color="auto"/>
            </w:tcBorders>
            <w:shd w:val="clear" w:color="auto" w:fill="auto"/>
            <w:noWrap/>
            <w:vAlign w:val="bottom"/>
          </w:tcPr>
          <w:p w14:paraId="39B39CAE" w14:textId="22A176B7" w:rsidR="000616A2" w:rsidRDefault="000616A2" w:rsidP="00112BE9">
            <w:pPr>
              <w:spacing w:after="0" w:line="240" w:lineRule="auto"/>
              <w:jc w:val="right"/>
              <w:rPr>
                <w:rFonts w:ascii="Calibri" w:hAnsi="Calibri" w:cs="Calibri"/>
                <w:color w:val="000000"/>
              </w:rPr>
            </w:pPr>
            <w:r>
              <w:rPr>
                <w:rFonts w:ascii="Calibri" w:hAnsi="Calibri" w:cs="Calibri"/>
                <w:color w:val="000000"/>
              </w:rPr>
              <w:t>293</w:t>
            </w:r>
          </w:p>
        </w:tc>
        <w:tc>
          <w:tcPr>
            <w:tcW w:w="960" w:type="dxa"/>
            <w:tcBorders>
              <w:top w:val="nil"/>
              <w:left w:val="nil"/>
              <w:bottom w:val="single" w:sz="4" w:space="0" w:color="auto"/>
              <w:right w:val="single" w:sz="4" w:space="0" w:color="auto"/>
            </w:tcBorders>
            <w:shd w:val="clear" w:color="auto" w:fill="auto"/>
            <w:noWrap/>
            <w:vAlign w:val="bottom"/>
          </w:tcPr>
          <w:p w14:paraId="3A8E960E" w14:textId="5E283BD1" w:rsidR="000616A2" w:rsidRDefault="000616A2" w:rsidP="00112BE9">
            <w:pPr>
              <w:spacing w:after="0" w:line="240" w:lineRule="auto"/>
              <w:jc w:val="right"/>
              <w:rPr>
                <w:rFonts w:ascii="Calibri" w:hAnsi="Calibri" w:cs="Calibri"/>
                <w:color w:val="000000"/>
              </w:rPr>
            </w:pPr>
            <w:r>
              <w:rPr>
                <w:rFonts w:ascii="Calibri" w:hAnsi="Calibri" w:cs="Calibri"/>
                <w:color w:val="000000"/>
              </w:rPr>
              <w:t>8%</w:t>
            </w:r>
          </w:p>
        </w:tc>
      </w:tr>
      <w:tr w:rsidR="00112BE9" w:rsidRPr="000F08DE" w14:paraId="6801B360"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7071268"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Hermes Care</w:t>
            </w:r>
          </w:p>
        </w:tc>
        <w:tc>
          <w:tcPr>
            <w:tcW w:w="2440" w:type="dxa"/>
            <w:tcBorders>
              <w:top w:val="nil"/>
              <w:left w:val="nil"/>
              <w:bottom w:val="single" w:sz="4" w:space="0" w:color="auto"/>
              <w:right w:val="single" w:sz="4" w:space="0" w:color="auto"/>
            </w:tcBorders>
            <w:shd w:val="clear" w:color="auto" w:fill="auto"/>
            <w:noWrap/>
            <w:vAlign w:val="bottom"/>
            <w:hideMark/>
          </w:tcPr>
          <w:p w14:paraId="5559D847"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72CAF3FB" w14:textId="6A119FD3"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427" w:type="dxa"/>
            <w:tcBorders>
              <w:top w:val="nil"/>
              <w:left w:val="nil"/>
              <w:bottom w:val="single" w:sz="4" w:space="0" w:color="auto"/>
              <w:right w:val="single" w:sz="4" w:space="0" w:color="auto"/>
            </w:tcBorders>
            <w:shd w:val="clear" w:color="auto" w:fill="auto"/>
            <w:noWrap/>
            <w:vAlign w:val="bottom"/>
            <w:hideMark/>
          </w:tcPr>
          <w:p w14:paraId="6EFEDC5E" w14:textId="0163EA86"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158</w:t>
            </w:r>
          </w:p>
        </w:tc>
        <w:tc>
          <w:tcPr>
            <w:tcW w:w="960" w:type="dxa"/>
            <w:tcBorders>
              <w:top w:val="nil"/>
              <w:left w:val="nil"/>
              <w:bottom w:val="single" w:sz="4" w:space="0" w:color="auto"/>
              <w:right w:val="single" w:sz="4" w:space="0" w:color="auto"/>
            </w:tcBorders>
            <w:shd w:val="clear" w:color="auto" w:fill="auto"/>
            <w:noWrap/>
            <w:vAlign w:val="bottom"/>
            <w:hideMark/>
          </w:tcPr>
          <w:p w14:paraId="4258E97A" w14:textId="4589CA93"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r>
      <w:tr w:rsidR="00112BE9" w:rsidRPr="000F08DE" w14:paraId="7CBA8257"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44B63B6" w14:textId="77777777" w:rsidR="00112BE9" w:rsidRPr="000F08DE" w:rsidRDefault="00112BE9" w:rsidP="00112BE9">
            <w:pPr>
              <w:spacing w:after="0" w:line="240" w:lineRule="auto"/>
              <w:rPr>
                <w:rFonts w:ascii="Calibri" w:eastAsia="Times New Roman" w:hAnsi="Calibri" w:cs="Calibri"/>
                <w:color w:val="000000"/>
                <w:lang w:eastAsia="en-GB"/>
              </w:rPr>
            </w:pPr>
            <w:proofErr w:type="spellStart"/>
            <w:r w:rsidRPr="000F08DE">
              <w:rPr>
                <w:rFonts w:ascii="Calibri" w:eastAsia="Times New Roman" w:hAnsi="Calibri" w:cs="Calibri"/>
                <w:color w:val="000000"/>
                <w:lang w:eastAsia="en-GB"/>
              </w:rPr>
              <w:t>HC-One</w:t>
            </w:r>
            <w:proofErr w:type="spellEnd"/>
          </w:p>
        </w:tc>
        <w:tc>
          <w:tcPr>
            <w:tcW w:w="2440" w:type="dxa"/>
            <w:tcBorders>
              <w:top w:val="nil"/>
              <w:left w:val="nil"/>
              <w:bottom w:val="single" w:sz="4" w:space="0" w:color="auto"/>
              <w:right w:val="single" w:sz="4" w:space="0" w:color="auto"/>
            </w:tcBorders>
            <w:shd w:val="clear" w:color="auto" w:fill="auto"/>
            <w:noWrap/>
            <w:vAlign w:val="bottom"/>
            <w:hideMark/>
          </w:tcPr>
          <w:p w14:paraId="7B3CFDED"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6DE671DE" w14:textId="2D34764D"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1427" w:type="dxa"/>
            <w:tcBorders>
              <w:top w:val="nil"/>
              <w:left w:val="nil"/>
              <w:bottom w:val="single" w:sz="4" w:space="0" w:color="auto"/>
              <w:right w:val="single" w:sz="4" w:space="0" w:color="auto"/>
            </w:tcBorders>
            <w:shd w:val="clear" w:color="auto" w:fill="auto"/>
            <w:noWrap/>
            <w:vAlign w:val="bottom"/>
            <w:hideMark/>
          </w:tcPr>
          <w:p w14:paraId="3CAB4CC2" w14:textId="528A76F2"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151</w:t>
            </w:r>
          </w:p>
        </w:tc>
        <w:tc>
          <w:tcPr>
            <w:tcW w:w="960" w:type="dxa"/>
            <w:tcBorders>
              <w:top w:val="nil"/>
              <w:left w:val="nil"/>
              <w:bottom w:val="single" w:sz="4" w:space="0" w:color="auto"/>
              <w:right w:val="single" w:sz="4" w:space="0" w:color="auto"/>
            </w:tcBorders>
            <w:shd w:val="clear" w:color="auto" w:fill="auto"/>
            <w:noWrap/>
            <w:vAlign w:val="bottom"/>
            <w:hideMark/>
          </w:tcPr>
          <w:p w14:paraId="12AC72BD" w14:textId="573277A6"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r>
      <w:tr w:rsidR="00112BE9" w:rsidRPr="000F08DE" w14:paraId="56A6A891"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A2740F7"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Four Seasons Health Care</w:t>
            </w:r>
          </w:p>
        </w:tc>
        <w:tc>
          <w:tcPr>
            <w:tcW w:w="2440" w:type="dxa"/>
            <w:tcBorders>
              <w:top w:val="nil"/>
              <w:left w:val="nil"/>
              <w:bottom w:val="single" w:sz="4" w:space="0" w:color="auto"/>
              <w:right w:val="single" w:sz="4" w:space="0" w:color="auto"/>
            </w:tcBorders>
            <w:shd w:val="clear" w:color="auto" w:fill="auto"/>
            <w:noWrap/>
            <w:vAlign w:val="bottom"/>
            <w:hideMark/>
          </w:tcPr>
          <w:p w14:paraId="6EF3F2DC"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1FB8C56E" w14:textId="12EE9D57"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27" w:type="dxa"/>
            <w:tcBorders>
              <w:top w:val="nil"/>
              <w:left w:val="nil"/>
              <w:bottom w:val="single" w:sz="4" w:space="0" w:color="auto"/>
              <w:right w:val="single" w:sz="4" w:space="0" w:color="auto"/>
            </w:tcBorders>
            <w:shd w:val="clear" w:color="auto" w:fill="auto"/>
            <w:noWrap/>
            <w:vAlign w:val="bottom"/>
            <w:hideMark/>
          </w:tcPr>
          <w:p w14:paraId="0E7AC8D5" w14:textId="71B3CE89"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147</w:t>
            </w:r>
          </w:p>
        </w:tc>
        <w:tc>
          <w:tcPr>
            <w:tcW w:w="960" w:type="dxa"/>
            <w:tcBorders>
              <w:top w:val="nil"/>
              <w:left w:val="nil"/>
              <w:bottom w:val="single" w:sz="4" w:space="0" w:color="auto"/>
              <w:right w:val="single" w:sz="4" w:space="0" w:color="auto"/>
            </w:tcBorders>
            <w:shd w:val="clear" w:color="auto" w:fill="auto"/>
            <w:noWrap/>
            <w:vAlign w:val="bottom"/>
            <w:hideMark/>
          </w:tcPr>
          <w:p w14:paraId="17774BE1" w14:textId="2825A5C6"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r>
      <w:tr w:rsidR="00112BE9" w:rsidRPr="000F08DE" w14:paraId="3EA34C84"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29D947F"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Anchor</w:t>
            </w:r>
          </w:p>
        </w:tc>
        <w:tc>
          <w:tcPr>
            <w:tcW w:w="2440" w:type="dxa"/>
            <w:tcBorders>
              <w:top w:val="nil"/>
              <w:left w:val="nil"/>
              <w:bottom w:val="single" w:sz="4" w:space="0" w:color="auto"/>
              <w:right w:val="single" w:sz="4" w:space="0" w:color="auto"/>
            </w:tcBorders>
            <w:shd w:val="clear" w:color="auto" w:fill="auto"/>
            <w:noWrap/>
            <w:vAlign w:val="bottom"/>
            <w:hideMark/>
          </w:tcPr>
          <w:p w14:paraId="0256B378"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Not-For-Profit</w:t>
            </w:r>
          </w:p>
        </w:tc>
        <w:tc>
          <w:tcPr>
            <w:tcW w:w="1720" w:type="dxa"/>
            <w:tcBorders>
              <w:top w:val="nil"/>
              <w:left w:val="nil"/>
              <w:bottom w:val="single" w:sz="4" w:space="0" w:color="auto"/>
              <w:right w:val="single" w:sz="4" w:space="0" w:color="auto"/>
            </w:tcBorders>
            <w:shd w:val="clear" w:color="auto" w:fill="auto"/>
            <w:noWrap/>
            <w:vAlign w:val="bottom"/>
            <w:hideMark/>
          </w:tcPr>
          <w:p w14:paraId="532FA236" w14:textId="32C32BDF"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1427" w:type="dxa"/>
            <w:tcBorders>
              <w:top w:val="nil"/>
              <w:left w:val="nil"/>
              <w:bottom w:val="single" w:sz="4" w:space="0" w:color="auto"/>
              <w:right w:val="single" w:sz="4" w:space="0" w:color="auto"/>
            </w:tcBorders>
            <w:shd w:val="clear" w:color="auto" w:fill="auto"/>
            <w:noWrap/>
            <w:vAlign w:val="bottom"/>
            <w:hideMark/>
          </w:tcPr>
          <w:p w14:paraId="656EE47C" w14:textId="5ED6A1F6"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139</w:t>
            </w:r>
          </w:p>
        </w:tc>
        <w:tc>
          <w:tcPr>
            <w:tcW w:w="960" w:type="dxa"/>
            <w:tcBorders>
              <w:top w:val="nil"/>
              <w:left w:val="nil"/>
              <w:bottom w:val="single" w:sz="4" w:space="0" w:color="auto"/>
              <w:right w:val="single" w:sz="4" w:space="0" w:color="auto"/>
            </w:tcBorders>
            <w:shd w:val="clear" w:color="auto" w:fill="auto"/>
            <w:noWrap/>
            <w:vAlign w:val="bottom"/>
            <w:hideMark/>
          </w:tcPr>
          <w:p w14:paraId="6A4044FB" w14:textId="6BB1D8C1"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r>
      <w:tr w:rsidR="00112BE9" w:rsidRPr="000F08DE" w14:paraId="6810A0F2"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9BB3D0C"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Palms Row Health Care Limited</w:t>
            </w:r>
          </w:p>
        </w:tc>
        <w:tc>
          <w:tcPr>
            <w:tcW w:w="2440" w:type="dxa"/>
            <w:tcBorders>
              <w:top w:val="nil"/>
              <w:left w:val="nil"/>
              <w:bottom w:val="single" w:sz="4" w:space="0" w:color="auto"/>
              <w:right w:val="single" w:sz="4" w:space="0" w:color="auto"/>
            </w:tcBorders>
            <w:shd w:val="clear" w:color="auto" w:fill="auto"/>
            <w:noWrap/>
            <w:vAlign w:val="bottom"/>
            <w:hideMark/>
          </w:tcPr>
          <w:p w14:paraId="3F21A7B6"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092BCD5C" w14:textId="336560F8"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27" w:type="dxa"/>
            <w:tcBorders>
              <w:top w:val="nil"/>
              <w:left w:val="nil"/>
              <w:bottom w:val="single" w:sz="4" w:space="0" w:color="auto"/>
              <w:right w:val="single" w:sz="4" w:space="0" w:color="auto"/>
            </w:tcBorders>
            <w:shd w:val="clear" w:color="auto" w:fill="auto"/>
            <w:noWrap/>
            <w:vAlign w:val="bottom"/>
            <w:hideMark/>
          </w:tcPr>
          <w:p w14:paraId="7071E689" w14:textId="3AE73DC4"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134</w:t>
            </w:r>
          </w:p>
        </w:tc>
        <w:tc>
          <w:tcPr>
            <w:tcW w:w="960" w:type="dxa"/>
            <w:tcBorders>
              <w:top w:val="nil"/>
              <w:left w:val="nil"/>
              <w:bottom w:val="single" w:sz="4" w:space="0" w:color="auto"/>
              <w:right w:val="single" w:sz="4" w:space="0" w:color="auto"/>
            </w:tcBorders>
            <w:shd w:val="clear" w:color="auto" w:fill="auto"/>
            <w:noWrap/>
            <w:vAlign w:val="bottom"/>
            <w:hideMark/>
          </w:tcPr>
          <w:p w14:paraId="5CA604BD" w14:textId="35C41094"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r>
      <w:tr w:rsidR="00112BE9" w:rsidRPr="000F08DE" w14:paraId="1CD735AD"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0FB5F65"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Country Court Care Homes Limited</w:t>
            </w:r>
          </w:p>
        </w:tc>
        <w:tc>
          <w:tcPr>
            <w:tcW w:w="2440" w:type="dxa"/>
            <w:tcBorders>
              <w:top w:val="nil"/>
              <w:left w:val="nil"/>
              <w:bottom w:val="single" w:sz="4" w:space="0" w:color="auto"/>
              <w:right w:val="single" w:sz="4" w:space="0" w:color="auto"/>
            </w:tcBorders>
            <w:shd w:val="clear" w:color="auto" w:fill="auto"/>
            <w:noWrap/>
            <w:vAlign w:val="bottom"/>
            <w:hideMark/>
          </w:tcPr>
          <w:p w14:paraId="26878CB8"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392E3F51" w14:textId="0EB6DD5B"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27" w:type="dxa"/>
            <w:tcBorders>
              <w:top w:val="nil"/>
              <w:left w:val="nil"/>
              <w:bottom w:val="single" w:sz="4" w:space="0" w:color="auto"/>
              <w:right w:val="single" w:sz="4" w:space="0" w:color="auto"/>
            </w:tcBorders>
            <w:shd w:val="clear" w:color="auto" w:fill="auto"/>
            <w:noWrap/>
            <w:vAlign w:val="bottom"/>
            <w:hideMark/>
          </w:tcPr>
          <w:p w14:paraId="3E3FE36A" w14:textId="517D568C"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124</w:t>
            </w:r>
          </w:p>
        </w:tc>
        <w:tc>
          <w:tcPr>
            <w:tcW w:w="960" w:type="dxa"/>
            <w:tcBorders>
              <w:top w:val="nil"/>
              <w:left w:val="nil"/>
              <w:bottom w:val="single" w:sz="4" w:space="0" w:color="auto"/>
              <w:right w:val="single" w:sz="4" w:space="0" w:color="auto"/>
            </w:tcBorders>
            <w:shd w:val="clear" w:color="auto" w:fill="auto"/>
            <w:noWrap/>
            <w:vAlign w:val="bottom"/>
            <w:hideMark/>
          </w:tcPr>
          <w:p w14:paraId="34041CF2" w14:textId="2CC42CB0"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r>
      <w:tr w:rsidR="00112BE9" w:rsidRPr="000F08DE" w14:paraId="2C54C292"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732E573"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Hill Care</w:t>
            </w:r>
          </w:p>
        </w:tc>
        <w:tc>
          <w:tcPr>
            <w:tcW w:w="2440" w:type="dxa"/>
            <w:tcBorders>
              <w:top w:val="nil"/>
              <w:left w:val="nil"/>
              <w:bottom w:val="single" w:sz="4" w:space="0" w:color="auto"/>
              <w:right w:val="single" w:sz="4" w:space="0" w:color="auto"/>
            </w:tcBorders>
            <w:shd w:val="clear" w:color="auto" w:fill="auto"/>
            <w:noWrap/>
            <w:vAlign w:val="bottom"/>
            <w:hideMark/>
          </w:tcPr>
          <w:p w14:paraId="469917B6"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7A2F7E06" w14:textId="17DED66D"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0B02B560" w14:textId="32BA54FC"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88</w:t>
            </w:r>
          </w:p>
        </w:tc>
        <w:tc>
          <w:tcPr>
            <w:tcW w:w="960" w:type="dxa"/>
            <w:tcBorders>
              <w:top w:val="nil"/>
              <w:left w:val="nil"/>
              <w:bottom w:val="single" w:sz="4" w:space="0" w:color="auto"/>
              <w:right w:val="single" w:sz="4" w:space="0" w:color="auto"/>
            </w:tcBorders>
            <w:shd w:val="clear" w:color="auto" w:fill="auto"/>
            <w:noWrap/>
            <w:vAlign w:val="bottom"/>
            <w:hideMark/>
          </w:tcPr>
          <w:p w14:paraId="01F4EDD5" w14:textId="0FA3EA12"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11BB8901"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AB92BBD" w14:textId="77777777" w:rsidR="00112BE9" w:rsidRPr="000F08DE" w:rsidRDefault="00112BE9" w:rsidP="00112BE9">
            <w:pPr>
              <w:spacing w:after="0" w:line="240" w:lineRule="auto"/>
              <w:rPr>
                <w:rFonts w:ascii="Calibri" w:eastAsia="Times New Roman" w:hAnsi="Calibri" w:cs="Calibri"/>
                <w:color w:val="000000"/>
                <w:lang w:eastAsia="en-GB"/>
              </w:rPr>
            </w:pPr>
            <w:proofErr w:type="spellStart"/>
            <w:r w:rsidRPr="000F08DE">
              <w:rPr>
                <w:rFonts w:ascii="Calibri" w:eastAsia="Times New Roman" w:hAnsi="Calibri" w:cs="Calibri"/>
                <w:color w:val="000000"/>
                <w:lang w:eastAsia="en-GB"/>
              </w:rPr>
              <w:t>Towerview</w:t>
            </w:r>
            <w:proofErr w:type="spellEnd"/>
            <w:r w:rsidRPr="000F08DE">
              <w:rPr>
                <w:rFonts w:ascii="Calibri" w:eastAsia="Times New Roman" w:hAnsi="Calibri" w:cs="Calibri"/>
                <w:color w:val="000000"/>
                <w:lang w:eastAsia="en-GB"/>
              </w:rPr>
              <w:t xml:space="preserve"> Care</w:t>
            </w:r>
          </w:p>
        </w:tc>
        <w:tc>
          <w:tcPr>
            <w:tcW w:w="2440" w:type="dxa"/>
            <w:tcBorders>
              <w:top w:val="nil"/>
              <w:left w:val="nil"/>
              <w:bottom w:val="single" w:sz="4" w:space="0" w:color="auto"/>
              <w:right w:val="single" w:sz="4" w:space="0" w:color="auto"/>
            </w:tcBorders>
            <w:shd w:val="clear" w:color="auto" w:fill="auto"/>
            <w:noWrap/>
            <w:vAlign w:val="bottom"/>
            <w:hideMark/>
          </w:tcPr>
          <w:p w14:paraId="3CCFD431"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0C0C302C" w14:textId="1D1E1205"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4AA0CFB1" w14:textId="6EC19795"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76</w:t>
            </w:r>
          </w:p>
        </w:tc>
        <w:tc>
          <w:tcPr>
            <w:tcW w:w="960" w:type="dxa"/>
            <w:tcBorders>
              <w:top w:val="nil"/>
              <w:left w:val="nil"/>
              <w:bottom w:val="single" w:sz="4" w:space="0" w:color="auto"/>
              <w:right w:val="single" w:sz="4" w:space="0" w:color="auto"/>
            </w:tcBorders>
            <w:shd w:val="clear" w:color="auto" w:fill="auto"/>
            <w:noWrap/>
            <w:vAlign w:val="bottom"/>
            <w:hideMark/>
          </w:tcPr>
          <w:p w14:paraId="164C8CA0" w14:textId="41A518D5"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234C970D"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283ABA6" w14:textId="77777777" w:rsidR="00112BE9" w:rsidRPr="000F08DE" w:rsidRDefault="00112BE9" w:rsidP="00112BE9">
            <w:pPr>
              <w:spacing w:after="0" w:line="240" w:lineRule="auto"/>
              <w:rPr>
                <w:rFonts w:ascii="Calibri" w:eastAsia="Times New Roman" w:hAnsi="Calibri" w:cs="Calibri"/>
                <w:color w:val="000000"/>
                <w:lang w:eastAsia="en-GB"/>
              </w:rPr>
            </w:pPr>
            <w:proofErr w:type="spellStart"/>
            <w:r w:rsidRPr="000F08DE">
              <w:rPr>
                <w:rFonts w:ascii="Calibri" w:eastAsia="Times New Roman" w:hAnsi="Calibri" w:cs="Calibri"/>
                <w:color w:val="000000"/>
                <w:lang w:eastAsia="en-GB"/>
              </w:rPr>
              <w:t>Carewise</w:t>
            </w:r>
            <w:proofErr w:type="spellEnd"/>
            <w:r w:rsidRPr="000F08DE">
              <w:rPr>
                <w:rFonts w:ascii="Calibri" w:eastAsia="Times New Roman" w:hAnsi="Calibri" w:cs="Calibri"/>
                <w:color w:val="000000"/>
                <w:lang w:eastAsia="en-GB"/>
              </w:rPr>
              <w:t xml:space="preserve"> Homes Ltd</w:t>
            </w:r>
          </w:p>
        </w:tc>
        <w:tc>
          <w:tcPr>
            <w:tcW w:w="2440" w:type="dxa"/>
            <w:tcBorders>
              <w:top w:val="nil"/>
              <w:left w:val="nil"/>
              <w:bottom w:val="single" w:sz="4" w:space="0" w:color="auto"/>
              <w:right w:val="single" w:sz="4" w:space="0" w:color="auto"/>
            </w:tcBorders>
            <w:shd w:val="clear" w:color="auto" w:fill="auto"/>
            <w:noWrap/>
            <w:vAlign w:val="bottom"/>
            <w:hideMark/>
          </w:tcPr>
          <w:p w14:paraId="705CF9A9"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39E2B9FD" w14:textId="742847F0"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27" w:type="dxa"/>
            <w:tcBorders>
              <w:top w:val="nil"/>
              <w:left w:val="nil"/>
              <w:bottom w:val="single" w:sz="4" w:space="0" w:color="auto"/>
              <w:right w:val="single" w:sz="4" w:space="0" w:color="auto"/>
            </w:tcBorders>
            <w:shd w:val="clear" w:color="auto" w:fill="auto"/>
            <w:noWrap/>
            <w:vAlign w:val="bottom"/>
            <w:hideMark/>
          </w:tcPr>
          <w:p w14:paraId="4A05E079" w14:textId="262AAFA7"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72</w:t>
            </w:r>
          </w:p>
        </w:tc>
        <w:tc>
          <w:tcPr>
            <w:tcW w:w="960" w:type="dxa"/>
            <w:tcBorders>
              <w:top w:val="nil"/>
              <w:left w:val="nil"/>
              <w:bottom w:val="single" w:sz="4" w:space="0" w:color="auto"/>
              <w:right w:val="single" w:sz="4" w:space="0" w:color="auto"/>
            </w:tcBorders>
            <w:shd w:val="clear" w:color="auto" w:fill="auto"/>
            <w:noWrap/>
            <w:vAlign w:val="bottom"/>
            <w:hideMark/>
          </w:tcPr>
          <w:p w14:paraId="5E815952" w14:textId="1D55B366"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6ADE3E8C"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C4B95A7"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Regal Care</w:t>
            </w:r>
          </w:p>
        </w:tc>
        <w:tc>
          <w:tcPr>
            <w:tcW w:w="2440" w:type="dxa"/>
            <w:tcBorders>
              <w:top w:val="nil"/>
              <w:left w:val="nil"/>
              <w:bottom w:val="single" w:sz="4" w:space="0" w:color="auto"/>
              <w:right w:val="single" w:sz="4" w:space="0" w:color="auto"/>
            </w:tcBorders>
            <w:shd w:val="clear" w:color="auto" w:fill="auto"/>
            <w:noWrap/>
            <w:vAlign w:val="bottom"/>
            <w:hideMark/>
          </w:tcPr>
          <w:p w14:paraId="0AB90FE6"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78A39111" w14:textId="7A5A3994"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360120F4" w14:textId="61E3E93D"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70</w:t>
            </w:r>
          </w:p>
        </w:tc>
        <w:tc>
          <w:tcPr>
            <w:tcW w:w="960" w:type="dxa"/>
            <w:tcBorders>
              <w:top w:val="nil"/>
              <w:left w:val="nil"/>
              <w:bottom w:val="single" w:sz="4" w:space="0" w:color="auto"/>
              <w:right w:val="single" w:sz="4" w:space="0" w:color="auto"/>
            </w:tcBorders>
            <w:shd w:val="clear" w:color="auto" w:fill="auto"/>
            <w:noWrap/>
            <w:vAlign w:val="bottom"/>
            <w:hideMark/>
          </w:tcPr>
          <w:p w14:paraId="6459FA25" w14:textId="2D58B5CB"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6DA2E4D4"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B126A48"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Bupa UK Care Services</w:t>
            </w:r>
          </w:p>
        </w:tc>
        <w:tc>
          <w:tcPr>
            <w:tcW w:w="2440" w:type="dxa"/>
            <w:tcBorders>
              <w:top w:val="nil"/>
              <w:left w:val="nil"/>
              <w:bottom w:val="single" w:sz="4" w:space="0" w:color="auto"/>
              <w:right w:val="single" w:sz="4" w:space="0" w:color="auto"/>
            </w:tcBorders>
            <w:shd w:val="clear" w:color="auto" w:fill="auto"/>
            <w:noWrap/>
            <w:vAlign w:val="bottom"/>
            <w:hideMark/>
          </w:tcPr>
          <w:p w14:paraId="3C843BE0"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37F9D39F" w14:textId="05612835"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06384D09" w14:textId="4F240458"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70</w:t>
            </w:r>
          </w:p>
        </w:tc>
        <w:tc>
          <w:tcPr>
            <w:tcW w:w="960" w:type="dxa"/>
            <w:tcBorders>
              <w:top w:val="nil"/>
              <w:left w:val="nil"/>
              <w:bottom w:val="single" w:sz="4" w:space="0" w:color="auto"/>
              <w:right w:val="single" w:sz="4" w:space="0" w:color="auto"/>
            </w:tcBorders>
            <w:shd w:val="clear" w:color="auto" w:fill="auto"/>
            <w:noWrap/>
            <w:vAlign w:val="bottom"/>
            <w:hideMark/>
          </w:tcPr>
          <w:p w14:paraId="38F016AE" w14:textId="08FE2B2F"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585E1710"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D318E22"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Burlington Care Ltd</w:t>
            </w:r>
          </w:p>
        </w:tc>
        <w:tc>
          <w:tcPr>
            <w:tcW w:w="2440" w:type="dxa"/>
            <w:tcBorders>
              <w:top w:val="nil"/>
              <w:left w:val="nil"/>
              <w:bottom w:val="single" w:sz="4" w:space="0" w:color="auto"/>
              <w:right w:val="single" w:sz="4" w:space="0" w:color="auto"/>
            </w:tcBorders>
            <w:shd w:val="clear" w:color="auto" w:fill="auto"/>
            <w:noWrap/>
            <w:vAlign w:val="bottom"/>
            <w:hideMark/>
          </w:tcPr>
          <w:p w14:paraId="11265E3C"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07F9D9E6" w14:textId="28AB8916"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17290594" w14:textId="1F0B42AD"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67</w:t>
            </w:r>
          </w:p>
        </w:tc>
        <w:tc>
          <w:tcPr>
            <w:tcW w:w="960" w:type="dxa"/>
            <w:tcBorders>
              <w:top w:val="nil"/>
              <w:left w:val="nil"/>
              <w:bottom w:val="single" w:sz="4" w:space="0" w:color="auto"/>
              <w:right w:val="single" w:sz="4" w:space="0" w:color="auto"/>
            </w:tcBorders>
            <w:shd w:val="clear" w:color="auto" w:fill="auto"/>
            <w:noWrap/>
            <w:vAlign w:val="bottom"/>
            <w:hideMark/>
          </w:tcPr>
          <w:p w14:paraId="1BC7BB03" w14:textId="216C7416"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1C7CF67F"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CA7AAC3"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Silver Healthcare Ltd</w:t>
            </w:r>
          </w:p>
        </w:tc>
        <w:tc>
          <w:tcPr>
            <w:tcW w:w="2440" w:type="dxa"/>
            <w:tcBorders>
              <w:top w:val="nil"/>
              <w:left w:val="nil"/>
              <w:bottom w:val="single" w:sz="4" w:space="0" w:color="auto"/>
              <w:right w:val="single" w:sz="4" w:space="0" w:color="auto"/>
            </w:tcBorders>
            <w:shd w:val="clear" w:color="auto" w:fill="auto"/>
            <w:noWrap/>
            <w:vAlign w:val="bottom"/>
            <w:hideMark/>
          </w:tcPr>
          <w:p w14:paraId="374ECE89"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6556337C" w14:textId="2CBE76D1"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27" w:type="dxa"/>
            <w:tcBorders>
              <w:top w:val="nil"/>
              <w:left w:val="nil"/>
              <w:bottom w:val="single" w:sz="4" w:space="0" w:color="auto"/>
              <w:right w:val="single" w:sz="4" w:space="0" w:color="auto"/>
            </w:tcBorders>
            <w:shd w:val="clear" w:color="auto" w:fill="auto"/>
            <w:noWrap/>
            <w:vAlign w:val="bottom"/>
            <w:hideMark/>
          </w:tcPr>
          <w:p w14:paraId="37021475" w14:textId="50324208"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67</w:t>
            </w:r>
          </w:p>
        </w:tc>
        <w:tc>
          <w:tcPr>
            <w:tcW w:w="960" w:type="dxa"/>
            <w:tcBorders>
              <w:top w:val="nil"/>
              <w:left w:val="nil"/>
              <w:bottom w:val="single" w:sz="4" w:space="0" w:color="auto"/>
              <w:right w:val="single" w:sz="4" w:space="0" w:color="auto"/>
            </w:tcBorders>
            <w:shd w:val="clear" w:color="auto" w:fill="auto"/>
            <w:noWrap/>
            <w:vAlign w:val="bottom"/>
            <w:hideMark/>
          </w:tcPr>
          <w:p w14:paraId="65D7A25F" w14:textId="55BA195E"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62CC770B"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10933C4"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Monarch Healthcare Ltd</w:t>
            </w:r>
          </w:p>
        </w:tc>
        <w:tc>
          <w:tcPr>
            <w:tcW w:w="2440" w:type="dxa"/>
            <w:tcBorders>
              <w:top w:val="nil"/>
              <w:left w:val="nil"/>
              <w:bottom w:val="single" w:sz="4" w:space="0" w:color="auto"/>
              <w:right w:val="single" w:sz="4" w:space="0" w:color="auto"/>
            </w:tcBorders>
            <w:shd w:val="clear" w:color="auto" w:fill="auto"/>
            <w:noWrap/>
            <w:vAlign w:val="bottom"/>
            <w:hideMark/>
          </w:tcPr>
          <w:p w14:paraId="5913A092"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6103EDFC" w14:textId="4F895E40"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6ECDC5E5" w14:textId="49A7F7B6"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67</w:t>
            </w:r>
          </w:p>
        </w:tc>
        <w:tc>
          <w:tcPr>
            <w:tcW w:w="960" w:type="dxa"/>
            <w:tcBorders>
              <w:top w:val="nil"/>
              <w:left w:val="nil"/>
              <w:bottom w:val="single" w:sz="4" w:space="0" w:color="auto"/>
              <w:right w:val="single" w:sz="4" w:space="0" w:color="auto"/>
            </w:tcBorders>
            <w:shd w:val="clear" w:color="auto" w:fill="auto"/>
            <w:noWrap/>
            <w:vAlign w:val="bottom"/>
            <w:hideMark/>
          </w:tcPr>
          <w:p w14:paraId="672DCADD" w14:textId="0E8364B2"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1F7864C6"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8FFDD60" w14:textId="77777777" w:rsidR="00112BE9" w:rsidRPr="000F08DE" w:rsidRDefault="00112BE9" w:rsidP="00112BE9">
            <w:pPr>
              <w:spacing w:after="0" w:line="240" w:lineRule="auto"/>
              <w:rPr>
                <w:rFonts w:ascii="Calibri" w:eastAsia="Times New Roman" w:hAnsi="Calibri" w:cs="Calibri"/>
                <w:color w:val="000000"/>
                <w:lang w:eastAsia="en-GB"/>
              </w:rPr>
            </w:pPr>
            <w:proofErr w:type="spellStart"/>
            <w:r w:rsidRPr="000F08DE">
              <w:rPr>
                <w:rFonts w:ascii="Calibri" w:eastAsia="Times New Roman" w:hAnsi="Calibri" w:cs="Calibri"/>
                <w:color w:val="000000"/>
                <w:lang w:eastAsia="en-GB"/>
              </w:rPr>
              <w:t>Bondcare</w:t>
            </w:r>
            <w:proofErr w:type="spellEnd"/>
            <w:r w:rsidRPr="000F08DE">
              <w:rPr>
                <w:rFonts w:ascii="Calibri" w:eastAsia="Times New Roman" w:hAnsi="Calibri" w:cs="Calibri"/>
                <w:color w:val="000000"/>
                <w:lang w:eastAsia="en-GB"/>
              </w:rPr>
              <w:t xml:space="preserve"> Group</w:t>
            </w:r>
          </w:p>
        </w:tc>
        <w:tc>
          <w:tcPr>
            <w:tcW w:w="2440" w:type="dxa"/>
            <w:tcBorders>
              <w:top w:val="nil"/>
              <w:left w:val="nil"/>
              <w:bottom w:val="single" w:sz="4" w:space="0" w:color="auto"/>
              <w:right w:val="single" w:sz="4" w:space="0" w:color="auto"/>
            </w:tcBorders>
            <w:shd w:val="clear" w:color="auto" w:fill="auto"/>
            <w:noWrap/>
            <w:vAlign w:val="bottom"/>
            <w:hideMark/>
          </w:tcPr>
          <w:p w14:paraId="6ADC99CB"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2C04EC7F" w14:textId="510B2CDB"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53F17F67" w14:textId="777F03EA"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66</w:t>
            </w:r>
          </w:p>
        </w:tc>
        <w:tc>
          <w:tcPr>
            <w:tcW w:w="960" w:type="dxa"/>
            <w:tcBorders>
              <w:top w:val="nil"/>
              <w:left w:val="nil"/>
              <w:bottom w:val="single" w:sz="4" w:space="0" w:color="auto"/>
              <w:right w:val="single" w:sz="4" w:space="0" w:color="auto"/>
            </w:tcBorders>
            <w:shd w:val="clear" w:color="auto" w:fill="auto"/>
            <w:noWrap/>
            <w:vAlign w:val="bottom"/>
            <w:hideMark/>
          </w:tcPr>
          <w:p w14:paraId="72B18641" w14:textId="700A9381"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2AD27DEF"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8BECED4"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Akari Care</w:t>
            </w:r>
          </w:p>
        </w:tc>
        <w:tc>
          <w:tcPr>
            <w:tcW w:w="2440" w:type="dxa"/>
            <w:tcBorders>
              <w:top w:val="nil"/>
              <w:left w:val="nil"/>
              <w:bottom w:val="single" w:sz="4" w:space="0" w:color="auto"/>
              <w:right w:val="single" w:sz="4" w:space="0" w:color="auto"/>
            </w:tcBorders>
            <w:shd w:val="clear" w:color="auto" w:fill="auto"/>
            <w:noWrap/>
            <w:vAlign w:val="bottom"/>
            <w:hideMark/>
          </w:tcPr>
          <w:p w14:paraId="7B117F1E"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69469583" w14:textId="338BE92B"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53E2A6EB" w14:textId="64C382D8"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61</w:t>
            </w:r>
          </w:p>
        </w:tc>
        <w:tc>
          <w:tcPr>
            <w:tcW w:w="960" w:type="dxa"/>
            <w:tcBorders>
              <w:top w:val="nil"/>
              <w:left w:val="nil"/>
              <w:bottom w:val="single" w:sz="4" w:space="0" w:color="auto"/>
              <w:right w:val="single" w:sz="4" w:space="0" w:color="auto"/>
            </w:tcBorders>
            <w:shd w:val="clear" w:color="auto" w:fill="auto"/>
            <w:noWrap/>
            <w:vAlign w:val="bottom"/>
            <w:hideMark/>
          </w:tcPr>
          <w:p w14:paraId="392A6787" w14:textId="27C63F08"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47247515"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8361622"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Sanctuary Housing Association</w:t>
            </w:r>
          </w:p>
        </w:tc>
        <w:tc>
          <w:tcPr>
            <w:tcW w:w="2440" w:type="dxa"/>
            <w:tcBorders>
              <w:top w:val="nil"/>
              <w:left w:val="nil"/>
              <w:bottom w:val="single" w:sz="4" w:space="0" w:color="auto"/>
              <w:right w:val="single" w:sz="4" w:space="0" w:color="auto"/>
            </w:tcBorders>
            <w:shd w:val="clear" w:color="auto" w:fill="auto"/>
            <w:noWrap/>
            <w:vAlign w:val="bottom"/>
            <w:hideMark/>
          </w:tcPr>
          <w:p w14:paraId="7DFC0E29"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Not-For-Profit</w:t>
            </w:r>
          </w:p>
        </w:tc>
        <w:tc>
          <w:tcPr>
            <w:tcW w:w="1720" w:type="dxa"/>
            <w:tcBorders>
              <w:top w:val="nil"/>
              <w:left w:val="nil"/>
              <w:bottom w:val="single" w:sz="4" w:space="0" w:color="auto"/>
              <w:right w:val="single" w:sz="4" w:space="0" w:color="auto"/>
            </w:tcBorders>
            <w:shd w:val="clear" w:color="auto" w:fill="auto"/>
            <w:noWrap/>
            <w:vAlign w:val="bottom"/>
            <w:hideMark/>
          </w:tcPr>
          <w:p w14:paraId="49B825BE" w14:textId="196D8FA5"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388CC4C3" w14:textId="11956DDF"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14:paraId="0B654569" w14:textId="48C66990"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43042FFD"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CAC7959"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Brancaster Care Homes Limited</w:t>
            </w:r>
          </w:p>
        </w:tc>
        <w:tc>
          <w:tcPr>
            <w:tcW w:w="2440" w:type="dxa"/>
            <w:tcBorders>
              <w:top w:val="nil"/>
              <w:left w:val="nil"/>
              <w:bottom w:val="single" w:sz="4" w:space="0" w:color="auto"/>
              <w:right w:val="single" w:sz="4" w:space="0" w:color="auto"/>
            </w:tcBorders>
            <w:shd w:val="clear" w:color="auto" w:fill="auto"/>
            <w:noWrap/>
            <w:vAlign w:val="bottom"/>
            <w:hideMark/>
          </w:tcPr>
          <w:p w14:paraId="5FB8398D"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3984B77B" w14:textId="071F68E6"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337FBAAF" w14:textId="5AD54DA5"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57</w:t>
            </w:r>
          </w:p>
        </w:tc>
        <w:tc>
          <w:tcPr>
            <w:tcW w:w="960" w:type="dxa"/>
            <w:tcBorders>
              <w:top w:val="nil"/>
              <w:left w:val="nil"/>
              <w:bottom w:val="single" w:sz="4" w:space="0" w:color="auto"/>
              <w:right w:val="single" w:sz="4" w:space="0" w:color="auto"/>
            </w:tcBorders>
            <w:shd w:val="clear" w:color="auto" w:fill="auto"/>
            <w:noWrap/>
            <w:vAlign w:val="bottom"/>
            <w:hideMark/>
          </w:tcPr>
          <w:p w14:paraId="46298C9D" w14:textId="4E063783"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1721DF8F"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2B1C54B"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Marjara Care Group</w:t>
            </w:r>
          </w:p>
        </w:tc>
        <w:tc>
          <w:tcPr>
            <w:tcW w:w="2440" w:type="dxa"/>
            <w:tcBorders>
              <w:top w:val="nil"/>
              <w:left w:val="nil"/>
              <w:bottom w:val="single" w:sz="4" w:space="0" w:color="auto"/>
              <w:right w:val="single" w:sz="4" w:space="0" w:color="auto"/>
            </w:tcBorders>
            <w:shd w:val="clear" w:color="auto" w:fill="auto"/>
            <w:noWrap/>
            <w:vAlign w:val="bottom"/>
            <w:hideMark/>
          </w:tcPr>
          <w:p w14:paraId="48EA938E"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6A2B8919" w14:textId="2B3DA4E9"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23376E1C" w14:textId="609BC64A"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14:paraId="2087DC79" w14:textId="1AE7F7FA"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148CBA0D"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98A1D03"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Your Care Provider Ltd</w:t>
            </w:r>
          </w:p>
        </w:tc>
        <w:tc>
          <w:tcPr>
            <w:tcW w:w="2440" w:type="dxa"/>
            <w:tcBorders>
              <w:top w:val="nil"/>
              <w:left w:val="nil"/>
              <w:bottom w:val="single" w:sz="4" w:space="0" w:color="auto"/>
              <w:right w:val="single" w:sz="4" w:space="0" w:color="auto"/>
            </w:tcBorders>
            <w:shd w:val="clear" w:color="auto" w:fill="auto"/>
            <w:noWrap/>
            <w:vAlign w:val="bottom"/>
            <w:hideMark/>
          </w:tcPr>
          <w:p w14:paraId="1287A813"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7947AC47" w14:textId="1D30F66F"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4DA915A8" w14:textId="6BE5011B"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bottom"/>
            <w:hideMark/>
          </w:tcPr>
          <w:p w14:paraId="6AB09D3A" w14:textId="7DAE7F8F"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r>
      <w:tr w:rsidR="00112BE9" w:rsidRPr="000F08DE" w14:paraId="16EBC2DD"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75CA417D" w14:textId="77777777" w:rsidR="00112BE9" w:rsidRPr="000F08DE" w:rsidRDefault="00112BE9" w:rsidP="00112BE9">
            <w:pPr>
              <w:spacing w:after="0" w:line="240" w:lineRule="auto"/>
              <w:rPr>
                <w:rFonts w:ascii="Calibri" w:eastAsia="Times New Roman" w:hAnsi="Calibri" w:cs="Calibri"/>
                <w:color w:val="000000"/>
                <w:lang w:eastAsia="en-GB"/>
              </w:rPr>
            </w:pPr>
            <w:proofErr w:type="spellStart"/>
            <w:r w:rsidRPr="000F08DE">
              <w:rPr>
                <w:rFonts w:ascii="Calibri" w:eastAsia="Times New Roman" w:hAnsi="Calibri" w:cs="Calibri"/>
                <w:color w:val="000000"/>
                <w:lang w:eastAsia="en-GB"/>
              </w:rPr>
              <w:t>Logini</w:t>
            </w:r>
            <w:proofErr w:type="spellEnd"/>
            <w:r w:rsidRPr="000F08DE">
              <w:rPr>
                <w:rFonts w:ascii="Calibri" w:eastAsia="Times New Roman" w:hAnsi="Calibri" w:cs="Calibri"/>
                <w:color w:val="000000"/>
                <w:lang w:eastAsia="en-GB"/>
              </w:rPr>
              <w:t xml:space="preserve"> Care Solutions Ltd</w:t>
            </w:r>
          </w:p>
        </w:tc>
        <w:tc>
          <w:tcPr>
            <w:tcW w:w="2440" w:type="dxa"/>
            <w:tcBorders>
              <w:top w:val="nil"/>
              <w:left w:val="nil"/>
              <w:bottom w:val="single" w:sz="4" w:space="0" w:color="auto"/>
              <w:right w:val="single" w:sz="4" w:space="0" w:color="auto"/>
            </w:tcBorders>
            <w:shd w:val="clear" w:color="auto" w:fill="auto"/>
            <w:noWrap/>
            <w:vAlign w:val="bottom"/>
            <w:hideMark/>
          </w:tcPr>
          <w:p w14:paraId="6B3F3E29"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74409E82" w14:textId="56EC68A2"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6E0DC58E" w14:textId="5D3F23A6"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44</w:t>
            </w:r>
          </w:p>
        </w:tc>
        <w:tc>
          <w:tcPr>
            <w:tcW w:w="960" w:type="dxa"/>
            <w:tcBorders>
              <w:top w:val="nil"/>
              <w:left w:val="nil"/>
              <w:bottom w:val="single" w:sz="4" w:space="0" w:color="auto"/>
              <w:right w:val="single" w:sz="4" w:space="0" w:color="auto"/>
            </w:tcBorders>
            <w:shd w:val="clear" w:color="auto" w:fill="auto"/>
            <w:noWrap/>
            <w:vAlign w:val="bottom"/>
            <w:hideMark/>
          </w:tcPr>
          <w:p w14:paraId="2160BAD2" w14:textId="0475AB78"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r>
      <w:tr w:rsidR="00112BE9" w:rsidRPr="000F08DE" w14:paraId="6EAB2B2A"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D9F5114"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Care Concern Group</w:t>
            </w:r>
          </w:p>
        </w:tc>
        <w:tc>
          <w:tcPr>
            <w:tcW w:w="2440" w:type="dxa"/>
            <w:tcBorders>
              <w:top w:val="nil"/>
              <w:left w:val="nil"/>
              <w:bottom w:val="single" w:sz="4" w:space="0" w:color="auto"/>
              <w:right w:val="single" w:sz="4" w:space="0" w:color="auto"/>
            </w:tcBorders>
            <w:shd w:val="clear" w:color="auto" w:fill="auto"/>
            <w:noWrap/>
            <w:vAlign w:val="bottom"/>
            <w:hideMark/>
          </w:tcPr>
          <w:p w14:paraId="13F66055"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w:t>
            </w:r>
          </w:p>
        </w:tc>
        <w:tc>
          <w:tcPr>
            <w:tcW w:w="1720" w:type="dxa"/>
            <w:tcBorders>
              <w:top w:val="nil"/>
              <w:left w:val="nil"/>
              <w:bottom w:val="single" w:sz="4" w:space="0" w:color="auto"/>
              <w:right w:val="single" w:sz="4" w:space="0" w:color="auto"/>
            </w:tcBorders>
            <w:shd w:val="clear" w:color="auto" w:fill="auto"/>
            <w:noWrap/>
            <w:vAlign w:val="bottom"/>
            <w:hideMark/>
          </w:tcPr>
          <w:p w14:paraId="6DDA5E4A" w14:textId="751C9960"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6D602CAC" w14:textId="3B68D116"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44</w:t>
            </w:r>
          </w:p>
        </w:tc>
        <w:tc>
          <w:tcPr>
            <w:tcW w:w="960" w:type="dxa"/>
            <w:tcBorders>
              <w:top w:val="nil"/>
              <w:left w:val="nil"/>
              <w:bottom w:val="single" w:sz="4" w:space="0" w:color="auto"/>
              <w:right w:val="single" w:sz="4" w:space="0" w:color="auto"/>
            </w:tcBorders>
            <w:shd w:val="clear" w:color="auto" w:fill="auto"/>
            <w:noWrap/>
            <w:vAlign w:val="bottom"/>
            <w:hideMark/>
          </w:tcPr>
          <w:p w14:paraId="1D9EC2FD" w14:textId="4AB9F737"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r>
      <w:tr w:rsidR="00112BE9" w:rsidRPr="000F08DE" w14:paraId="02A2784E"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37A3E07F"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South Yorkshire Housing Association Ltd</w:t>
            </w:r>
          </w:p>
        </w:tc>
        <w:tc>
          <w:tcPr>
            <w:tcW w:w="2440" w:type="dxa"/>
            <w:tcBorders>
              <w:top w:val="nil"/>
              <w:left w:val="nil"/>
              <w:bottom w:val="single" w:sz="4" w:space="0" w:color="auto"/>
              <w:right w:val="single" w:sz="4" w:space="0" w:color="auto"/>
            </w:tcBorders>
            <w:shd w:val="clear" w:color="auto" w:fill="auto"/>
            <w:noWrap/>
            <w:vAlign w:val="bottom"/>
            <w:hideMark/>
          </w:tcPr>
          <w:p w14:paraId="24E833E4"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Not-For-Profit</w:t>
            </w:r>
          </w:p>
        </w:tc>
        <w:tc>
          <w:tcPr>
            <w:tcW w:w="1720" w:type="dxa"/>
            <w:tcBorders>
              <w:top w:val="nil"/>
              <w:left w:val="nil"/>
              <w:bottom w:val="single" w:sz="4" w:space="0" w:color="auto"/>
              <w:right w:val="single" w:sz="4" w:space="0" w:color="auto"/>
            </w:tcBorders>
            <w:shd w:val="clear" w:color="auto" w:fill="auto"/>
            <w:noWrap/>
            <w:vAlign w:val="bottom"/>
            <w:hideMark/>
          </w:tcPr>
          <w:p w14:paraId="7B1B7DCD" w14:textId="5601D86A"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27" w:type="dxa"/>
            <w:tcBorders>
              <w:top w:val="nil"/>
              <w:left w:val="nil"/>
              <w:bottom w:val="single" w:sz="4" w:space="0" w:color="auto"/>
              <w:right w:val="single" w:sz="4" w:space="0" w:color="auto"/>
            </w:tcBorders>
            <w:shd w:val="clear" w:color="auto" w:fill="auto"/>
            <w:noWrap/>
            <w:vAlign w:val="bottom"/>
            <w:hideMark/>
          </w:tcPr>
          <w:p w14:paraId="68B628B7" w14:textId="44FB24E4"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14:paraId="2F44EF70" w14:textId="650C047D"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r>
      <w:tr w:rsidR="00112BE9" w:rsidRPr="000F08DE" w14:paraId="4ED80643"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DEDE8EE"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Other (Group) Capacity</w:t>
            </w:r>
          </w:p>
        </w:tc>
        <w:tc>
          <w:tcPr>
            <w:tcW w:w="2440" w:type="dxa"/>
            <w:tcBorders>
              <w:top w:val="nil"/>
              <w:left w:val="nil"/>
              <w:bottom w:val="single" w:sz="4" w:space="0" w:color="auto"/>
              <w:right w:val="single" w:sz="4" w:space="0" w:color="auto"/>
            </w:tcBorders>
            <w:shd w:val="clear" w:color="auto" w:fill="auto"/>
            <w:noWrap/>
            <w:vAlign w:val="bottom"/>
            <w:hideMark/>
          </w:tcPr>
          <w:p w14:paraId="1B0DCCD4"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7B77ADBD" w14:textId="5A6F071F"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27" w:type="dxa"/>
            <w:tcBorders>
              <w:top w:val="nil"/>
              <w:left w:val="nil"/>
              <w:bottom w:val="single" w:sz="4" w:space="0" w:color="auto"/>
              <w:right w:val="single" w:sz="4" w:space="0" w:color="auto"/>
            </w:tcBorders>
            <w:shd w:val="clear" w:color="auto" w:fill="auto"/>
            <w:noWrap/>
            <w:vAlign w:val="bottom"/>
            <w:hideMark/>
          </w:tcPr>
          <w:p w14:paraId="39512BDD" w14:textId="3FFE66AE"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69</w:t>
            </w:r>
          </w:p>
        </w:tc>
        <w:tc>
          <w:tcPr>
            <w:tcW w:w="960" w:type="dxa"/>
            <w:tcBorders>
              <w:top w:val="nil"/>
              <w:left w:val="nil"/>
              <w:bottom w:val="single" w:sz="4" w:space="0" w:color="auto"/>
              <w:right w:val="single" w:sz="4" w:space="0" w:color="auto"/>
            </w:tcBorders>
            <w:shd w:val="clear" w:color="auto" w:fill="auto"/>
            <w:noWrap/>
            <w:vAlign w:val="bottom"/>
            <w:hideMark/>
          </w:tcPr>
          <w:p w14:paraId="7A0C8F07" w14:textId="69F6ED2F"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112BE9" w:rsidRPr="000F08DE" w14:paraId="55CB0539"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07528F5"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Other (</w:t>
            </w:r>
            <w:proofErr w:type="gramStart"/>
            <w:r w:rsidRPr="000F08DE">
              <w:rPr>
                <w:rFonts w:ascii="Calibri" w:eastAsia="Times New Roman" w:hAnsi="Calibri" w:cs="Calibri"/>
                <w:color w:val="000000"/>
                <w:lang w:eastAsia="en-GB"/>
              </w:rPr>
              <w:t>Non Group</w:t>
            </w:r>
            <w:proofErr w:type="gramEnd"/>
            <w:r w:rsidRPr="000F08DE">
              <w:rPr>
                <w:rFonts w:ascii="Calibri" w:eastAsia="Times New Roman" w:hAnsi="Calibri" w:cs="Calibri"/>
                <w:color w:val="000000"/>
                <w:lang w:eastAsia="en-GB"/>
              </w:rPr>
              <w:t>) Capacity</w:t>
            </w:r>
          </w:p>
        </w:tc>
        <w:tc>
          <w:tcPr>
            <w:tcW w:w="2440" w:type="dxa"/>
            <w:tcBorders>
              <w:top w:val="nil"/>
              <w:left w:val="nil"/>
              <w:bottom w:val="single" w:sz="4" w:space="0" w:color="auto"/>
              <w:right w:val="single" w:sz="4" w:space="0" w:color="auto"/>
            </w:tcBorders>
            <w:shd w:val="clear" w:color="auto" w:fill="auto"/>
            <w:noWrap/>
            <w:vAlign w:val="bottom"/>
            <w:hideMark/>
          </w:tcPr>
          <w:p w14:paraId="39B11912"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5A1B87C0" w14:textId="04D346DB"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w:t>
            </w:r>
            <w:r w:rsidR="000616A2">
              <w:rPr>
                <w:rFonts w:ascii="Calibri" w:hAnsi="Calibri" w:cs="Calibri"/>
                <w:color w:val="000000"/>
              </w:rPr>
              <w:t>6</w:t>
            </w:r>
          </w:p>
        </w:tc>
        <w:tc>
          <w:tcPr>
            <w:tcW w:w="1427" w:type="dxa"/>
            <w:tcBorders>
              <w:top w:val="nil"/>
              <w:left w:val="nil"/>
              <w:bottom w:val="single" w:sz="4" w:space="0" w:color="auto"/>
              <w:right w:val="single" w:sz="4" w:space="0" w:color="auto"/>
            </w:tcBorders>
            <w:shd w:val="clear" w:color="auto" w:fill="auto"/>
            <w:noWrap/>
            <w:vAlign w:val="bottom"/>
            <w:hideMark/>
          </w:tcPr>
          <w:p w14:paraId="6D33C423" w14:textId="6428CAEA" w:rsidR="00112BE9" w:rsidRPr="000F08DE" w:rsidRDefault="000616A2" w:rsidP="00112BE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520</w:t>
            </w:r>
          </w:p>
        </w:tc>
        <w:tc>
          <w:tcPr>
            <w:tcW w:w="960" w:type="dxa"/>
            <w:tcBorders>
              <w:top w:val="nil"/>
              <w:left w:val="nil"/>
              <w:bottom w:val="single" w:sz="4" w:space="0" w:color="auto"/>
              <w:right w:val="single" w:sz="4" w:space="0" w:color="auto"/>
            </w:tcBorders>
            <w:shd w:val="clear" w:color="auto" w:fill="auto"/>
            <w:noWrap/>
            <w:vAlign w:val="bottom"/>
            <w:hideMark/>
          </w:tcPr>
          <w:p w14:paraId="75F8686D" w14:textId="3617568D" w:rsidR="00112BE9" w:rsidRPr="000F08DE" w:rsidRDefault="000616A2"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15</w:t>
            </w:r>
            <w:r w:rsidR="00112BE9">
              <w:rPr>
                <w:rFonts w:ascii="Calibri" w:hAnsi="Calibri" w:cs="Calibri"/>
                <w:color w:val="000000"/>
              </w:rPr>
              <w:t>%</w:t>
            </w:r>
          </w:p>
        </w:tc>
      </w:tr>
      <w:tr w:rsidR="00112BE9" w:rsidRPr="000F08DE" w14:paraId="02309184" w14:textId="77777777" w:rsidTr="000F08DE">
        <w:trPr>
          <w:trHeight w:hRule="exact" w:val="284"/>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8943DA3"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 xml:space="preserve">Total Capacity (Group and </w:t>
            </w:r>
            <w:proofErr w:type="gramStart"/>
            <w:r w:rsidRPr="000F08DE">
              <w:rPr>
                <w:rFonts w:ascii="Calibri" w:eastAsia="Times New Roman" w:hAnsi="Calibri" w:cs="Calibri"/>
                <w:color w:val="000000"/>
                <w:lang w:eastAsia="en-GB"/>
              </w:rPr>
              <w:t>Non Group</w:t>
            </w:r>
            <w:proofErr w:type="gramEnd"/>
            <w:r w:rsidRPr="000F08DE">
              <w:rPr>
                <w:rFonts w:ascii="Calibri" w:eastAsia="Times New Roman" w:hAnsi="Calibri" w:cs="Calibri"/>
                <w:color w:val="000000"/>
                <w:lang w:eastAsia="en-GB"/>
              </w:rPr>
              <w:t>)</w:t>
            </w:r>
          </w:p>
        </w:tc>
        <w:tc>
          <w:tcPr>
            <w:tcW w:w="2440" w:type="dxa"/>
            <w:tcBorders>
              <w:top w:val="nil"/>
              <w:left w:val="nil"/>
              <w:bottom w:val="single" w:sz="4" w:space="0" w:color="auto"/>
              <w:right w:val="single" w:sz="4" w:space="0" w:color="auto"/>
            </w:tcBorders>
            <w:shd w:val="clear" w:color="auto" w:fill="auto"/>
            <w:noWrap/>
            <w:vAlign w:val="bottom"/>
            <w:hideMark/>
          </w:tcPr>
          <w:p w14:paraId="1A0D7F91" w14:textId="77777777" w:rsidR="00112BE9" w:rsidRPr="000F08DE" w:rsidRDefault="00112BE9" w:rsidP="00112BE9">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12E39FFE" w14:textId="7527993F"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70</w:t>
            </w:r>
          </w:p>
        </w:tc>
        <w:tc>
          <w:tcPr>
            <w:tcW w:w="1427" w:type="dxa"/>
            <w:tcBorders>
              <w:top w:val="nil"/>
              <w:left w:val="nil"/>
              <w:bottom w:val="single" w:sz="4" w:space="0" w:color="auto"/>
              <w:right w:val="single" w:sz="4" w:space="0" w:color="auto"/>
            </w:tcBorders>
            <w:shd w:val="clear" w:color="auto" w:fill="auto"/>
            <w:noWrap/>
            <w:vAlign w:val="bottom"/>
            <w:hideMark/>
          </w:tcPr>
          <w:p w14:paraId="417D7D3C" w14:textId="241B0859"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 xml:space="preserve">                  3,549 </w:t>
            </w:r>
          </w:p>
        </w:tc>
        <w:tc>
          <w:tcPr>
            <w:tcW w:w="960" w:type="dxa"/>
            <w:tcBorders>
              <w:top w:val="nil"/>
              <w:left w:val="nil"/>
              <w:bottom w:val="single" w:sz="4" w:space="0" w:color="auto"/>
              <w:right w:val="single" w:sz="4" w:space="0" w:color="auto"/>
            </w:tcBorders>
            <w:shd w:val="clear" w:color="auto" w:fill="auto"/>
            <w:noWrap/>
            <w:vAlign w:val="bottom"/>
            <w:hideMark/>
          </w:tcPr>
          <w:p w14:paraId="063A35DA" w14:textId="1ACFD911" w:rsidR="00112BE9" w:rsidRPr="000F08DE" w:rsidRDefault="00112BE9" w:rsidP="00112BE9">
            <w:pPr>
              <w:spacing w:after="0" w:line="240" w:lineRule="auto"/>
              <w:jc w:val="right"/>
              <w:rPr>
                <w:rFonts w:ascii="Calibri" w:eastAsia="Times New Roman" w:hAnsi="Calibri" w:cs="Calibri"/>
                <w:color w:val="000000"/>
                <w:lang w:eastAsia="en-GB"/>
              </w:rPr>
            </w:pPr>
            <w:r>
              <w:rPr>
                <w:rFonts w:ascii="Calibri" w:hAnsi="Calibri" w:cs="Calibri"/>
                <w:color w:val="000000"/>
              </w:rPr>
              <w:t>100%</w:t>
            </w:r>
          </w:p>
        </w:tc>
      </w:tr>
    </w:tbl>
    <w:p w14:paraId="073BB997" w14:textId="596E733F" w:rsidR="000F08DE" w:rsidRPr="000F08DE" w:rsidRDefault="000F08DE" w:rsidP="000F08DE">
      <w:pPr>
        <w:spacing w:after="0" w:line="240" w:lineRule="auto"/>
        <w:rPr>
          <w:rFonts w:ascii="Calibri" w:eastAsia="Times New Roman" w:hAnsi="Calibri" w:cs="Calibri"/>
          <w:color w:val="000000"/>
          <w:sz w:val="18"/>
          <w:szCs w:val="18"/>
          <w:lang w:eastAsia="en-GB"/>
        </w:rPr>
      </w:pPr>
      <w:r w:rsidRPr="000F08DE">
        <w:rPr>
          <w:rFonts w:ascii="Calibri" w:eastAsia="Times New Roman" w:hAnsi="Calibri" w:cs="Calibri"/>
          <w:color w:val="000000"/>
          <w:sz w:val="18"/>
          <w:szCs w:val="18"/>
          <w:lang w:eastAsia="en-GB"/>
        </w:rPr>
        <w:lastRenderedPageBreak/>
        <w:t xml:space="preserve">Source: </w:t>
      </w:r>
      <w:proofErr w:type="spellStart"/>
      <w:r w:rsidRPr="000F08DE">
        <w:rPr>
          <w:rFonts w:ascii="Calibri" w:eastAsia="Times New Roman" w:hAnsi="Calibri" w:cs="Calibri"/>
          <w:color w:val="000000"/>
          <w:sz w:val="18"/>
          <w:szCs w:val="18"/>
          <w:lang w:eastAsia="en-GB"/>
        </w:rPr>
        <w:t>LaingBuisson</w:t>
      </w:r>
      <w:proofErr w:type="spellEnd"/>
      <w:r w:rsidRPr="000F08DE">
        <w:rPr>
          <w:rFonts w:ascii="Calibri" w:eastAsia="Times New Roman" w:hAnsi="Calibri" w:cs="Calibri"/>
          <w:color w:val="000000"/>
          <w:sz w:val="18"/>
          <w:szCs w:val="18"/>
          <w:lang w:eastAsia="en-GB"/>
        </w:rPr>
        <w:t xml:space="preserve"> data warehouse</w:t>
      </w:r>
      <w:r w:rsidR="000616A2">
        <w:rPr>
          <w:rFonts w:ascii="Calibri" w:eastAsia="Times New Roman" w:hAnsi="Calibri" w:cs="Calibri"/>
          <w:color w:val="000000"/>
          <w:sz w:val="18"/>
          <w:szCs w:val="18"/>
          <w:lang w:eastAsia="en-GB"/>
        </w:rPr>
        <w:t xml:space="preserve"> + local intelligence</w:t>
      </w:r>
    </w:p>
    <w:p w14:paraId="42BB9224" w14:textId="722F3C74" w:rsidR="000F08DE" w:rsidRDefault="000F08DE">
      <w:pPr>
        <w:rPr>
          <w:sz w:val="18"/>
          <w:szCs w:val="18"/>
        </w:rPr>
      </w:pPr>
      <w:r>
        <w:rPr>
          <w:sz w:val="18"/>
          <w:szCs w:val="18"/>
        </w:rPr>
        <w:br w:type="page"/>
      </w:r>
    </w:p>
    <w:p w14:paraId="192F0FDA" w14:textId="6BAC1094" w:rsidR="00FB3376" w:rsidRDefault="000F08DE" w:rsidP="00FB3376">
      <w:pPr>
        <w:rPr>
          <w:b/>
          <w:bCs/>
          <w:sz w:val="24"/>
          <w:szCs w:val="24"/>
        </w:rPr>
      </w:pPr>
      <w:r w:rsidRPr="000F08DE">
        <w:rPr>
          <w:b/>
          <w:bCs/>
          <w:sz w:val="24"/>
          <w:szCs w:val="24"/>
        </w:rPr>
        <w:lastRenderedPageBreak/>
        <w:t>Table 7 Domiciliary care services (18+), Sheffield and England comparators, September 2022</w:t>
      </w:r>
    </w:p>
    <w:tbl>
      <w:tblPr>
        <w:tblW w:w="11900" w:type="dxa"/>
        <w:tblLook w:val="04A0" w:firstRow="1" w:lastRow="0" w:firstColumn="1" w:lastColumn="0" w:noHBand="0" w:noVBand="1"/>
      </w:tblPr>
      <w:tblGrid>
        <w:gridCol w:w="9137"/>
        <w:gridCol w:w="1403"/>
        <w:gridCol w:w="1360"/>
      </w:tblGrid>
      <w:tr w:rsidR="000F08DE" w:rsidRPr="000F08DE" w14:paraId="200D6B00" w14:textId="77777777" w:rsidTr="000F08DE">
        <w:trPr>
          <w:trHeight w:val="465"/>
        </w:trPr>
        <w:tc>
          <w:tcPr>
            <w:tcW w:w="9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F41FF" w14:textId="77777777" w:rsidR="000F08DE" w:rsidRPr="000F08DE" w:rsidRDefault="000F08DE" w:rsidP="000F08DE">
            <w:pPr>
              <w:spacing w:after="0" w:line="240" w:lineRule="auto"/>
              <w:rPr>
                <w:rFonts w:ascii="Times New Roman" w:eastAsia="Times New Roman" w:hAnsi="Times New Roman" w:cs="Times New Roman"/>
                <w:color w:val="000000"/>
                <w:sz w:val="20"/>
                <w:szCs w:val="20"/>
                <w:lang w:eastAsia="en-GB"/>
              </w:rPr>
            </w:pPr>
            <w:r w:rsidRPr="000F08DE">
              <w:rPr>
                <w:rFonts w:ascii="Times New Roman" w:eastAsia="Times New Roman" w:hAnsi="Times New Roman" w:cs="Times New Roman"/>
                <w:color w:val="000000"/>
                <w:sz w:val="20"/>
                <w:szCs w:val="20"/>
                <w:lang w:eastAsia="en-GB"/>
              </w:rPr>
              <w:t> </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9039ABE" w14:textId="77777777" w:rsidR="000F08DE" w:rsidRPr="000F08DE" w:rsidRDefault="000F08DE" w:rsidP="000F08DE">
            <w:pPr>
              <w:spacing w:after="0" w:line="240" w:lineRule="auto"/>
              <w:jc w:val="center"/>
              <w:rPr>
                <w:rFonts w:ascii="Calibri" w:eastAsia="Times New Roman" w:hAnsi="Calibri" w:cs="Calibri"/>
                <w:b/>
                <w:bCs/>
                <w:color w:val="000000"/>
                <w:lang w:eastAsia="en-GB"/>
              </w:rPr>
            </w:pPr>
            <w:r w:rsidRPr="000F08DE">
              <w:rPr>
                <w:rFonts w:ascii="Calibri" w:eastAsia="Times New Roman" w:hAnsi="Calibri" w:cs="Calibri"/>
                <w:b/>
                <w:bCs/>
                <w:color w:val="000000"/>
                <w:lang w:eastAsia="en-GB"/>
              </w:rPr>
              <w:t>Sheffield</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A545353" w14:textId="77777777" w:rsidR="000F08DE" w:rsidRPr="000F08DE" w:rsidRDefault="000F08DE" w:rsidP="000F08DE">
            <w:pPr>
              <w:spacing w:after="0" w:line="240" w:lineRule="auto"/>
              <w:jc w:val="right"/>
              <w:rPr>
                <w:rFonts w:ascii="Calibri" w:eastAsia="Times New Roman" w:hAnsi="Calibri" w:cs="Calibri"/>
                <w:b/>
                <w:bCs/>
                <w:color w:val="000000"/>
                <w:lang w:eastAsia="en-GB"/>
              </w:rPr>
            </w:pPr>
            <w:r w:rsidRPr="000F08DE">
              <w:rPr>
                <w:rFonts w:ascii="Calibri" w:eastAsia="Times New Roman" w:hAnsi="Calibri" w:cs="Calibri"/>
                <w:b/>
                <w:bCs/>
                <w:color w:val="000000"/>
                <w:lang w:eastAsia="en-GB"/>
              </w:rPr>
              <w:t>England</w:t>
            </w:r>
          </w:p>
        </w:tc>
      </w:tr>
      <w:tr w:rsidR="000F08DE" w:rsidRPr="000F08DE" w14:paraId="1040728C" w14:textId="77777777" w:rsidTr="000F08DE">
        <w:trPr>
          <w:trHeight w:val="315"/>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3DCE9C4B" w14:textId="77777777" w:rsidR="000F08DE" w:rsidRPr="000F08DE" w:rsidRDefault="000F08DE" w:rsidP="000F08DE">
            <w:pPr>
              <w:spacing w:after="0" w:line="240" w:lineRule="auto"/>
              <w:rPr>
                <w:rFonts w:ascii="Franklin Gothic Book" w:eastAsia="Times New Roman" w:hAnsi="Franklin Gothic Book" w:cs="Calibri"/>
                <w:b/>
                <w:bCs/>
                <w:color w:val="404040"/>
                <w:lang w:eastAsia="en-GB"/>
              </w:rPr>
            </w:pPr>
            <w:r w:rsidRPr="000F08DE">
              <w:rPr>
                <w:rFonts w:ascii="Franklin Gothic Book" w:eastAsia="Times New Roman" w:hAnsi="Franklin Gothic Book" w:cs="Calibri"/>
                <w:b/>
                <w:bCs/>
                <w:color w:val="404040"/>
                <w:lang w:eastAsia="en-GB"/>
              </w:rPr>
              <w:t>Supply side data</w:t>
            </w:r>
          </w:p>
        </w:tc>
        <w:tc>
          <w:tcPr>
            <w:tcW w:w="1403" w:type="dxa"/>
            <w:tcBorders>
              <w:top w:val="nil"/>
              <w:left w:val="nil"/>
              <w:bottom w:val="single" w:sz="4" w:space="0" w:color="auto"/>
              <w:right w:val="single" w:sz="4" w:space="0" w:color="auto"/>
            </w:tcBorders>
            <w:shd w:val="clear" w:color="auto" w:fill="auto"/>
            <w:noWrap/>
            <w:vAlign w:val="bottom"/>
            <w:hideMark/>
          </w:tcPr>
          <w:p w14:paraId="3A4EB30D"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 </w:t>
            </w:r>
          </w:p>
        </w:tc>
        <w:tc>
          <w:tcPr>
            <w:tcW w:w="1360" w:type="dxa"/>
            <w:tcBorders>
              <w:top w:val="nil"/>
              <w:left w:val="nil"/>
              <w:bottom w:val="single" w:sz="4" w:space="0" w:color="auto"/>
              <w:right w:val="single" w:sz="4" w:space="0" w:color="auto"/>
            </w:tcBorders>
            <w:shd w:val="clear" w:color="auto" w:fill="auto"/>
            <w:noWrap/>
            <w:vAlign w:val="bottom"/>
            <w:hideMark/>
          </w:tcPr>
          <w:p w14:paraId="7837D056"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 </w:t>
            </w:r>
          </w:p>
        </w:tc>
      </w:tr>
      <w:tr w:rsidR="000F08DE" w:rsidRPr="000F08DE" w14:paraId="5E67A48B" w14:textId="77777777" w:rsidTr="0064039E">
        <w:trPr>
          <w:trHeight w:val="300"/>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13772FB7"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Number of registered domiciliary care services</w:t>
            </w:r>
          </w:p>
        </w:tc>
        <w:tc>
          <w:tcPr>
            <w:tcW w:w="1403" w:type="dxa"/>
            <w:tcBorders>
              <w:top w:val="nil"/>
              <w:left w:val="nil"/>
              <w:bottom w:val="single" w:sz="4" w:space="0" w:color="auto"/>
              <w:right w:val="single" w:sz="4" w:space="0" w:color="auto"/>
            </w:tcBorders>
            <w:shd w:val="clear" w:color="auto" w:fill="auto"/>
            <w:vAlign w:val="bottom"/>
            <w:hideMark/>
          </w:tcPr>
          <w:p w14:paraId="5E6E4490"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 xml:space="preserve">                       95 </w:t>
            </w:r>
          </w:p>
        </w:tc>
        <w:tc>
          <w:tcPr>
            <w:tcW w:w="1360" w:type="dxa"/>
            <w:tcBorders>
              <w:top w:val="nil"/>
              <w:left w:val="nil"/>
              <w:bottom w:val="single" w:sz="4" w:space="0" w:color="auto"/>
              <w:right w:val="single" w:sz="4" w:space="0" w:color="auto"/>
            </w:tcBorders>
            <w:shd w:val="clear" w:color="auto" w:fill="auto"/>
            <w:vAlign w:val="bottom"/>
            <w:hideMark/>
          </w:tcPr>
          <w:p w14:paraId="47493449"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9,220</w:t>
            </w:r>
          </w:p>
        </w:tc>
      </w:tr>
      <w:tr w:rsidR="000F08DE" w:rsidRPr="000F08DE" w14:paraId="1F52768C" w14:textId="77777777" w:rsidTr="0064039E">
        <w:trPr>
          <w:trHeight w:val="300"/>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49204209"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For-profit share of independent sector services</w:t>
            </w:r>
          </w:p>
        </w:tc>
        <w:tc>
          <w:tcPr>
            <w:tcW w:w="1403" w:type="dxa"/>
            <w:tcBorders>
              <w:top w:val="nil"/>
              <w:left w:val="nil"/>
              <w:bottom w:val="single" w:sz="4" w:space="0" w:color="auto"/>
              <w:right w:val="single" w:sz="4" w:space="0" w:color="auto"/>
            </w:tcBorders>
            <w:shd w:val="clear" w:color="auto" w:fill="auto"/>
            <w:vAlign w:val="bottom"/>
            <w:hideMark/>
          </w:tcPr>
          <w:p w14:paraId="75922F6E"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95%</w:t>
            </w:r>
          </w:p>
        </w:tc>
        <w:tc>
          <w:tcPr>
            <w:tcW w:w="1360" w:type="dxa"/>
            <w:tcBorders>
              <w:top w:val="nil"/>
              <w:left w:val="nil"/>
              <w:bottom w:val="single" w:sz="4" w:space="0" w:color="auto"/>
              <w:right w:val="single" w:sz="4" w:space="0" w:color="auto"/>
            </w:tcBorders>
            <w:shd w:val="clear" w:color="auto" w:fill="auto"/>
            <w:vAlign w:val="bottom"/>
            <w:hideMark/>
          </w:tcPr>
          <w:p w14:paraId="043278D7"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87%</w:t>
            </w:r>
          </w:p>
        </w:tc>
      </w:tr>
      <w:tr w:rsidR="000F08DE" w:rsidRPr="000F08DE" w14:paraId="19704C4A" w14:textId="77777777" w:rsidTr="0064039E">
        <w:trPr>
          <w:trHeight w:val="300"/>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399A934E"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Not-for-profit share of independent sector services</w:t>
            </w:r>
          </w:p>
        </w:tc>
        <w:tc>
          <w:tcPr>
            <w:tcW w:w="1403" w:type="dxa"/>
            <w:tcBorders>
              <w:top w:val="nil"/>
              <w:left w:val="nil"/>
              <w:bottom w:val="single" w:sz="4" w:space="0" w:color="auto"/>
              <w:right w:val="single" w:sz="4" w:space="0" w:color="auto"/>
            </w:tcBorders>
            <w:shd w:val="clear" w:color="auto" w:fill="auto"/>
            <w:vAlign w:val="bottom"/>
            <w:hideMark/>
          </w:tcPr>
          <w:p w14:paraId="7A11E4E2"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5%</w:t>
            </w:r>
          </w:p>
        </w:tc>
        <w:tc>
          <w:tcPr>
            <w:tcW w:w="1360" w:type="dxa"/>
            <w:tcBorders>
              <w:top w:val="nil"/>
              <w:left w:val="nil"/>
              <w:bottom w:val="single" w:sz="4" w:space="0" w:color="auto"/>
              <w:right w:val="single" w:sz="4" w:space="0" w:color="auto"/>
            </w:tcBorders>
            <w:shd w:val="clear" w:color="auto" w:fill="auto"/>
            <w:vAlign w:val="bottom"/>
            <w:hideMark/>
          </w:tcPr>
          <w:p w14:paraId="1B86B23B"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13%</w:t>
            </w:r>
          </w:p>
        </w:tc>
      </w:tr>
      <w:tr w:rsidR="000F08DE" w:rsidRPr="000F08DE" w14:paraId="07DFBB0D" w14:textId="77777777" w:rsidTr="0064039E">
        <w:trPr>
          <w:trHeight w:val="300"/>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042B77F8"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Share of services rated Good or Outstanding</w:t>
            </w:r>
          </w:p>
        </w:tc>
        <w:tc>
          <w:tcPr>
            <w:tcW w:w="1403" w:type="dxa"/>
            <w:tcBorders>
              <w:top w:val="nil"/>
              <w:left w:val="nil"/>
              <w:bottom w:val="single" w:sz="4" w:space="0" w:color="auto"/>
              <w:right w:val="single" w:sz="4" w:space="0" w:color="auto"/>
            </w:tcBorders>
            <w:shd w:val="clear" w:color="auto" w:fill="auto"/>
            <w:noWrap/>
            <w:vAlign w:val="bottom"/>
            <w:hideMark/>
          </w:tcPr>
          <w:p w14:paraId="12A62AB5"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79%</w:t>
            </w:r>
          </w:p>
        </w:tc>
        <w:tc>
          <w:tcPr>
            <w:tcW w:w="1360" w:type="dxa"/>
            <w:tcBorders>
              <w:top w:val="nil"/>
              <w:left w:val="nil"/>
              <w:bottom w:val="single" w:sz="4" w:space="0" w:color="auto"/>
              <w:right w:val="single" w:sz="4" w:space="0" w:color="auto"/>
            </w:tcBorders>
            <w:shd w:val="clear" w:color="auto" w:fill="auto"/>
            <w:vAlign w:val="bottom"/>
            <w:hideMark/>
          </w:tcPr>
          <w:p w14:paraId="0BC10B6B"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87%</w:t>
            </w:r>
          </w:p>
        </w:tc>
      </w:tr>
      <w:tr w:rsidR="000F08DE" w:rsidRPr="000F08DE" w14:paraId="6779B3E1" w14:textId="77777777" w:rsidTr="0064039E">
        <w:trPr>
          <w:trHeight w:val="330"/>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2D179786"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Estimated service users per domiciliary care service</w:t>
            </w:r>
          </w:p>
        </w:tc>
        <w:tc>
          <w:tcPr>
            <w:tcW w:w="1403" w:type="dxa"/>
            <w:tcBorders>
              <w:top w:val="nil"/>
              <w:left w:val="nil"/>
              <w:bottom w:val="single" w:sz="4" w:space="0" w:color="auto"/>
              <w:right w:val="single" w:sz="4" w:space="0" w:color="auto"/>
            </w:tcBorders>
            <w:shd w:val="clear" w:color="auto" w:fill="auto"/>
            <w:vAlign w:val="bottom"/>
            <w:hideMark/>
          </w:tcPr>
          <w:p w14:paraId="7D1CB330"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 xml:space="preserve">                       34 </w:t>
            </w:r>
          </w:p>
        </w:tc>
        <w:tc>
          <w:tcPr>
            <w:tcW w:w="1360" w:type="dxa"/>
            <w:tcBorders>
              <w:top w:val="nil"/>
              <w:left w:val="nil"/>
              <w:bottom w:val="single" w:sz="4" w:space="0" w:color="auto"/>
              <w:right w:val="single" w:sz="4" w:space="0" w:color="auto"/>
            </w:tcBorders>
            <w:shd w:val="clear" w:color="auto" w:fill="auto"/>
            <w:vAlign w:val="bottom"/>
            <w:hideMark/>
          </w:tcPr>
          <w:p w14:paraId="51132B87"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39</w:t>
            </w:r>
          </w:p>
        </w:tc>
      </w:tr>
      <w:tr w:rsidR="000F08DE" w:rsidRPr="000F08DE" w14:paraId="2F501835" w14:textId="77777777" w:rsidTr="0064039E">
        <w:trPr>
          <w:trHeight w:val="300"/>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42F6B6C6"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 </w:t>
            </w:r>
          </w:p>
        </w:tc>
        <w:tc>
          <w:tcPr>
            <w:tcW w:w="1403" w:type="dxa"/>
            <w:tcBorders>
              <w:top w:val="nil"/>
              <w:left w:val="nil"/>
              <w:bottom w:val="single" w:sz="4" w:space="0" w:color="auto"/>
              <w:right w:val="single" w:sz="4" w:space="0" w:color="auto"/>
            </w:tcBorders>
            <w:shd w:val="clear" w:color="auto" w:fill="auto"/>
            <w:noWrap/>
            <w:vAlign w:val="bottom"/>
            <w:hideMark/>
          </w:tcPr>
          <w:p w14:paraId="0DCEA353"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 </w:t>
            </w:r>
          </w:p>
        </w:tc>
        <w:tc>
          <w:tcPr>
            <w:tcW w:w="1360" w:type="dxa"/>
            <w:tcBorders>
              <w:top w:val="nil"/>
              <w:left w:val="nil"/>
              <w:bottom w:val="single" w:sz="4" w:space="0" w:color="auto"/>
              <w:right w:val="single" w:sz="4" w:space="0" w:color="auto"/>
            </w:tcBorders>
            <w:shd w:val="clear" w:color="auto" w:fill="auto"/>
            <w:vAlign w:val="bottom"/>
            <w:hideMark/>
          </w:tcPr>
          <w:p w14:paraId="4B5C4F04"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 </w:t>
            </w:r>
          </w:p>
        </w:tc>
      </w:tr>
      <w:tr w:rsidR="000F08DE" w:rsidRPr="000F08DE" w14:paraId="18ED958F" w14:textId="77777777" w:rsidTr="0064039E">
        <w:trPr>
          <w:trHeight w:val="315"/>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2EBD753C" w14:textId="77777777" w:rsidR="000F08DE" w:rsidRPr="000F08DE" w:rsidRDefault="000F08DE" w:rsidP="000F08DE">
            <w:pPr>
              <w:spacing w:after="0" w:line="240" w:lineRule="auto"/>
              <w:rPr>
                <w:rFonts w:ascii="Franklin Gothic Book" w:eastAsia="Times New Roman" w:hAnsi="Franklin Gothic Book" w:cs="Calibri"/>
                <w:b/>
                <w:bCs/>
                <w:color w:val="404040"/>
                <w:lang w:eastAsia="en-GB"/>
              </w:rPr>
            </w:pPr>
            <w:r w:rsidRPr="000F08DE">
              <w:rPr>
                <w:rFonts w:ascii="Franklin Gothic Book" w:eastAsia="Times New Roman" w:hAnsi="Franklin Gothic Book" w:cs="Calibri"/>
                <w:b/>
                <w:bCs/>
                <w:color w:val="404040"/>
                <w:lang w:eastAsia="en-GB"/>
              </w:rPr>
              <w:t>Demand side data</w:t>
            </w:r>
          </w:p>
        </w:tc>
        <w:tc>
          <w:tcPr>
            <w:tcW w:w="1403" w:type="dxa"/>
            <w:tcBorders>
              <w:top w:val="nil"/>
              <w:left w:val="nil"/>
              <w:bottom w:val="single" w:sz="4" w:space="0" w:color="auto"/>
              <w:right w:val="single" w:sz="4" w:space="0" w:color="auto"/>
            </w:tcBorders>
            <w:shd w:val="clear" w:color="auto" w:fill="auto"/>
            <w:vAlign w:val="bottom"/>
            <w:hideMark/>
          </w:tcPr>
          <w:p w14:paraId="35473951" w14:textId="77777777" w:rsidR="000F08DE" w:rsidRPr="000F08DE" w:rsidRDefault="000F08DE" w:rsidP="000F08DE">
            <w:pPr>
              <w:spacing w:after="0" w:line="240" w:lineRule="auto"/>
              <w:jc w:val="right"/>
              <w:rPr>
                <w:rFonts w:ascii="Calibri" w:eastAsia="Times New Roman" w:hAnsi="Calibri" w:cs="Calibri"/>
                <w:b/>
                <w:bCs/>
                <w:color w:val="000000"/>
                <w:lang w:eastAsia="en-GB"/>
              </w:rPr>
            </w:pPr>
            <w:r w:rsidRPr="000F08DE">
              <w:rPr>
                <w:rFonts w:ascii="Calibri" w:eastAsia="Times New Roman" w:hAnsi="Calibri" w:cs="Calibri"/>
                <w:b/>
                <w:bCs/>
                <w:color w:val="000000"/>
                <w:lang w:eastAsia="en-GB"/>
              </w:rPr>
              <w:t>Sheffield</w:t>
            </w:r>
          </w:p>
        </w:tc>
        <w:tc>
          <w:tcPr>
            <w:tcW w:w="1360" w:type="dxa"/>
            <w:tcBorders>
              <w:top w:val="nil"/>
              <w:left w:val="nil"/>
              <w:bottom w:val="single" w:sz="4" w:space="0" w:color="auto"/>
              <w:right w:val="single" w:sz="4" w:space="0" w:color="auto"/>
            </w:tcBorders>
            <w:shd w:val="clear" w:color="auto" w:fill="auto"/>
            <w:vAlign w:val="bottom"/>
            <w:hideMark/>
          </w:tcPr>
          <w:p w14:paraId="086EACF3" w14:textId="77777777" w:rsidR="000F08DE" w:rsidRPr="000F08DE" w:rsidRDefault="000F08DE" w:rsidP="000F08DE">
            <w:pPr>
              <w:spacing w:after="0" w:line="240" w:lineRule="auto"/>
              <w:jc w:val="right"/>
              <w:rPr>
                <w:rFonts w:ascii="Franklin Gothic Book" w:eastAsia="Times New Roman" w:hAnsi="Franklin Gothic Book" w:cs="Calibri"/>
                <w:b/>
                <w:bCs/>
                <w:color w:val="404040"/>
                <w:lang w:eastAsia="en-GB"/>
              </w:rPr>
            </w:pPr>
            <w:r w:rsidRPr="000F08DE">
              <w:rPr>
                <w:rFonts w:ascii="Franklin Gothic Book" w:eastAsia="Times New Roman" w:hAnsi="Franklin Gothic Book" w:cs="Calibri"/>
                <w:b/>
                <w:bCs/>
                <w:color w:val="404040"/>
                <w:lang w:eastAsia="en-GB"/>
              </w:rPr>
              <w:t>England</w:t>
            </w:r>
          </w:p>
        </w:tc>
      </w:tr>
      <w:tr w:rsidR="000F08DE" w:rsidRPr="000F08DE" w14:paraId="509F3F78" w14:textId="77777777" w:rsidTr="0064039E">
        <w:trPr>
          <w:trHeight w:val="345"/>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6D8F5A06"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Domiciliary care service users (estimated total, all funding sources)</w:t>
            </w:r>
            <w:r w:rsidRPr="000F08DE">
              <w:rPr>
                <w:rFonts w:ascii="Calibri" w:eastAsia="Times New Roman" w:hAnsi="Calibri" w:cs="Calibri"/>
                <w:color w:val="000000"/>
                <w:vertAlign w:val="superscript"/>
                <w:lang w:eastAsia="en-GB"/>
              </w:rPr>
              <w:t xml:space="preserve"> 1</w:t>
            </w:r>
          </w:p>
        </w:tc>
        <w:tc>
          <w:tcPr>
            <w:tcW w:w="1403" w:type="dxa"/>
            <w:tcBorders>
              <w:top w:val="nil"/>
              <w:left w:val="nil"/>
              <w:bottom w:val="single" w:sz="4" w:space="0" w:color="auto"/>
              <w:right w:val="single" w:sz="4" w:space="0" w:color="auto"/>
            </w:tcBorders>
            <w:shd w:val="clear" w:color="auto" w:fill="auto"/>
            <w:vAlign w:val="bottom"/>
            <w:hideMark/>
          </w:tcPr>
          <w:p w14:paraId="2F7D9888" w14:textId="77777777" w:rsidR="000F08DE" w:rsidRPr="000F08DE" w:rsidRDefault="000F08DE" w:rsidP="000F08DE">
            <w:pPr>
              <w:spacing w:after="0" w:line="240" w:lineRule="auto"/>
              <w:jc w:val="right"/>
              <w:rPr>
                <w:rFonts w:ascii="Franklin Gothic Book" w:eastAsia="Times New Roman" w:hAnsi="Franklin Gothic Book" w:cs="Calibri"/>
                <w:lang w:eastAsia="en-GB"/>
              </w:rPr>
            </w:pPr>
            <w:r w:rsidRPr="000F08DE">
              <w:rPr>
                <w:rFonts w:ascii="Franklin Gothic Book" w:eastAsia="Times New Roman" w:hAnsi="Franklin Gothic Book" w:cs="Calibri"/>
                <w:lang w:eastAsia="en-GB"/>
              </w:rPr>
              <w:t>3,230</w:t>
            </w:r>
          </w:p>
        </w:tc>
        <w:tc>
          <w:tcPr>
            <w:tcW w:w="1360" w:type="dxa"/>
            <w:tcBorders>
              <w:top w:val="nil"/>
              <w:left w:val="nil"/>
              <w:bottom w:val="single" w:sz="4" w:space="0" w:color="auto"/>
              <w:right w:val="single" w:sz="4" w:space="0" w:color="auto"/>
            </w:tcBorders>
            <w:shd w:val="clear" w:color="auto" w:fill="auto"/>
            <w:vAlign w:val="bottom"/>
            <w:hideMark/>
          </w:tcPr>
          <w:p w14:paraId="00517918" w14:textId="77777777" w:rsidR="000F08DE" w:rsidRPr="000F08DE" w:rsidRDefault="000F08DE" w:rsidP="000F08DE">
            <w:pPr>
              <w:spacing w:after="0" w:line="240" w:lineRule="auto"/>
              <w:jc w:val="right"/>
              <w:rPr>
                <w:rFonts w:ascii="Franklin Gothic Book" w:eastAsia="Times New Roman" w:hAnsi="Franklin Gothic Book" w:cs="Calibri"/>
                <w:lang w:eastAsia="en-GB"/>
              </w:rPr>
            </w:pPr>
            <w:r w:rsidRPr="000F08DE">
              <w:rPr>
                <w:rFonts w:ascii="Franklin Gothic Book" w:eastAsia="Times New Roman" w:hAnsi="Franklin Gothic Book" w:cs="Calibri"/>
                <w:lang w:eastAsia="en-GB"/>
              </w:rPr>
              <w:t>362,000</w:t>
            </w:r>
          </w:p>
        </w:tc>
      </w:tr>
      <w:tr w:rsidR="000F08DE" w:rsidRPr="000F08DE" w14:paraId="112FB81E" w14:textId="77777777" w:rsidTr="0064039E">
        <w:trPr>
          <w:trHeight w:val="345"/>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0852CFD1"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 xml:space="preserve">Domiciliary care service users (council funded) </w:t>
            </w:r>
            <w:r w:rsidRPr="000F08DE">
              <w:rPr>
                <w:rFonts w:ascii="Calibri" w:eastAsia="Times New Roman" w:hAnsi="Calibri" w:cs="Calibri"/>
                <w:color w:val="000000"/>
                <w:vertAlign w:val="superscript"/>
                <w:lang w:eastAsia="en-GB"/>
              </w:rPr>
              <w:t>2</w:t>
            </w:r>
          </w:p>
        </w:tc>
        <w:tc>
          <w:tcPr>
            <w:tcW w:w="1403" w:type="dxa"/>
            <w:tcBorders>
              <w:top w:val="nil"/>
              <w:left w:val="nil"/>
              <w:bottom w:val="single" w:sz="4" w:space="0" w:color="auto"/>
              <w:right w:val="single" w:sz="4" w:space="0" w:color="auto"/>
            </w:tcBorders>
            <w:shd w:val="clear" w:color="auto" w:fill="auto"/>
            <w:vAlign w:val="bottom"/>
            <w:hideMark/>
          </w:tcPr>
          <w:p w14:paraId="6BFB3208" w14:textId="77777777" w:rsidR="000F08DE" w:rsidRPr="000F08DE" w:rsidRDefault="000F08DE" w:rsidP="000F08DE">
            <w:pPr>
              <w:spacing w:after="0" w:line="240" w:lineRule="auto"/>
              <w:jc w:val="right"/>
              <w:rPr>
                <w:rFonts w:ascii="Franklin Gothic Book" w:eastAsia="Times New Roman" w:hAnsi="Franklin Gothic Book" w:cs="Calibri"/>
                <w:lang w:eastAsia="en-GB"/>
              </w:rPr>
            </w:pPr>
            <w:r w:rsidRPr="000F08DE">
              <w:rPr>
                <w:rFonts w:ascii="Franklin Gothic Book" w:eastAsia="Times New Roman" w:hAnsi="Franklin Gothic Book" w:cs="Calibri"/>
                <w:lang w:eastAsia="en-GB"/>
              </w:rPr>
              <w:t>2,370</w:t>
            </w:r>
          </w:p>
        </w:tc>
        <w:tc>
          <w:tcPr>
            <w:tcW w:w="1360" w:type="dxa"/>
            <w:tcBorders>
              <w:top w:val="nil"/>
              <w:left w:val="nil"/>
              <w:bottom w:val="single" w:sz="4" w:space="0" w:color="auto"/>
              <w:right w:val="single" w:sz="4" w:space="0" w:color="auto"/>
            </w:tcBorders>
            <w:shd w:val="clear" w:color="auto" w:fill="auto"/>
            <w:vAlign w:val="bottom"/>
            <w:hideMark/>
          </w:tcPr>
          <w:p w14:paraId="1EBB4416" w14:textId="77777777" w:rsidR="000F08DE" w:rsidRPr="000F08DE" w:rsidRDefault="000F08DE" w:rsidP="000F08DE">
            <w:pPr>
              <w:spacing w:after="0" w:line="240" w:lineRule="auto"/>
              <w:jc w:val="right"/>
              <w:rPr>
                <w:rFonts w:ascii="Franklin Gothic Book" w:eastAsia="Times New Roman" w:hAnsi="Franklin Gothic Book" w:cs="Calibri"/>
                <w:lang w:eastAsia="en-GB"/>
              </w:rPr>
            </w:pPr>
            <w:r w:rsidRPr="000F08DE">
              <w:rPr>
                <w:rFonts w:ascii="Franklin Gothic Book" w:eastAsia="Times New Roman" w:hAnsi="Franklin Gothic Book" w:cs="Calibri"/>
                <w:lang w:eastAsia="en-GB"/>
              </w:rPr>
              <w:t>220,000</w:t>
            </w:r>
          </w:p>
        </w:tc>
      </w:tr>
      <w:tr w:rsidR="000F08DE" w:rsidRPr="000F08DE" w14:paraId="5F72247D" w14:textId="77777777" w:rsidTr="0064039E">
        <w:trPr>
          <w:trHeight w:val="315"/>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6EB70C3F"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Other domiciliary care service users (estimated private payers plus NHS)</w:t>
            </w:r>
          </w:p>
        </w:tc>
        <w:tc>
          <w:tcPr>
            <w:tcW w:w="1403" w:type="dxa"/>
            <w:tcBorders>
              <w:top w:val="nil"/>
              <w:left w:val="nil"/>
              <w:bottom w:val="single" w:sz="4" w:space="0" w:color="auto"/>
              <w:right w:val="single" w:sz="4" w:space="0" w:color="auto"/>
            </w:tcBorders>
            <w:shd w:val="clear" w:color="auto" w:fill="auto"/>
            <w:vAlign w:val="bottom"/>
            <w:hideMark/>
          </w:tcPr>
          <w:p w14:paraId="7F5DB34F" w14:textId="77777777" w:rsidR="000F08DE" w:rsidRPr="000F08DE" w:rsidRDefault="000F08DE" w:rsidP="000F08DE">
            <w:pPr>
              <w:spacing w:after="0" w:line="240" w:lineRule="auto"/>
              <w:jc w:val="right"/>
              <w:rPr>
                <w:rFonts w:ascii="Franklin Gothic Book" w:eastAsia="Times New Roman" w:hAnsi="Franklin Gothic Book" w:cs="Calibri"/>
                <w:lang w:eastAsia="en-GB"/>
              </w:rPr>
            </w:pPr>
            <w:r w:rsidRPr="000F08DE">
              <w:rPr>
                <w:rFonts w:ascii="Franklin Gothic Book" w:eastAsia="Times New Roman" w:hAnsi="Franklin Gothic Book" w:cs="Calibri"/>
                <w:lang w:eastAsia="en-GB"/>
              </w:rPr>
              <w:t>860</w:t>
            </w:r>
          </w:p>
        </w:tc>
        <w:tc>
          <w:tcPr>
            <w:tcW w:w="1360" w:type="dxa"/>
            <w:tcBorders>
              <w:top w:val="nil"/>
              <w:left w:val="nil"/>
              <w:bottom w:val="single" w:sz="4" w:space="0" w:color="auto"/>
              <w:right w:val="single" w:sz="4" w:space="0" w:color="auto"/>
            </w:tcBorders>
            <w:shd w:val="clear" w:color="auto" w:fill="auto"/>
            <w:vAlign w:val="bottom"/>
            <w:hideMark/>
          </w:tcPr>
          <w:p w14:paraId="48B4E997" w14:textId="77777777" w:rsidR="000F08DE" w:rsidRPr="000F08DE" w:rsidRDefault="000F08DE" w:rsidP="000F08DE">
            <w:pPr>
              <w:spacing w:after="0" w:line="240" w:lineRule="auto"/>
              <w:jc w:val="right"/>
              <w:rPr>
                <w:rFonts w:ascii="Franklin Gothic Book" w:eastAsia="Times New Roman" w:hAnsi="Franklin Gothic Book" w:cs="Calibri"/>
                <w:lang w:eastAsia="en-GB"/>
              </w:rPr>
            </w:pPr>
            <w:r w:rsidRPr="000F08DE">
              <w:rPr>
                <w:rFonts w:ascii="Franklin Gothic Book" w:eastAsia="Times New Roman" w:hAnsi="Franklin Gothic Book" w:cs="Calibri"/>
                <w:lang w:eastAsia="en-GB"/>
              </w:rPr>
              <w:t>142,000</w:t>
            </w:r>
          </w:p>
        </w:tc>
      </w:tr>
      <w:tr w:rsidR="000F08DE" w:rsidRPr="000F08DE" w14:paraId="1EB6A4A3" w14:textId="77777777" w:rsidTr="0064039E">
        <w:trPr>
          <w:trHeight w:val="315"/>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38EEB90F"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 xml:space="preserve">Private payers and NHS-funded domiciliary care service users as % of total </w:t>
            </w:r>
          </w:p>
        </w:tc>
        <w:tc>
          <w:tcPr>
            <w:tcW w:w="1403" w:type="dxa"/>
            <w:tcBorders>
              <w:top w:val="nil"/>
              <w:left w:val="nil"/>
              <w:bottom w:val="single" w:sz="4" w:space="0" w:color="auto"/>
              <w:right w:val="single" w:sz="4" w:space="0" w:color="auto"/>
            </w:tcBorders>
            <w:shd w:val="clear" w:color="auto" w:fill="auto"/>
            <w:vAlign w:val="bottom"/>
            <w:hideMark/>
          </w:tcPr>
          <w:p w14:paraId="393E52A3" w14:textId="77777777" w:rsidR="000F08DE" w:rsidRPr="000F08DE" w:rsidRDefault="000F08DE" w:rsidP="000F08DE">
            <w:pPr>
              <w:spacing w:after="0" w:line="240" w:lineRule="auto"/>
              <w:jc w:val="right"/>
              <w:rPr>
                <w:rFonts w:ascii="Franklin Gothic Book" w:eastAsia="Times New Roman" w:hAnsi="Franklin Gothic Book" w:cs="Calibri"/>
                <w:lang w:eastAsia="en-GB"/>
              </w:rPr>
            </w:pPr>
            <w:r w:rsidRPr="000F08DE">
              <w:rPr>
                <w:rFonts w:ascii="Franklin Gothic Book" w:eastAsia="Times New Roman" w:hAnsi="Franklin Gothic Book" w:cs="Calibri"/>
                <w:lang w:eastAsia="en-GB"/>
              </w:rPr>
              <w:t>27%</w:t>
            </w:r>
          </w:p>
        </w:tc>
        <w:tc>
          <w:tcPr>
            <w:tcW w:w="1360" w:type="dxa"/>
            <w:tcBorders>
              <w:top w:val="nil"/>
              <w:left w:val="nil"/>
              <w:bottom w:val="single" w:sz="4" w:space="0" w:color="auto"/>
              <w:right w:val="single" w:sz="4" w:space="0" w:color="auto"/>
            </w:tcBorders>
            <w:shd w:val="clear" w:color="auto" w:fill="auto"/>
            <w:vAlign w:val="bottom"/>
            <w:hideMark/>
          </w:tcPr>
          <w:p w14:paraId="26F4F70E" w14:textId="77777777" w:rsidR="000F08DE" w:rsidRPr="000F08DE" w:rsidRDefault="000F08DE" w:rsidP="000F08DE">
            <w:pPr>
              <w:spacing w:after="0" w:line="240" w:lineRule="auto"/>
              <w:jc w:val="right"/>
              <w:rPr>
                <w:rFonts w:ascii="Franklin Gothic Book" w:eastAsia="Times New Roman" w:hAnsi="Franklin Gothic Book" w:cs="Calibri"/>
                <w:lang w:eastAsia="en-GB"/>
              </w:rPr>
            </w:pPr>
            <w:r w:rsidRPr="000F08DE">
              <w:rPr>
                <w:rFonts w:ascii="Franklin Gothic Book" w:eastAsia="Times New Roman" w:hAnsi="Franklin Gothic Book" w:cs="Calibri"/>
                <w:lang w:eastAsia="en-GB"/>
              </w:rPr>
              <w:t>39%</w:t>
            </w:r>
          </w:p>
        </w:tc>
      </w:tr>
      <w:tr w:rsidR="000F08DE" w:rsidRPr="000F08DE" w14:paraId="69AA566E" w14:textId="77777777" w:rsidTr="0064039E">
        <w:trPr>
          <w:trHeight w:val="300"/>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5FD6BECE" w14:textId="77777777" w:rsidR="000F08DE" w:rsidRPr="000F08DE" w:rsidRDefault="000F08DE" w:rsidP="000F08DE">
            <w:pPr>
              <w:spacing w:after="0" w:line="240" w:lineRule="auto"/>
              <w:rPr>
                <w:rFonts w:ascii="Calibri" w:eastAsia="Times New Roman" w:hAnsi="Calibri" w:cs="Calibri"/>
                <w:color w:val="000000"/>
                <w:lang w:eastAsia="en-GB"/>
              </w:rPr>
            </w:pPr>
            <w:bookmarkStart w:id="1" w:name="RANGE!A15"/>
            <w:r w:rsidRPr="000F08DE">
              <w:rPr>
                <w:rFonts w:ascii="Calibri" w:eastAsia="Times New Roman" w:hAnsi="Calibri" w:cs="Calibri"/>
                <w:color w:val="000000"/>
                <w:lang w:eastAsia="en-GB"/>
              </w:rPr>
              <w:t>Domiciliary care service users per 1,000 population 18+ (estimated total, all funding sources)</w:t>
            </w:r>
            <w:bookmarkEnd w:id="1"/>
          </w:p>
        </w:tc>
        <w:tc>
          <w:tcPr>
            <w:tcW w:w="1403" w:type="dxa"/>
            <w:tcBorders>
              <w:top w:val="nil"/>
              <w:left w:val="nil"/>
              <w:bottom w:val="single" w:sz="4" w:space="0" w:color="auto"/>
              <w:right w:val="single" w:sz="4" w:space="0" w:color="auto"/>
            </w:tcBorders>
            <w:shd w:val="clear" w:color="auto" w:fill="auto"/>
            <w:vAlign w:val="bottom"/>
            <w:hideMark/>
          </w:tcPr>
          <w:p w14:paraId="4C62CA83"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 xml:space="preserve">                       10 </w:t>
            </w:r>
          </w:p>
        </w:tc>
        <w:tc>
          <w:tcPr>
            <w:tcW w:w="1360" w:type="dxa"/>
            <w:tcBorders>
              <w:top w:val="nil"/>
              <w:left w:val="nil"/>
              <w:bottom w:val="single" w:sz="4" w:space="0" w:color="auto"/>
              <w:right w:val="single" w:sz="4" w:space="0" w:color="auto"/>
            </w:tcBorders>
            <w:shd w:val="clear" w:color="auto" w:fill="auto"/>
            <w:vAlign w:val="bottom"/>
            <w:hideMark/>
          </w:tcPr>
          <w:p w14:paraId="04FFF017" w14:textId="77777777" w:rsidR="000F08DE" w:rsidRPr="000F08DE" w:rsidRDefault="000F08DE" w:rsidP="000F08DE">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 xml:space="preserve">                       10 </w:t>
            </w:r>
          </w:p>
        </w:tc>
      </w:tr>
      <w:tr w:rsidR="000F08DE" w:rsidRPr="000F08DE" w14:paraId="3F13CF8B" w14:textId="77777777" w:rsidTr="0064039E">
        <w:trPr>
          <w:trHeight w:val="300"/>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46C29D04" w14:textId="77777777" w:rsidR="000F08DE" w:rsidRPr="000F08DE" w:rsidRDefault="000F08DE" w:rsidP="000F08DE">
            <w:pPr>
              <w:spacing w:after="0" w:line="240" w:lineRule="auto"/>
              <w:rPr>
                <w:rFonts w:ascii="Calibri" w:eastAsia="Times New Roman" w:hAnsi="Calibri" w:cs="Calibri"/>
                <w:color w:val="000000"/>
                <w:lang w:eastAsia="en-GB"/>
              </w:rPr>
            </w:pPr>
            <w:r w:rsidRPr="000F08DE">
              <w:rPr>
                <w:rFonts w:ascii="Calibri" w:eastAsia="Times New Roman" w:hAnsi="Calibri" w:cs="Calibri"/>
                <w:color w:val="000000"/>
                <w:lang w:eastAsia="en-GB"/>
              </w:rPr>
              <w:t>Estimated domiciliary care contact hours per year (millions)</w:t>
            </w:r>
          </w:p>
        </w:tc>
        <w:tc>
          <w:tcPr>
            <w:tcW w:w="1403" w:type="dxa"/>
            <w:tcBorders>
              <w:top w:val="nil"/>
              <w:left w:val="nil"/>
              <w:bottom w:val="single" w:sz="4" w:space="0" w:color="auto"/>
              <w:right w:val="single" w:sz="4" w:space="0" w:color="auto"/>
            </w:tcBorders>
            <w:shd w:val="clear" w:color="auto" w:fill="auto"/>
            <w:noWrap/>
            <w:vAlign w:val="bottom"/>
            <w:hideMark/>
          </w:tcPr>
          <w:p w14:paraId="330E813D" w14:textId="77777777" w:rsidR="000F08DE" w:rsidRPr="000F08DE" w:rsidRDefault="000F08DE" w:rsidP="005D3D25">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 xml:space="preserve">                      1.7 </w:t>
            </w:r>
          </w:p>
        </w:tc>
        <w:tc>
          <w:tcPr>
            <w:tcW w:w="1360" w:type="dxa"/>
            <w:tcBorders>
              <w:top w:val="nil"/>
              <w:left w:val="nil"/>
              <w:bottom w:val="single" w:sz="4" w:space="0" w:color="auto"/>
              <w:right w:val="single" w:sz="4" w:space="0" w:color="auto"/>
            </w:tcBorders>
            <w:shd w:val="clear" w:color="auto" w:fill="auto"/>
            <w:noWrap/>
            <w:vAlign w:val="bottom"/>
            <w:hideMark/>
          </w:tcPr>
          <w:p w14:paraId="4E80D262" w14:textId="77777777" w:rsidR="000F08DE" w:rsidRPr="000F08DE" w:rsidRDefault="000F08DE" w:rsidP="005D3D25">
            <w:pPr>
              <w:spacing w:after="0" w:line="240" w:lineRule="auto"/>
              <w:jc w:val="right"/>
              <w:rPr>
                <w:rFonts w:ascii="Calibri" w:eastAsia="Times New Roman" w:hAnsi="Calibri" w:cs="Calibri"/>
                <w:color w:val="000000"/>
                <w:lang w:eastAsia="en-GB"/>
              </w:rPr>
            </w:pPr>
            <w:r w:rsidRPr="000F08DE">
              <w:rPr>
                <w:rFonts w:ascii="Calibri" w:eastAsia="Times New Roman" w:hAnsi="Calibri" w:cs="Calibri"/>
                <w:color w:val="000000"/>
                <w:lang w:eastAsia="en-GB"/>
              </w:rPr>
              <w:t xml:space="preserve">                    160 </w:t>
            </w:r>
          </w:p>
        </w:tc>
      </w:tr>
      <w:tr w:rsidR="000F08DE" w:rsidRPr="000F08DE" w14:paraId="7F8D85A2" w14:textId="77777777" w:rsidTr="0064039E">
        <w:trPr>
          <w:trHeight w:val="315"/>
        </w:trPr>
        <w:tc>
          <w:tcPr>
            <w:tcW w:w="9137" w:type="dxa"/>
            <w:tcBorders>
              <w:top w:val="nil"/>
              <w:left w:val="single" w:sz="4" w:space="0" w:color="auto"/>
              <w:bottom w:val="single" w:sz="4" w:space="0" w:color="auto"/>
              <w:right w:val="single" w:sz="4" w:space="0" w:color="auto"/>
            </w:tcBorders>
            <w:shd w:val="clear" w:color="auto" w:fill="auto"/>
            <w:vAlign w:val="center"/>
            <w:hideMark/>
          </w:tcPr>
          <w:p w14:paraId="760DEE72" w14:textId="77777777" w:rsidR="000F08DE" w:rsidRPr="000F08DE" w:rsidRDefault="000F08DE" w:rsidP="000F08DE">
            <w:pPr>
              <w:spacing w:after="0" w:line="240" w:lineRule="auto"/>
              <w:rPr>
                <w:rFonts w:ascii="Calibri" w:eastAsia="Times New Roman" w:hAnsi="Calibri" w:cs="Calibri"/>
                <w:lang w:eastAsia="en-GB"/>
              </w:rPr>
            </w:pPr>
            <w:r w:rsidRPr="000F08DE">
              <w:rPr>
                <w:rFonts w:ascii="Calibri" w:eastAsia="Times New Roman" w:hAnsi="Calibri" w:cs="Calibri"/>
                <w:lang w:eastAsia="en-GB"/>
              </w:rPr>
              <w:t>Gross council-paid hourly fee rate for domiciliary care 2022/23</w:t>
            </w:r>
          </w:p>
        </w:tc>
        <w:tc>
          <w:tcPr>
            <w:tcW w:w="1403" w:type="dxa"/>
            <w:tcBorders>
              <w:top w:val="nil"/>
              <w:left w:val="nil"/>
              <w:bottom w:val="single" w:sz="4" w:space="0" w:color="auto"/>
              <w:right w:val="single" w:sz="4" w:space="0" w:color="auto"/>
            </w:tcBorders>
            <w:shd w:val="clear" w:color="auto" w:fill="auto"/>
            <w:vAlign w:val="bottom"/>
            <w:hideMark/>
          </w:tcPr>
          <w:p w14:paraId="0F817B49" w14:textId="04C5D845" w:rsidR="000F08DE" w:rsidRPr="000F08DE" w:rsidRDefault="000F08DE" w:rsidP="000F08DE">
            <w:pPr>
              <w:spacing w:after="0" w:line="240" w:lineRule="auto"/>
              <w:jc w:val="right"/>
              <w:rPr>
                <w:rFonts w:ascii="Franklin Gothic Book" w:eastAsia="Times New Roman" w:hAnsi="Franklin Gothic Book" w:cs="Calibri"/>
                <w:lang w:eastAsia="en-GB"/>
              </w:rPr>
            </w:pPr>
            <w:r w:rsidRPr="000F08DE">
              <w:rPr>
                <w:rFonts w:ascii="Franklin Gothic Book" w:eastAsia="Times New Roman" w:hAnsi="Franklin Gothic Book" w:cs="Calibri"/>
                <w:lang w:eastAsia="en-GB"/>
              </w:rPr>
              <w:t>£</w:t>
            </w:r>
            <w:r w:rsidR="002A01CC">
              <w:rPr>
                <w:rFonts w:ascii="Franklin Gothic Book" w:eastAsia="Times New Roman" w:hAnsi="Franklin Gothic Book" w:cs="Calibri"/>
                <w:lang w:eastAsia="en-GB"/>
              </w:rPr>
              <w:t>19</w:t>
            </w:r>
            <w:commentRangeStart w:id="2"/>
            <w:r w:rsidRPr="000F08DE">
              <w:rPr>
                <w:rFonts w:ascii="Franklin Gothic Book" w:eastAsia="Times New Roman" w:hAnsi="Franklin Gothic Book" w:cs="Calibri"/>
                <w:lang w:eastAsia="en-GB"/>
              </w:rPr>
              <w:t>.</w:t>
            </w:r>
            <w:commentRangeEnd w:id="2"/>
            <w:r w:rsidR="001C7F53">
              <w:rPr>
                <w:rStyle w:val="CommentReference"/>
              </w:rPr>
              <w:commentReference w:id="2"/>
            </w:r>
            <w:r w:rsidR="002A01CC">
              <w:rPr>
                <w:rFonts w:ascii="Franklin Gothic Book" w:eastAsia="Times New Roman" w:hAnsi="Franklin Gothic Book" w:cs="Calibri"/>
                <w:lang w:eastAsia="en-GB"/>
              </w:rPr>
              <w:t>25</w:t>
            </w:r>
          </w:p>
        </w:tc>
        <w:tc>
          <w:tcPr>
            <w:tcW w:w="1360" w:type="dxa"/>
            <w:tcBorders>
              <w:top w:val="nil"/>
              <w:left w:val="nil"/>
              <w:bottom w:val="single" w:sz="4" w:space="0" w:color="auto"/>
              <w:right w:val="single" w:sz="4" w:space="0" w:color="auto"/>
            </w:tcBorders>
            <w:shd w:val="clear" w:color="auto" w:fill="auto"/>
            <w:vAlign w:val="bottom"/>
            <w:hideMark/>
          </w:tcPr>
          <w:p w14:paraId="75635A56" w14:textId="77777777" w:rsidR="000F08DE" w:rsidRPr="000F08DE" w:rsidRDefault="000F08DE" w:rsidP="000F08DE">
            <w:pPr>
              <w:spacing w:after="0" w:line="240" w:lineRule="auto"/>
              <w:jc w:val="right"/>
              <w:rPr>
                <w:rFonts w:ascii="Franklin Gothic Book" w:eastAsia="Times New Roman" w:hAnsi="Franklin Gothic Book" w:cs="Calibri"/>
                <w:lang w:eastAsia="en-GB"/>
              </w:rPr>
            </w:pPr>
            <w:r w:rsidRPr="000F08DE">
              <w:rPr>
                <w:rFonts w:ascii="Franklin Gothic Book" w:eastAsia="Times New Roman" w:hAnsi="Franklin Gothic Book" w:cs="Calibri"/>
                <w:lang w:eastAsia="en-GB"/>
              </w:rPr>
              <w:t>NA</w:t>
            </w:r>
          </w:p>
        </w:tc>
      </w:tr>
    </w:tbl>
    <w:p w14:paraId="4304F02E" w14:textId="7E4FCCEE" w:rsidR="000F08DE" w:rsidRPr="000F08DE" w:rsidRDefault="000F08DE" w:rsidP="000F08DE">
      <w:pPr>
        <w:spacing w:after="0" w:line="240" w:lineRule="auto"/>
        <w:rPr>
          <w:rFonts w:cstheme="minorHAnsi"/>
          <w:sz w:val="18"/>
          <w:szCs w:val="18"/>
        </w:rPr>
      </w:pPr>
      <w:r w:rsidRPr="000F08DE">
        <w:rPr>
          <w:rFonts w:cstheme="minorHAnsi"/>
          <w:sz w:val="18"/>
          <w:szCs w:val="18"/>
        </w:rPr>
        <w:t>1 Estimated by multiplying average personal care service users, extracted from CQC inspection reports, by the number of registered domiciliary care services</w:t>
      </w:r>
    </w:p>
    <w:p w14:paraId="0DB98CD8" w14:textId="7A4D30A3" w:rsidR="000F08DE" w:rsidRPr="000F08DE" w:rsidRDefault="000F08DE" w:rsidP="000F08DE">
      <w:pPr>
        <w:spacing w:after="0" w:line="240" w:lineRule="auto"/>
        <w:rPr>
          <w:rFonts w:cstheme="minorHAnsi"/>
          <w:sz w:val="18"/>
          <w:szCs w:val="18"/>
        </w:rPr>
      </w:pPr>
      <w:r w:rsidRPr="000F08DE">
        <w:rPr>
          <w:rFonts w:cstheme="minorHAnsi"/>
          <w:sz w:val="18"/>
          <w:szCs w:val="18"/>
        </w:rPr>
        <w:t xml:space="preserve">2 Sheffield City Council for number of homecare packages in place </w:t>
      </w:r>
      <w:proofErr w:type="gramStart"/>
      <w:r w:rsidRPr="000F08DE">
        <w:rPr>
          <w:rFonts w:cstheme="minorHAnsi"/>
          <w:sz w:val="18"/>
          <w:szCs w:val="18"/>
        </w:rPr>
        <w:t>at</w:t>
      </w:r>
      <w:proofErr w:type="gramEnd"/>
      <w:r w:rsidRPr="000F08DE">
        <w:rPr>
          <w:rFonts w:cstheme="minorHAnsi"/>
          <w:sz w:val="18"/>
          <w:szCs w:val="18"/>
        </w:rPr>
        <w:t xml:space="preserve"> October 2022</w:t>
      </w:r>
    </w:p>
    <w:sectPr w:rsidR="000F08DE" w:rsidRPr="000F08DE" w:rsidSect="00FB3376">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ex Blacknell (Communities)" w:date="2023-03-16T13:17:00Z" w:initials="AB(">
    <w:p w14:paraId="0FFC6ACE" w14:textId="77777777" w:rsidR="001C7F53" w:rsidRDefault="001C7F53" w:rsidP="00424206">
      <w:pPr>
        <w:pStyle w:val="CommentText"/>
      </w:pPr>
      <w:r>
        <w:rPr>
          <w:rStyle w:val="CommentReference"/>
        </w:rPr>
        <w:annotationRef/>
      </w:r>
      <w:r>
        <w:t>Is this not 19.05 or 19.25 after uplift?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FC6A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9576" w16cex:dateUtc="2023-03-16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C6ACE" w16cid:durableId="27BD95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728F2"/>
    <w:multiLevelType w:val="hybridMultilevel"/>
    <w:tmpl w:val="9B30133E"/>
    <w:lvl w:ilvl="0" w:tplc="C3ECDF5E">
      <w:numFmt w:val="bullet"/>
      <w:lvlText w:val=""/>
      <w:lvlJc w:val="left"/>
      <w:pPr>
        <w:ind w:left="720" w:hanging="360"/>
      </w:pPr>
      <w:rPr>
        <w:rFonts w:ascii="Symbol" w:eastAsiaTheme="minorHAnsi" w:hAnsi="Symbol" w:cstheme="minorBidi" w:hint="default"/>
        <w:color w:val="0563C1"/>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7069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Blacknell (Communities)">
    <w15:presenceInfo w15:providerId="AD" w15:userId="S::Alex.Blacknell@sheffield.gov.uk::434c2196-09b0-4282-a07b-587a8a20e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76"/>
    <w:rsid w:val="000616A2"/>
    <w:rsid w:val="000F08DE"/>
    <w:rsid w:val="00112BE9"/>
    <w:rsid w:val="001C0548"/>
    <w:rsid w:val="001C7F53"/>
    <w:rsid w:val="002A01CC"/>
    <w:rsid w:val="005D3D25"/>
    <w:rsid w:val="0064039E"/>
    <w:rsid w:val="008B6CBF"/>
    <w:rsid w:val="00C677E3"/>
    <w:rsid w:val="00E16631"/>
    <w:rsid w:val="00FB3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1925"/>
  <w15:chartTrackingRefBased/>
  <w15:docId w15:val="{CE2DC8D4-6307-4867-A9E5-BE8D9F02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376"/>
    <w:pPr>
      <w:keepNext/>
      <w:keepLines/>
      <w:spacing w:before="240" w:after="0"/>
      <w:outlineLvl w:val="0"/>
    </w:pPr>
    <w:rPr>
      <w:rFonts w:asciiTheme="majorHAnsi" w:eastAsiaTheme="majorEastAsia" w:hAnsiTheme="majorHAnsi" w:cstheme="majorBidi"/>
      <w:color w:val="A4227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76"/>
    <w:rPr>
      <w:rFonts w:asciiTheme="majorHAnsi" w:eastAsiaTheme="majorEastAsia" w:hAnsiTheme="majorHAnsi" w:cstheme="majorBidi"/>
      <w:color w:val="A4227F"/>
      <w:sz w:val="32"/>
      <w:szCs w:val="32"/>
    </w:rPr>
  </w:style>
  <w:style w:type="character" w:styleId="Hyperlink">
    <w:name w:val="Hyperlink"/>
    <w:basedOn w:val="DefaultParagraphFont"/>
    <w:uiPriority w:val="99"/>
    <w:unhideWhenUsed/>
    <w:rsid w:val="00FB3376"/>
    <w:rPr>
      <w:color w:val="0563C1"/>
      <w:u w:val="single"/>
    </w:rPr>
  </w:style>
  <w:style w:type="character" w:styleId="UnresolvedMention">
    <w:name w:val="Unresolved Mention"/>
    <w:basedOn w:val="DefaultParagraphFont"/>
    <w:uiPriority w:val="99"/>
    <w:semiHidden/>
    <w:unhideWhenUsed/>
    <w:rsid w:val="00FB3376"/>
    <w:rPr>
      <w:color w:val="605E5C"/>
      <w:shd w:val="clear" w:color="auto" w:fill="E1DFDD"/>
    </w:rPr>
  </w:style>
  <w:style w:type="paragraph" w:styleId="ListParagraph">
    <w:name w:val="List Paragraph"/>
    <w:basedOn w:val="Normal"/>
    <w:uiPriority w:val="34"/>
    <w:qFormat/>
    <w:rsid w:val="008B6CBF"/>
    <w:pPr>
      <w:ind w:left="720"/>
      <w:contextualSpacing/>
    </w:pPr>
  </w:style>
  <w:style w:type="character" w:styleId="CommentReference">
    <w:name w:val="annotation reference"/>
    <w:basedOn w:val="DefaultParagraphFont"/>
    <w:uiPriority w:val="99"/>
    <w:semiHidden/>
    <w:unhideWhenUsed/>
    <w:rsid w:val="001C7F53"/>
    <w:rPr>
      <w:sz w:val="16"/>
      <w:szCs w:val="16"/>
    </w:rPr>
  </w:style>
  <w:style w:type="paragraph" w:styleId="CommentText">
    <w:name w:val="annotation text"/>
    <w:basedOn w:val="Normal"/>
    <w:link w:val="CommentTextChar"/>
    <w:uiPriority w:val="99"/>
    <w:unhideWhenUsed/>
    <w:rsid w:val="001C7F53"/>
    <w:pPr>
      <w:spacing w:line="240" w:lineRule="auto"/>
    </w:pPr>
    <w:rPr>
      <w:sz w:val="20"/>
      <w:szCs w:val="20"/>
    </w:rPr>
  </w:style>
  <w:style w:type="character" w:customStyle="1" w:styleId="CommentTextChar">
    <w:name w:val="Comment Text Char"/>
    <w:basedOn w:val="DefaultParagraphFont"/>
    <w:link w:val="CommentText"/>
    <w:uiPriority w:val="99"/>
    <w:rsid w:val="001C7F53"/>
    <w:rPr>
      <w:sz w:val="20"/>
      <w:szCs w:val="20"/>
    </w:rPr>
  </w:style>
  <w:style w:type="paragraph" w:styleId="CommentSubject">
    <w:name w:val="annotation subject"/>
    <w:basedOn w:val="CommentText"/>
    <w:next w:val="CommentText"/>
    <w:link w:val="CommentSubjectChar"/>
    <w:uiPriority w:val="99"/>
    <w:semiHidden/>
    <w:unhideWhenUsed/>
    <w:rsid w:val="001C7F53"/>
    <w:rPr>
      <w:b/>
      <w:bCs/>
    </w:rPr>
  </w:style>
  <w:style w:type="character" w:customStyle="1" w:styleId="CommentSubjectChar">
    <w:name w:val="Comment Subject Char"/>
    <w:basedOn w:val="CommentTextChar"/>
    <w:link w:val="CommentSubject"/>
    <w:uiPriority w:val="99"/>
    <w:semiHidden/>
    <w:rsid w:val="001C7F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7169">
      <w:bodyDiv w:val="1"/>
      <w:marLeft w:val="0"/>
      <w:marRight w:val="0"/>
      <w:marTop w:val="0"/>
      <w:marBottom w:val="0"/>
      <w:divBdr>
        <w:top w:val="none" w:sz="0" w:space="0" w:color="auto"/>
        <w:left w:val="none" w:sz="0" w:space="0" w:color="auto"/>
        <w:bottom w:val="none" w:sz="0" w:space="0" w:color="auto"/>
        <w:right w:val="none" w:sz="0" w:space="0" w:color="auto"/>
      </w:divBdr>
    </w:div>
    <w:div w:id="588927270">
      <w:bodyDiv w:val="1"/>
      <w:marLeft w:val="0"/>
      <w:marRight w:val="0"/>
      <w:marTop w:val="0"/>
      <w:marBottom w:val="0"/>
      <w:divBdr>
        <w:top w:val="none" w:sz="0" w:space="0" w:color="auto"/>
        <w:left w:val="none" w:sz="0" w:space="0" w:color="auto"/>
        <w:bottom w:val="none" w:sz="0" w:space="0" w:color="auto"/>
        <w:right w:val="none" w:sz="0" w:space="0" w:color="auto"/>
      </w:divBdr>
    </w:div>
    <w:div w:id="776366984">
      <w:bodyDiv w:val="1"/>
      <w:marLeft w:val="0"/>
      <w:marRight w:val="0"/>
      <w:marTop w:val="0"/>
      <w:marBottom w:val="0"/>
      <w:divBdr>
        <w:top w:val="none" w:sz="0" w:space="0" w:color="auto"/>
        <w:left w:val="none" w:sz="0" w:space="0" w:color="auto"/>
        <w:bottom w:val="none" w:sz="0" w:space="0" w:color="auto"/>
        <w:right w:val="none" w:sz="0" w:space="0" w:color="auto"/>
      </w:divBdr>
    </w:div>
    <w:div w:id="813180536">
      <w:bodyDiv w:val="1"/>
      <w:marLeft w:val="0"/>
      <w:marRight w:val="0"/>
      <w:marTop w:val="0"/>
      <w:marBottom w:val="0"/>
      <w:divBdr>
        <w:top w:val="none" w:sz="0" w:space="0" w:color="auto"/>
        <w:left w:val="none" w:sz="0" w:space="0" w:color="auto"/>
        <w:bottom w:val="none" w:sz="0" w:space="0" w:color="auto"/>
        <w:right w:val="none" w:sz="0" w:space="0" w:color="auto"/>
      </w:divBdr>
    </w:div>
    <w:div w:id="850724668">
      <w:bodyDiv w:val="1"/>
      <w:marLeft w:val="0"/>
      <w:marRight w:val="0"/>
      <w:marTop w:val="0"/>
      <w:marBottom w:val="0"/>
      <w:divBdr>
        <w:top w:val="none" w:sz="0" w:space="0" w:color="auto"/>
        <w:left w:val="none" w:sz="0" w:space="0" w:color="auto"/>
        <w:bottom w:val="none" w:sz="0" w:space="0" w:color="auto"/>
        <w:right w:val="none" w:sz="0" w:space="0" w:color="auto"/>
      </w:divBdr>
    </w:div>
    <w:div w:id="987127559">
      <w:bodyDiv w:val="1"/>
      <w:marLeft w:val="0"/>
      <w:marRight w:val="0"/>
      <w:marTop w:val="0"/>
      <w:marBottom w:val="0"/>
      <w:divBdr>
        <w:top w:val="none" w:sz="0" w:space="0" w:color="auto"/>
        <w:left w:val="none" w:sz="0" w:space="0" w:color="auto"/>
        <w:bottom w:val="none" w:sz="0" w:space="0" w:color="auto"/>
        <w:right w:val="none" w:sz="0" w:space="0" w:color="auto"/>
      </w:divBdr>
    </w:div>
    <w:div w:id="1058163788">
      <w:bodyDiv w:val="1"/>
      <w:marLeft w:val="0"/>
      <w:marRight w:val="0"/>
      <w:marTop w:val="0"/>
      <w:marBottom w:val="0"/>
      <w:divBdr>
        <w:top w:val="none" w:sz="0" w:space="0" w:color="auto"/>
        <w:left w:val="none" w:sz="0" w:space="0" w:color="auto"/>
        <w:bottom w:val="none" w:sz="0" w:space="0" w:color="auto"/>
        <w:right w:val="none" w:sz="0" w:space="0" w:color="auto"/>
      </w:divBdr>
    </w:div>
    <w:div w:id="1370955873">
      <w:bodyDiv w:val="1"/>
      <w:marLeft w:val="0"/>
      <w:marRight w:val="0"/>
      <w:marTop w:val="0"/>
      <w:marBottom w:val="0"/>
      <w:divBdr>
        <w:top w:val="none" w:sz="0" w:space="0" w:color="auto"/>
        <w:left w:val="none" w:sz="0" w:space="0" w:color="auto"/>
        <w:bottom w:val="none" w:sz="0" w:space="0" w:color="auto"/>
        <w:right w:val="none" w:sz="0" w:space="0" w:color="auto"/>
      </w:divBdr>
    </w:div>
    <w:div w:id="1400327027">
      <w:bodyDiv w:val="1"/>
      <w:marLeft w:val="0"/>
      <w:marRight w:val="0"/>
      <w:marTop w:val="0"/>
      <w:marBottom w:val="0"/>
      <w:divBdr>
        <w:top w:val="none" w:sz="0" w:space="0" w:color="auto"/>
        <w:left w:val="none" w:sz="0" w:space="0" w:color="auto"/>
        <w:bottom w:val="none" w:sz="0" w:space="0" w:color="auto"/>
        <w:right w:val="none" w:sz="0" w:space="0" w:color="auto"/>
      </w:divBdr>
    </w:div>
    <w:div w:id="1428186274">
      <w:bodyDiv w:val="1"/>
      <w:marLeft w:val="0"/>
      <w:marRight w:val="0"/>
      <w:marTop w:val="0"/>
      <w:marBottom w:val="0"/>
      <w:divBdr>
        <w:top w:val="none" w:sz="0" w:space="0" w:color="auto"/>
        <w:left w:val="none" w:sz="0" w:space="0" w:color="auto"/>
        <w:bottom w:val="none" w:sz="0" w:space="0" w:color="auto"/>
        <w:right w:val="none" w:sz="0" w:space="0" w:color="auto"/>
      </w:divBdr>
    </w:div>
    <w:div w:id="1574897444">
      <w:bodyDiv w:val="1"/>
      <w:marLeft w:val="0"/>
      <w:marRight w:val="0"/>
      <w:marTop w:val="0"/>
      <w:marBottom w:val="0"/>
      <w:divBdr>
        <w:top w:val="none" w:sz="0" w:space="0" w:color="auto"/>
        <w:left w:val="none" w:sz="0" w:space="0" w:color="auto"/>
        <w:bottom w:val="none" w:sz="0" w:space="0" w:color="auto"/>
        <w:right w:val="none" w:sz="0" w:space="0" w:color="auto"/>
      </w:divBdr>
    </w:div>
    <w:div w:id="1817332940">
      <w:bodyDiv w:val="1"/>
      <w:marLeft w:val="0"/>
      <w:marRight w:val="0"/>
      <w:marTop w:val="0"/>
      <w:marBottom w:val="0"/>
      <w:divBdr>
        <w:top w:val="none" w:sz="0" w:space="0" w:color="auto"/>
        <w:left w:val="none" w:sz="0" w:space="0" w:color="auto"/>
        <w:bottom w:val="none" w:sz="0" w:space="0" w:color="auto"/>
        <w:right w:val="none" w:sz="0" w:space="0" w:color="auto"/>
      </w:divBdr>
    </w:div>
    <w:div w:id="1966766567">
      <w:bodyDiv w:val="1"/>
      <w:marLeft w:val="0"/>
      <w:marRight w:val="0"/>
      <w:marTop w:val="0"/>
      <w:marBottom w:val="0"/>
      <w:divBdr>
        <w:top w:val="none" w:sz="0" w:space="0" w:color="auto"/>
        <w:left w:val="none" w:sz="0" w:space="0" w:color="auto"/>
        <w:bottom w:val="none" w:sz="0" w:space="0" w:color="auto"/>
        <w:right w:val="none" w:sz="0" w:space="0" w:color="auto"/>
      </w:divBdr>
    </w:div>
    <w:div w:id="19871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Table+A%3A+Fees+paid+to+external+care+providers%2C+Self-reported+local+authority+returns%2C+2020-21&amp;rlz=1C1GCEU_en-GBGB956GB956&amp;oq=Table+A%3A+Fees+paid+to+external+care+providers%2C+Self-reported+local+authority+returns%2C+2020-21&amp;aqs=chrome..69i57.448j0j15&amp;sourceid=chrome&amp;ie=UTF-8" TargetMode="External"/><Relationship Id="rId11" Type="http://schemas.openxmlformats.org/officeDocument/2006/relationships/fontTable" Target="fontTable.xml"/><Relationship Id="rId5" Type="http://schemas.openxmlformats.org/officeDocument/2006/relationships/hyperlink" Target="https://digital.nhs.uk/data-and-information/publications/statistical/adult-social-care-activity-and-finance-report/2020-21"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Laing</dc:creator>
  <cp:keywords/>
  <dc:description/>
  <cp:lastModifiedBy>Alex Blacknell (Communities)</cp:lastModifiedBy>
  <cp:revision>2</cp:revision>
  <dcterms:created xsi:type="dcterms:W3CDTF">2023-03-28T08:47:00Z</dcterms:created>
  <dcterms:modified xsi:type="dcterms:W3CDTF">2023-03-28T08:47:00Z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2022-10-14T13:56:16Z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8b5794d4-9a77-4575-a798-509e8e679b27</vt:lpwstr>
  </property>
  <property fmtid="{D5CDD505-2E9C-101B-9397-08002B2CF9AE}" pid="8" name="MSIP_Label_c8588358-c3f1-4695-a290-e2f70d15689d_ContentBits">
    <vt:lpwstr>0</vt:lpwstr>
  </property>
</Properties>
</file>