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3A781" w14:textId="00E1565C" w:rsidR="000C1DBA" w:rsidRPr="00443BBA" w:rsidRDefault="000C1DBA" w:rsidP="00443BBA">
      <w:pPr>
        <w:pStyle w:val="NoSpacing"/>
        <w:rPr>
          <w:rFonts w:ascii="Arial" w:hAnsi="Arial" w:cs="Arial"/>
          <w:sz w:val="24"/>
          <w:szCs w:val="24"/>
        </w:rPr>
      </w:pPr>
    </w:p>
    <w:p w14:paraId="21EB5BD3" w14:textId="3AF6CEC8" w:rsidR="00443BBA" w:rsidRPr="00443BBA" w:rsidRDefault="00443BBA" w:rsidP="00443BBA">
      <w:pPr>
        <w:pStyle w:val="NoSpacing"/>
        <w:jc w:val="center"/>
        <w:rPr>
          <w:rFonts w:ascii="Arial" w:hAnsi="Arial" w:cs="Arial"/>
          <w:b/>
          <w:bCs/>
          <w:sz w:val="24"/>
          <w:szCs w:val="24"/>
          <w:u w:val="single"/>
        </w:rPr>
      </w:pPr>
      <w:r w:rsidRPr="00443BBA">
        <w:rPr>
          <w:rFonts w:ascii="Arial" w:hAnsi="Arial" w:cs="Arial"/>
          <w:b/>
          <w:bCs/>
          <w:sz w:val="24"/>
          <w:szCs w:val="24"/>
          <w:u w:val="single"/>
        </w:rPr>
        <w:t xml:space="preserve">CITY COUNCIL </w:t>
      </w:r>
      <w:r w:rsidR="0088785B">
        <w:rPr>
          <w:rFonts w:ascii="Arial" w:hAnsi="Arial" w:cs="Arial"/>
          <w:b/>
          <w:bCs/>
          <w:sz w:val="24"/>
          <w:szCs w:val="24"/>
          <w:u w:val="single"/>
        </w:rPr>
        <w:t>(</w:t>
      </w:r>
      <w:r w:rsidRPr="00443BBA">
        <w:rPr>
          <w:rFonts w:ascii="Arial" w:hAnsi="Arial" w:cs="Arial"/>
          <w:b/>
          <w:bCs/>
          <w:sz w:val="24"/>
          <w:szCs w:val="24"/>
          <w:u w:val="single"/>
        </w:rPr>
        <w:t>BUDGET</w:t>
      </w:r>
      <w:r w:rsidR="0088785B">
        <w:rPr>
          <w:rFonts w:ascii="Arial" w:hAnsi="Arial" w:cs="Arial"/>
          <w:b/>
          <w:bCs/>
          <w:sz w:val="24"/>
          <w:szCs w:val="24"/>
          <w:u w:val="single"/>
        </w:rPr>
        <w:t>)</w:t>
      </w:r>
      <w:r w:rsidRPr="00443BBA">
        <w:rPr>
          <w:rFonts w:ascii="Arial" w:hAnsi="Arial" w:cs="Arial"/>
          <w:b/>
          <w:bCs/>
          <w:sz w:val="24"/>
          <w:szCs w:val="24"/>
          <w:u w:val="single"/>
        </w:rPr>
        <w:t xml:space="preserve"> MEETING – </w:t>
      </w:r>
      <w:r w:rsidR="00431C8F">
        <w:rPr>
          <w:rFonts w:ascii="Arial" w:hAnsi="Arial" w:cs="Arial"/>
          <w:b/>
          <w:bCs/>
          <w:sz w:val="24"/>
          <w:szCs w:val="24"/>
          <w:u w:val="single"/>
        </w:rPr>
        <w:t>6</w:t>
      </w:r>
      <w:r w:rsidR="00431C8F" w:rsidRPr="00431C8F">
        <w:rPr>
          <w:rFonts w:ascii="Arial" w:hAnsi="Arial" w:cs="Arial"/>
          <w:b/>
          <w:bCs/>
          <w:sz w:val="24"/>
          <w:szCs w:val="24"/>
          <w:u w:val="single"/>
          <w:vertAlign w:val="superscript"/>
        </w:rPr>
        <w:t>TH</w:t>
      </w:r>
      <w:r w:rsidR="00431C8F">
        <w:rPr>
          <w:rFonts w:ascii="Arial" w:hAnsi="Arial" w:cs="Arial"/>
          <w:b/>
          <w:bCs/>
          <w:sz w:val="24"/>
          <w:szCs w:val="24"/>
          <w:u w:val="single"/>
        </w:rPr>
        <w:t xml:space="preserve"> </w:t>
      </w:r>
      <w:proofErr w:type="gramStart"/>
      <w:r>
        <w:rPr>
          <w:rFonts w:ascii="Arial" w:hAnsi="Arial" w:cs="Arial"/>
          <w:b/>
          <w:bCs/>
          <w:sz w:val="24"/>
          <w:szCs w:val="24"/>
          <w:u w:val="single"/>
        </w:rPr>
        <w:t>M</w:t>
      </w:r>
      <w:r w:rsidRPr="00443BBA">
        <w:rPr>
          <w:rFonts w:ascii="Arial" w:hAnsi="Arial" w:cs="Arial"/>
          <w:b/>
          <w:bCs/>
          <w:sz w:val="24"/>
          <w:szCs w:val="24"/>
          <w:u w:val="single"/>
        </w:rPr>
        <w:t>ARCH,</w:t>
      </w:r>
      <w:proofErr w:type="gramEnd"/>
      <w:r w:rsidRPr="00443BBA">
        <w:rPr>
          <w:rFonts w:ascii="Arial" w:hAnsi="Arial" w:cs="Arial"/>
          <w:b/>
          <w:bCs/>
          <w:sz w:val="24"/>
          <w:szCs w:val="24"/>
          <w:u w:val="single"/>
        </w:rPr>
        <w:t xml:space="preserve"> 202</w:t>
      </w:r>
      <w:r w:rsidR="00431C8F">
        <w:rPr>
          <w:rFonts w:ascii="Arial" w:hAnsi="Arial" w:cs="Arial"/>
          <w:b/>
          <w:bCs/>
          <w:sz w:val="24"/>
          <w:szCs w:val="24"/>
          <w:u w:val="single"/>
        </w:rPr>
        <w:t>4</w:t>
      </w:r>
    </w:p>
    <w:p w14:paraId="5D2E6B8B" w14:textId="77777777" w:rsidR="00443BBA" w:rsidRPr="00443BBA" w:rsidRDefault="00443BBA" w:rsidP="00443BBA">
      <w:pPr>
        <w:pStyle w:val="NoSpacing"/>
        <w:rPr>
          <w:rFonts w:ascii="Arial" w:hAnsi="Arial" w:cs="Arial"/>
          <w:sz w:val="24"/>
          <w:szCs w:val="24"/>
        </w:rPr>
      </w:pPr>
    </w:p>
    <w:p w14:paraId="58E08EAF" w14:textId="77777777" w:rsidR="00443BBA" w:rsidRPr="00443BBA" w:rsidRDefault="00443BBA" w:rsidP="00443BBA">
      <w:pPr>
        <w:pStyle w:val="NoSpacing"/>
        <w:rPr>
          <w:rFonts w:ascii="Arial" w:hAnsi="Arial" w:cs="Arial"/>
          <w:sz w:val="24"/>
          <w:szCs w:val="24"/>
        </w:rPr>
      </w:pPr>
    </w:p>
    <w:p w14:paraId="39CEAB96" w14:textId="63CD12B5" w:rsidR="00443BBA" w:rsidRPr="00443BBA" w:rsidRDefault="00443BBA" w:rsidP="00443BBA">
      <w:pPr>
        <w:pStyle w:val="NoSpacing"/>
        <w:jc w:val="center"/>
        <w:rPr>
          <w:rFonts w:ascii="Arial" w:hAnsi="Arial" w:cs="Arial"/>
          <w:b/>
          <w:bCs/>
          <w:sz w:val="24"/>
          <w:szCs w:val="24"/>
          <w:u w:val="single"/>
        </w:rPr>
      </w:pPr>
      <w:r>
        <w:rPr>
          <w:rFonts w:ascii="Arial" w:hAnsi="Arial" w:cs="Arial"/>
          <w:b/>
          <w:bCs/>
          <w:sz w:val="24"/>
          <w:szCs w:val="24"/>
          <w:u w:val="single"/>
        </w:rPr>
        <w:t xml:space="preserve">RESOLUTIONS </w:t>
      </w:r>
      <w:r w:rsidR="004E3989" w:rsidRPr="004E3989">
        <w:rPr>
          <w:rFonts w:ascii="Arial" w:hAnsi="Arial" w:cs="Arial"/>
          <w:b/>
          <w:bCs/>
          <w:sz w:val="24"/>
          <w:szCs w:val="24"/>
          <w:u w:val="single"/>
        </w:rPr>
        <w:t>PASSED AT THE MEETING</w:t>
      </w:r>
    </w:p>
    <w:p w14:paraId="4899756E" w14:textId="77777777" w:rsidR="00443BBA" w:rsidRPr="00443BBA" w:rsidRDefault="00443BBA" w:rsidP="00443BBA">
      <w:pPr>
        <w:pStyle w:val="NoSpacing"/>
        <w:rPr>
          <w:rFonts w:ascii="Arial" w:hAnsi="Arial" w:cs="Arial"/>
          <w:sz w:val="24"/>
          <w:szCs w:val="24"/>
        </w:rPr>
      </w:pPr>
    </w:p>
    <w:p w14:paraId="423AD1EE" w14:textId="399F6B24" w:rsidR="00443BBA" w:rsidRDefault="00443BBA" w:rsidP="00443BBA">
      <w:pPr>
        <w:pStyle w:val="NoSpacing"/>
        <w:rPr>
          <w:rFonts w:ascii="Arial" w:hAnsi="Arial" w:cs="Arial"/>
          <w:sz w:val="24"/>
          <w:szCs w:val="24"/>
        </w:rPr>
      </w:pPr>
    </w:p>
    <w:p w14:paraId="70609AFE" w14:textId="77777777" w:rsidR="00C17C2C" w:rsidRDefault="00C17C2C" w:rsidP="00443BBA">
      <w:pPr>
        <w:pStyle w:val="NoSpacing"/>
        <w:rPr>
          <w:rFonts w:ascii="Arial" w:hAnsi="Arial" w:cs="Arial"/>
          <w:sz w:val="24"/>
          <w:szCs w:val="24"/>
        </w:rPr>
      </w:pPr>
    </w:p>
    <w:p w14:paraId="33DE0F3C" w14:textId="77777777" w:rsidR="00443BBA" w:rsidRPr="00443BBA" w:rsidRDefault="00443BBA" w:rsidP="00443BBA">
      <w:pPr>
        <w:pStyle w:val="NoSpacing"/>
        <w:rPr>
          <w:rFonts w:ascii="Arial" w:hAnsi="Arial" w:cs="Arial"/>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93"/>
        <w:gridCol w:w="7879"/>
      </w:tblGrid>
      <w:tr w:rsidR="00443BBA" w:rsidRPr="00443BBA" w14:paraId="28137814" w14:textId="77777777" w:rsidTr="00073EF1">
        <w:tc>
          <w:tcPr>
            <w:tcW w:w="1193" w:type="dxa"/>
            <w:shd w:val="clear" w:color="auto" w:fill="C0C0C0"/>
          </w:tcPr>
          <w:p w14:paraId="6594708C" w14:textId="77777777" w:rsidR="00443BBA" w:rsidRPr="00443BBA" w:rsidRDefault="00443BBA" w:rsidP="00443BBA">
            <w:pPr>
              <w:pStyle w:val="NoSpacing"/>
              <w:rPr>
                <w:rFonts w:ascii="Arial" w:hAnsi="Arial" w:cs="Arial"/>
                <w:b/>
                <w:sz w:val="24"/>
                <w:szCs w:val="24"/>
              </w:rPr>
            </w:pPr>
            <w:bookmarkStart w:id="0" w:name="_Hlk160706998"/>
            <w:r w:rsidRPr="00443BBA">
              <w:rPr>
                <w:rFonts w:ascii="Arial" w:hAnsi="Arial" w:cs="Arial"/>
                <w:b/>
                <w:sz w:val="24"/>
                <w:szCs w:val="24"/>
              </w:rPr>
              <w:t>1.</w:t>
            </w:r>
          </w:p>
        </w:tc>
        <w:tc>
          <w:tcPr>
            <w:tcW w:w="7879" w:type="dxa"/>
            <w:shd w:val="clear" w:color="auto" w:fill="C0C0C0"/>
          </w:tcPr>
          <w:p w14:paraId="0AAEA9F1" w14:textId="4131C967" w:rsidR="00443BBA" w:rsidRPr="00443BBA" w:rsidRDefault="00431C8F" w:rsidP="00443BBA">
            <w:pPr>
              <w:pStyle w:val="NoSpacing"/>
              <w:rPr>
                <w:rFonts w:ascii="Arial" w:hAnsi="Arial" w:cs="Arial"/>
                <w:b/>
                <w:sz w:val="24"/>
                <w:szCs w:val="24"/>
              </w:rPr>
            </w:pPr>
            <w:r w:rsidRPr="00431C8F">
              <w:rPr>
                <w:rFonts w:ascii="Arial" w:hAnsi="Arial" w:cs="Arial"/>
                <w:b/>
                <w:sz w:val="24"/>
                <w:szCs w:val="24"/>
              </w:rPr>
              <w:t xml:space="preserve">DEBATE ON A PETITION </w:t>
            </w:r>
            <w:r>
              <w:rPr>
                <w:rFonts w:ascii="Arial" w:hAnsi="Arial" w:cs="Arial"/>
                <w:b/>
                <w:sz w:val="24"/>
                <w:szCs w:val="24"/>
              </w:rPr>
              <w:t>REQUESTING THE COUNCIL TO “STAND WITH PALESTINE”</w:t>
            </w:r>
          </w:p>
          <w:p w14:paraId="69BA386C" w14:textId="77777777" w:rsidR="00443BBA" w:rsidRPr="00443BBA" w:rsidRDefault="00443BBA" w:rsidP="00443BBA">
            <w:pPr>
              <w:pStyle w:val="NoSpacing"/>
              <w:rPr>
                <w:rFonts w:ascii="Arial" w:hAnsi="Arial" w:cs="Arial"/>
                <w:b/>
                <w:sz w:val="24"/>
                <w:szCs w:val="24"/>
              </w:rPr>
            </w:pPr>
          </w:p>
        </w:tc>
      </w:tr>
    </w:tbl>
    <w:p w14:paraId="0DF25FE0" w14:textId="77777777" w:rsidR="00443BBA" w:rsidRPr="00443BBA" w:rsidRDefault="00443BBA" w:rsidP="00443BBA">
      <w:pPr>
        <w:pStyle w:val="NoSpacing"/>
        <w:rPr>
          <w:rFonts w:ascii="Arial" w:hAnsi="Arial" w:cs="Arial"/>
          <w:vanish/>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443BBA" w:rsidRPr="00443BBA" w14:paraId="1D922739" w14:textId="77777777" w:rsidTr="004E3989">
        <w:tc>
          <w:tcPr>
            <w:tcW w:w="9072" w:type="dxa"/>
            <w:tcBorders>
              <w:top w:val="single" w:sz="4" w:space="0" w:color="auto"/>
              <w:left w:val="single" w:sz="4" w:space="0" w:color="auto"/>
              <w:bottom w:val="nil"/>
              <w:right w:val="single" w:sz="4" w:space="0" w:color="auto"/>
            </w:tcBorders>
            <w:shd w:val="clear" w:color="auto" w:fill="auto"/>
          </w:tcPr>
          <w:p w14:paraId="2654C83A" w14:textId="77777777" w:rsidR="00443BBA" w:rsidRPr="00443BBA" w:rsidRDefault="00443BBA" w:rsidP="00443BBA">
            <w:pPr>
              <w:pStyle w:val="NoSpacing"/>
              <w:rPr>
                <w:rFonts w:ascii="Arial" w:hAnsi="Arial" w:cs="Arial"/>
                <w:sz w:val="24"/>
                <w:szCs w:val="24"/>
              </w:rPr>
            </w:pPr>
          </w:p>
        </w:tc>
      </w:tr>
      <w:tr w:rsidR="00443BBA" w:rsidRPr="00443BBA" w14:paraId="532303DF" w14:textId="77777777" w:rsidTr="004E3989">
        <w:tblPrEx>
          <w:tblBorders>
            <w:insideH w:val="single" w:sz="4" w:space="0" w:color="auto"/>
            <w:insideV w:val="single" w:sz="4" w:space="0" w:color="auto"/>
          </w:tblBorders>
        </w:tblPrEx>
        <w:tc>
          <w:tcPr>
            <w:tcW w:w="9072" w:type="dxa"/>
            <w:tcBorders>
              <w:top w:val="nil"/>
              <w:left w:val="single" w:sz="4" w:space="0" w:color="auto"/>
              <w:bottom w:val="nil"/>
              <w:right w:val="single" w:sz="4" w:space="0" w:color="auto"/>
            </w:tcBorders>
            <w:shd w:val="clear" w:color="auto" w:fill="auto"/>
          </w:tcPr>
          <w:p w14:paraId="0AF77A7F" w14:textId="5F6956E0" w:rsidR="00443BBA" w:rsidRPr="00006CA7" w:rsidRDefault="00443BBA" w:rsidP="00731105">
            <w:pPr>
              <w:pStyle w:val="NoSpacing"/>
              <w:jc w:val="both"/>
              <w:rPr>
                <w:rFonts w:ascii="Arial" w:hAnsi="Arial" w:cs="Arial"/>
                <w:sz w:val="24"/>
                <w:szCs w:val="24"/>
              </w:rPr>
            </w:pPr>
            <w:r w:rsidRPr="00006CA7">
              <w:rPr>
                <w:rFonts w:ascii="Arial" w:hAnsi="Arial" w:cs="Arial"/>
                <w:sz w:val="24"/>
                <w:szCs w:val="24"/>
              </w:rPr>
              <w:t>RESOLVED: That</w:t>
            </w:r>
            <w:r w:rsidR="00431C8F" w:rsidRPr="00006CA7">
              <w:rPr>
                <w:rFonts w:ascii="Arial" w:hAnsi="Arial" w:cs="Arial"/>
                <w:sz w:val="24"/>
                <w:szCs w:val="24"/>
              </w:rPr>
              <w:t xml:space="preserve"> </w:t>
            </w:r>
            <w:r w:rsidR="00431C8F" w:rsidRPr="00006CA7">
              <w:rPr>
                <w:rFonts w:ascii="Arial" w:hAnsi="Arial" w:cs="Arial"/>
                <w:iCs/>
                <w:sz w:val="24"/>
                <w:szCs w:val="24"/>
              </w:rPr>
              <w:t xml:space="preserve">this Council refers the petition to the </w:t>
            </w:r>
            <w:r w:rsidR="00021B59" w:rsidRPr="00006CA7">
              <w:rPr>
                <w:rFonts w:ascii="Arial" w:hAnsi="Arial" w:cs="Arial"/>
                <w:sz w:val="24"/>
                <w:szCs w:val="24"/>
              </w:rPr>
              <w:t>Strategy and Resources Policy Committee</w:t>
            </w:r>
            <w:r w:rsidR="00021B59" w:rsidRPr="00006CA7">
              <w:rPr>
                <w:rFonts w:ascii="Arial" w:hAnsi="Arial" w:cs="Arial"/>
                <w:iCs/>
                <w:sz w:val="24"/>
                <w:szCs w:val="24"/>
              </w:rPr>
              <w:t xml:space="preserve"> for </w:t>
            </w:r>
            <w:r w:rsidR="00431C8F" w:rsidRPr="00006CA7">
              <w:rPr>
                <w:rFonts w:ascii="Arial" w:hAnsi="Arial" w:cs="Arial"/>
                <w:iCs/>
                <w:sz w:val="24"/>
                <w:szCs w:val="24"/>
              </w:rPr>
              <w:t>consider</w:t>
            </w:r>
            <w:r w:rsidR="00021B59" w:rsidRPr="00006CA7">
              <w:rPr>
                <w:rFonts w:ascii="Arial" w:hAnsi="Arial" w:cs="Arial"/>
                <w:iCs/>
                <w:sz w:val="24"/>
                <w:szCs w:val="24"/>
              </w:rPr>
              <w:t xml:space="preserve">ation of </w:t>
            </w:r>
            <w:r w:rsidR="00431C8F" w:rsidRPr="00006CA7">
              <w:rPr>
                <w:rFonts w:ascii="Arial" w:hAnsi="Arial" w:cs="Arial"/>
                <w:iCs/>
                <w:sz w:val="24"/>
                <w:szCs w:val="24"/>
              </w:rPr>
              <w:t>a</w:t>
            </w:r>
            <w:r w:rsidR="00021B59" w:rsidRPr="00006CA7">
              <w:rPr>
                <w:rFonts w:ascii="Arial" w:hAnsi="Arial" w:cs="Arial"/>
                <w:iCs/>
                <w:sz w:val="24"/>
                <w:szCs w:val="24"/>
              </w:rPr>
              <w:t>ll aspects of the petition</w:t>
            </w:r>
            <w:r w:rsidR="00A0615B" w:rsidRPr="00006CA7">
              <w:rPr>
                <w:rFonts w:ascii="Arial" w:hAnsi="Arial" w:cs="Arial"/>
                <w:sz w:val="24"/>
                <w:szCs w:val="24"/>
              </w:rPr>
              <w:t>.</w:t>
            </w:r>
          </w:p>
        </w:tc>
      </w:tr>
      <w:tr w:rsidR="00021B59" w:rsidRPr="00443BBA" w14:paraId="233D624C" w14:textId="77777777" w:rsidTr="004E3989">
        <w:tblPrEx>
          <w:tblBorders>
            <w:insideH w:val="single" w:sz="4" w:space="0" w:color="auto"/>
            <w:insideV w:val="single" w:sz="4" w:space="0" w:color="auto"/>
          </w:tblBorders>
        </w:tblPrEx>
        <w:tc>
          <w:tcPr>
            <w:tcW w:w="9072" w:type="dxa"/>
            <w:tcBorders>
              <w:top w:val="nil"/>
              <w:left w:val="single" w:sz="4" w:space="0" w:color="auto"/>
              <w:bottom w:val="nil"/>
              <w:right w:val="single" w:sz="4" w:space="0" w:color="auto"/>
            </w:tcBorders>
            <w:shd w:val="clear" w:color="auto" w:fill="auto"/>
          </w:tcPr>
          <w:p w14:paraId="37D28B79" w14:textId="77777777" w:rsidR="00021B59" w:rsidRPr="00006CA7" w:rsidRDefault="00021B59" w:rsidP="00731105">
            <w:pPr>
              <w:pStyle w:val="NoSpacing"/>
              <w:jc w:val="both"/>
              <w:rPr>
                <w:rFonts w:ascii="Arial" w:hAnsi="Arial" w:cs="Arial"/>
                <w:sz w:val="24"/>
                <w:szCs w:val="24"/>
              </w:rPr>
            </w:pPr>
          </w:p>
        </w:tc>
      </w:tr>
      <w:tr w:rsidR="00021B59" w:rsidRPr="00443BBA" w14:paraId="0924B93A" w14:textId="77777777" w:rsidTr="004E3989">
        <w:tblPrEx>
          <w:tblBorders>
            <w:insideH w:val="single" w:sz="4" w:space="0" w:color="auto"/>
            <w:insideV w:val="single" w:sz="4" w:space="0" w:color="auto"/>
          </w:tblBorders>
        </w:tblPrEx>
        <w:tc>
          <w:tcPr>
            <w:tcW w:w="9072" w:type="dxa"/>
            <w:tcBorders>
              <w:top w:val="nil"/>
              <w:left w:val="single" w:sz="4" w:space="0" w:color="auto"/>
              <w:bottom w:val="nil"/>
              <w:right w:val="single" w:sz="4" w:space="0" w:color="auto"/>
            </w:tcBorders>
            <w:shd w:val="clear" w:color="auto" w:fill="auto"/>
          </w:tcPr>
          <w:p w14:paraId="1D957135" w14:textId="77777777" w:rsidR="00021B59" w:rsidRPr="00006CA7" w:rsidRDefault="00021B59" w:rsidP="00731105">
            <w:pPr>
              <w:pStyle w:val="NoSpacing"/>
              <w:jc w:val="both"/>
              <w:rPr>
                <w:rFonts w:ascii="Arial" w:hAnsi="Arial" w:cs="Arial"/>
                <w:sz w:val="24"/>
                <w:szCs w:val="24"/>
              </w:rPr>
            </w:pPr>
          </w:p>
        </w:tc>
      </w:tr>
      <w:tr w:rsidR="00021B59" w:rsidRPr="00443BBA" w14:paraId="1DF98F48" w14:textId="77777777" w:rsidTr="004E3989">
        <w:tblPrEx>
          <w:tblBorders>
            <w:insideH w:val="single" w:sz="4" w:space="0" w:color="auto"/>
            <w:insideV w:val="single" w:sz="4" w:space="0" w:color="auto"/>
          </w:tblBorders>
        </w:tblPrEx>
        <w:tc>
          <w:tcPr>
            <w:tcW w:w="9072" w:type="dxa"/>
            <w:tcBorders>
              <w:top w:val="nil"/>
              <w:left w:val="single" w:sz="4" w:space="0" w:color="auto"/>
              <w:bottom w:val="nil"/>
              <w:right w:val="single" w:sz="4" w:space="0" w:color="auto"/>
            </w:tcBorders>
            <w:shd w:val="clear" w:color="auto" w:fill="auto"/>
          </w:tcPr>
          <w:p w14:paraId="230550CD" w14:textId="0E843169" w:rsidR="00021B59" w:rsidRPr="00006CA7" w:rsidRDefault="00021B59" w:rsidP="00731105">
            <w:pPr>
              <w:pStyle w:val="NoSpacing"/>
              <w:jc w:val="both"/>
              <w:rPr>
                <w:rFonts w:ascii="Arial" w:hAnsi="Arial" w:cs="Arial"/>
                <w:sz w:val="24"/>
                <w:szCs w:val="24"/>
              </w:rPr>
            </w:pPr>
            <w:r w:rsidRPr="00006CA7">
              <w:rPr>
                <w:rFonts w:ascii="Arial" w:hAnsi="Arial" w:cs="Arial"/>
                <w:sz w:val="24"/>
                <w:szCs w:val="24"/>
              </w:rPr>
              <w:t xml:space="preserve">(NOTE: </w:t>
            </w:r>
            <w:r w:rsidR="00006CA7" w:rsidRPr="00006CA7">
              <w:rPr>
                <w:rFonts w:ascii="Arial" w:hAnsi="Arial" w:cs="Arial"/>
                <w:sz w:val="24"/>
                <w:szCs w:val="24"/>
              </w:rPr>
              <w:t xml:space="preserve">In taking the decision to refer the petition to the Strategy and Resources Policy Committee, the Council was assured by the Chair of the Committee (Councillor Tom Hunt) that the Committee would give proper consideration to each constituent part of the petition to assess what actions the Council would legally be able to take in support of the petition, and that a cross party working group of members of the Strategy and Resources Policy Committee would be convened to oversee that work.  The Chair of the Committee gave an additional assurance to develop a cross-party statement of solidarity to be issued </w:t>
            </w:r>
            <w:r w:rsidR="00C83C8F">
              <w:rPr>
                <w:rFonts w:ascii="Arial" w:hAnsi="Arial" w:cs="Arial"/>
                <w:sz w:val="24"/>
                <w:szCs w:val="24"/>
              </w:rPr>
              <w:t>if possible,</w:t>
            </w:r>
            <w:r w:rsidR="00006CA7" w:rsidRPr="00006CA7">
              <w:rPr>
                <w:rFonts w:ascii="Arial" w:hAnsi="Arial" w:cs="Arial"/>
                <w:sz w:val="24"/>
                <w:szCs w:val="24"/>
              </w:rPr>
              <w:t xml:space="preserve"> before the start of the pre-election period on 26</w:t>
            </w:r>
            <w:r w:rsidR="00006CA7" w:rsidRPr="00006CA7">
              <w:rPr>
                <w:rFonts w:ascii="Arial" w:hAnsi="Arial" w:cs="Arial"/>
                <w:sz w:val="24"/>
                <w:szCs w:val="24"/>
                <w:vertAlign w:val="superscript"/>
              </w:rPr>
              <w:t>th</w:t>
            </w:r>
            <w:r w:rsidR="00006CA7" w:rsidRPr="00006CA7">
              <w:rPr>
                <w:rFonts w:ascii="Arial" w:hAnsi="Arial" w:cs="Arial"/>
                <w:sz w:val="24"/>
                <w:szCs w:val="24"/>
              </w:rPr>
              <w:t xml:space="preserve"> March 2024</w:t>
            </w:r>
            <w:r w:rsidR="000A28FF" w:rsidRPr="00006CA7">
              <w:rPr>
                <w:rFonts w:ascii="Arial" w:hAnsi="Arial" w:cs="Arial"/>
                <w:sz w:val="24"/>
                <w:szCs w:val="24"/>
              </w:rPr>
              <w:t>.)</w:t>
            </w:r>
          </w:p>
        </w:tc>
      </w:tr>
      <w:tr w:rsidR="00443BBA" w:rsidRPr="00443BBA" w14:paraId="36C8605C" w14:textId="77777777" w:rsidTr="004E3989">
        <w:tblPrEx>
          <w:tblBorders>
            <w:insideH w:val="single" w:sz="4" w:space="0" w:color="auto"/>
            <w:insideV w:val="single" w:sz="4" w:space="0" w:color="auto"/>
          </w:tblBorders>
        </w:tblPrEx>
        <w:tc>
          <w:tcPr>
            <w:tcW w:w="9072" w:type="dxa"/>
            <w:tcBorders>
              <w:top w:val="nil"/>
              <w:left w:val="single" w:sz="4" w:space="0" w:color="auto"/>
              <w:bottom w:val="single" w:sz="4" w:space="0" w:color="auto"/>
              <w:right w:val="single" w:sz="4" w:space="0" w:color="auto"/>
            </w:tcBorders>
            <w:shd w:val="clear" w:color="auto" w:fill="auto"/>
          </w:tcPr>
          <w:p w14:paraId="01586286" w14:textId="77777777" w:rsidR="00443BBA" w:rsidRPr="00443BBA" w:rsidRDefault="00443BBA" w:rsidP="00443BBA">
            <w:pPr>
              <w:pStyle w:val="NoSpacing"/>
              <w:rPr>
                <w:rFonts w:ascii="Arial" w:hAnsi="Arial" w:cs="Arial"/>
                <w:sz w:val="24"/>
                <w:szCs w:val="24"/>
              </w:rPr>
            </w:pPr>
          </w:p>
        </w:tc>
      </w:tr>
    </w:tbl>
    <w:p w14:paraId="0E651BAA" w14:textId="123931EF" w:rsidR="00443BBA" w:rsidRDefault="00443BBA" w:rsidP="00443BBA">
      <w:pPr>
        <w:pStyle w:val="NoSpacing"/>
        <w:rPr>
          <w:rFonts w:ascii="Arial" w:hAnsi="Arial" w:cs="Arial"/>
          <w:sz w:val="24"/>
          <w:szCs w:val="24"/>
        </w:rPr>
      </w:pPr>
    </w:p>
    <w:bookmarkEnd w:id="0"/>
    <w:p w14:paraId="373D5905" w14:textId="478CDB53" w:rsidR="00073EF1" w:rsidRDefault="00073EF1" w:rsidP="00443BBA">
      <w:pPr>
        <w:pStyle w:val="NoSpacing"/>
        <w:rPr>
          <w:rFonts w:ascii="Arial" w:hAnsi="Arial" w:cs="Arial"/>
          <w:sz w:val="24"/>
          <w:szCs w:val="24"/>
        </w:rPr>
      </w:pPr>
    </w:p>
    <w:p w14:paraId="01C6D613" w14:textId="440F3EFD" w:rsidR="00073EF1" w:rsidRDefault="00073EF1" w:rsidP="00443BBA">
      <w:pPr>
        <w:pStyle w:val="NoSpacing"/>
        <w:rPr>
          <w:rFonts w:ascii="Arial" w:hAnsi="Arial" w:cs="Arial"/>
          <w:sz w:val="24"/>
          <w:szCs w:val="24"/>
        </w:rPr>
      </w:pPr>
    </w:p>
    <w:p w14:paraId="01805790" w14:textId="77777777" w:rsidR="00C17C2C" w:rsidRDefault="00C17C2C" w:rsidP="00443BBA">
      <w:pPr>
        <w:pStyle w:val="NoSpacing"/>
        <w:rPr>
          <w:rFonts w:ascii="Arial" w:hAnsi="Arial" w:cs="Arial"/>
          <w:sz w:val="24"/>
          <w:szCs w:val="24"/>
        </w:rPr>
      </w:pPr>
    </w:p>
    <w:p w14:paraId="696BBA26" w14:textId="77777777" w:rsidR="00431C8F" w:rsidRPr="00443BBA" w:rsidRDefault="00431C8F" w:rsidP="00431C8F">
      <w:pPr>
        <w:pStyle w:val="NoSpacing"/>
        <w:rPr>
          <w:rFonts w:ascii="Arial" w:hAnsi="Arial" w:cs="Arial"/>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93"/>
        <w:gridCol w:w="7879"/>
      </w:tblGrid>
      <w:tr w:rsidR="00431C8F" w:rsidRPr="00443BBA" w14:paraId="196A52A5" w14:textId="77777777" w:rsidTr="00D13E80">
        <w:tc>
          <w:tcPr>
            <w:tcW w:w="1193" w:type="dxa"/>
            <w:shd w:val="clear" w:color="auto" w:fill="C0C0C0"/>
          </w:tcPr>
          <w:p w14:paraId="64D1394A" w14:textId="465C6D12" w:rsidR="00431C8F" w:rsidRPr="00443BBA" w:rsidRDefault="00431C8F" w:rsidP="00D13E80">
            <w:pPr>
              <w:pStyle w:val="NoSpacing"/>
              <w:rPr>
                <w:rFonts w:ascii="Arial" w:hAnsi="Arial" w:cs="Arial"/>
                <w:b/>
                <w:sz w:val="24"/>
                <w:szCs w:val="24"/>
              </w:rPr>
            </w:pPr>
            <w:r>
              <w:rPr>
                <w:rFonts w:ascii="Arial" w:hAnsi="Arial" w:cs="Arial"/>
                <w:b/>
                <w:sz w:val="24"/>
                <w:szCs w:val="24"/>
              </w:rPr>
              <w:t>2</w:t>
            </w:r>
            <w:r w:rsidRPr="00443BBA">
              <w:rPr>
                <w:rFonts w:ascii="Arial" w:hAnsi="Arial" w:cs="Arial"/>
                <w:b/>
                <w:sz w:val="24"/>
                <w:szCs w:val="24"/>
              </w:rPr>
              <w:t>.</w:t>
            </w:r>
          </w:p>
        </w:tc>
        <w:tc>
          <w:tcPr>
            <w:tcW w:w="7879" w:type="dxa"/>
            <w:shd w:val="clear" w:color="auto" w:fill="C0C0C0"/>
          </w:tcPr>
          <w:p w14:paraId="498FC4E4" w14:textId="615D7736" w:rsidR="00431C8F" w:rsidRPr="00443BBA" w:rsidRDefault="00431C8F" w:rsidP="00D13E80">
            <w:pPr>
              <w:pStyle w:val="NoSpacing"/>
              <w:rPr>
                <w:rFonts w:ascii="Arial" w:hAnsi="Arial" w:cs="Arial"/>
                <w:b/>
                <w:sz w:val="24"/>
                <w:szCs w:val="24"/>
              </w:rPr>
            </w:pPr>
            <w:r>
              <w:rPr>
                <w:rFonts w:ascii="Arial" w:hAnsi="Arial" w:cs="Arial"/>
                <w:b/>
                <w:sz w:val="24"/>
                <w:szCs w:val="24"/>
              </w:rPr>
              <w:t>COUNCIL PLAN</w:t>
            </w:r>
            <w:r w:rsidR="00E07AA2">
              <w:rPr>
                <w:rFonts w:ascii="Arial" w:hAnsi="Arial" w:cs="Arial"/>
                <w:b/>
                <w:sz w:val="24"/>
                <w:szCs w:val="24"/>
              </w:rPr>
              <w:t xml:space="preserve"> 2024-28</w:t>
            </w:r>
          </w:p>
          <w:p w14:paraId="2B814615" w14:textId="77777777" w:rsidR="00431C8F" w:rsidRPr="00443BBA" w:rsidRDefault="00431C8F" w:rsidP="00D13E80">
            <w:pPr>
              <w:pStyle w:val="NoSpacing"/>
              <w:rPr>
                <w:rFonts w:ascii="Arial" w:hAnsi="Arial" w:cs="Arial"/>
                <w:b/>
                <w:sz w:val="24"/>
                <w:szCs w:val="24"/>
              </w:rPr>
            </w:pPr>
          </w:p>
        </w:tc>
      </w:tr>
    </w:tbl>
    <w:p w14:paraId="1EF15491" w14:textId="77777777" w:rsidR="00431C8F" w:rsidRPr="00443BBA" w:rsidRDefault="00431C8F" w:rsidP="00431C8F">
      <w:pPr>
        <w:pStyle w:val="NoSpacing"/>
        <w:rPr>
          <w:rFonts w:ascii="Arial" w:hAnsi="Arial" w:cs="Arial"/>
          <w:vanish/>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431C8F" w:rsidRPr="00443BBA" w14:paraId="37F6F65B" w14:textId="77777777" w:rsidTr="00D13E80">
        <w:tc>
          <w:tcPr>
            <w:tcW w:w="9072" w:type="dxa"/>
            <w:tcBorders>
              <w:top w:val="single" w:sz="4" w:space="0" w:color="auto"/>
              <w:left w:val="single" w:sz="4" w:space="0" w:color="auto"/>
              <w:bottom w:val="nil"/>
              <w:right w:val="single" w:sz="4" w:space="0" w:color="auto"/>
            </w:tcBorders>
            <w:shd w:val="clear" w:color="auto" w:fill="auto"/>
          </w:tcPr>
          <w:p w14:paraId="2B46033D" w14:textId="77777777" w:rsidR="00431C8F" w:rsidRPr="00443BBA" w:rsidRDefault="00431C8F" w:rsidP="00D13E80">
            <w:pPr>
              <w:pStyle w:val="NoSpacing"/>
              <w:rPr>
                <w:rFonts w:ascii="Arial" w:hAnsi="Arial" w:cs="Arial"/>
                <w:sz w:val="24"/>
                <w:szCs w:val="24"/>
              </w:rPr>
            </w:pPr>
          </w:p>
        </w:tc>
      </w:tr>
      <w:tr w:rsidR="00431C8F" w:rsidRPr="00443BBA" w14:paraId="2DD5DC98" w14:textId="77777777" w:rsidTr="00D13E80">
        <w:tblPrEx>
          <w:tblBorders>
            <w:insideH w:val="single" w:sz="4" w:space="0" w:color="auto"/>
            <w:insideV w:val="single" w:sz="4" w:space="0" w:color="auto"/>
          </w:tblBorders>
        </w:tblPrEx>
        <w:tc>
          <w:tcPr>
            <w:tcW w:w="9072" w:type="dxa"/>
            <w:tcBorders>
              <w:top w:val="nil"/>
              <w:left w:val="single" w:sz="4" w:space="0" w:color="auto"/>
              <w:bottom w:val="nil"/>
              <w:right w:val="single" w:sz="4" w:space="0" w:color="auto"/>
            </w:tcBorders>
            <w:shd w:val="clear" w:color="auto" w:fill="auto"/>
          </w:tcPr>
          <w:p w14:paraId="1855C792" w14:textId="1B18E684" w:rsidR="00431C8F" w:rsidRPr="00443BBA" w:rsidRDefault="00431C8F" w:rsidP="00D13E80">
            <w:pPr>
              <w:pStyle w:val="NoSpacing"/>
              <w:jc w:val="both"/>
              <w:rPr>
                <w:rFonts w:ascii="Arial" w:hAnsi="Arial" w:cs="Arial"/>
                <w:sz w:val="24"/>
                <w:szCs w:val="24"/>
              </w:rPr>
            </w:pPr>
            <w:r w:rsidRPr="00443BBA">
              <w:rPr>
                <w:rFonts w:ascii="Arial" w:hAnsi="Arial" w:cs="Arial"/>
                <w:sz w:val="24"/>
                <w:szCs w:val="24"/>
              </w:rPr>
              <w:t>RESOLVED: That</w:t>
            </w:r>
            <w:r>
              <w:rPr>
                <w:rFonts w:ascii="Arial" w:hAnsi="Arial" w:cs="Arial"/>
                <w:sz w:val="24"/>
                <w:szCs w:val="24"/>
              </w:rPr>
              <w:t>, as recommended by the Strategy and Resources Policy Committee at its meeting held on 21</w:t>
            </w:r>
            <w:r w:rsidRPr="00431C8F">
              <w:rPr>
                <w:rFonts w:ascii="Arial" w:hAnsi="Arial" w:cs="Arial"/>
                <w:sz w:val="24"/>
                <w:szCs w:val="24"/>
                <w:vertAlign w:val="superscript"/>
              </w:rPr>
              <w:t>st</w:t>
            </w:r>
            <w:r>
              <w:rPr>
                <w:rFonts w:ascii="Arial" w:hAnsi="Arial" w:cs="Arial"/>
                <w:sz w:val="24"/>
                <w:szCs w:val="24"/>
              </w:rPr>
              <w:t xml:space="preserve"> February 2024, this Council </w:t>
            </w:r>
            <w:r w:rsidRPr="00431C8F">
              <w:rPr>
                <w:rFonts w:ascii="Arial" w:hAnsi="Arial" w:cs="Arial"/>
                <w:iCs/>
                <w:sz w:val="24"/>
                <w:szCs w:val="24"/>
              </w:rPr>
              <w:t>approves the Council Plan, as set out in Appendix 1 of the Chief Executive’s report</w:t>
            </w:r>
            <w:r>
              <w:rPr>
                <w:rFonts w:ascii="Arial" w:hAnsi="Arial" w:cs="Arial"/>
                <w:sz w:val="24"/>
                <w:szCs w:val="24"/>
              </w:rPr>
              <w:t>.</w:t>
            </w:r>
          </w:p>
        </w:tc>
      </w:tr>
      <w:tr w:rsidR="00431C8F" w:rsidRPr="00443BBA" w14:paraId="43875DC7" w14:textId="77777777" w:rsidTr="00D13E80">
        <w:tblPrEx>
          <w:tblBorders>
            <w:insideH w:val="single" w:sz="4" w:space="0" w:color="auto"/>
            <w:insideV w:val="single" w:sz="4" w:space="0" w:color="auto"/>
          </w:tblBorders>
        </w:tblPrEx>
        <w:tc>
          <w:tcPr>
            <w:tcW w:w="9072" w:type="dxa"/>
            <w:tcBorders>
              <w:top w:val="nil"/>
              <w:left w:val="single" w:sz="4" w:space="0" w:color="auto"/>
              <w:bottom w:val="single" w:sz="4" w:space="0" w:color="auto"/>
              <w:right w:val="single" w:sz="4" w:space="0" w:color="auto"/>
            </w:tcBorders>
            <w:shd w:val="clear" w:color="auto" w:fill="auto"/>
          </w:tcPr>
          <w:p w14:paraId="007C81AC" w14:textId="77777777" w:rsidR="00431C8F" w:rsidRPr="00443BBA" w:rsidRDefault="00431C8F" w:rsidP="00D13E80">
            <w:pPr>
              <w:pStyle w:val="NoSpacing"/>
              <w:rPr>
                <w:rFonts w:ascii="Arial" w:hAnsi="Arial" w:cs="Arial"/>
                <w:sz w:val="24"/>
                <w:szCs w:val="24"/>
              </w:rPr>
            </w:pPr>
          </w:p>
        </w:tc>
      </w:tr>
    </w:tbl>
    <w:p w14:paraId="3B258146" w14:textId="77777777" w:rsidR="00431C8F" w:rsidRDefault="00431C8F" w:rsidP="00431C8F">
      <w:pPr>
        <w:pStyle w:val="NoSpacing"/>
        <w:rPr>
          <w:rFonts w:ascii="Arial" w:hAnsi="Arial" w:cs="Arial"/>
          <w:sz w:val="24"/>
          <w:szCs w:val="24"/>
        </w:rPr>
      </w:pPr>
    </w:p>
    <w:p w14:paraId="17F05093" w14:textId="77777777" w:rsidR="00073EF1" w:rsidRDefault="00073EF1" w:rsidP="00443BBA">
      <w:pPr>
        <w:pStyle w:val="NoSpacing"/>
        <w:rPr>
          <w:rFonts w:ascii="Arial" w:hAnsi="Arial" w:cs="Arial"/>
          <w:sz w:val="24"/>
          <w:szCs w:val="24"/>
        </w:rPr>
      </w:pPr>
    </w:p>
    <w:p w14:paraId="61737039" w14:textId="77777777" w:rsidR="00C17C2C" w:rsidRDefault="00C17C2C" w:rsidP="00443BBA">
      <w:pPr>
        <w:pStyle w:val="NoSpacing"/>
        <w:rPr>
          <w:rFonts w:ascii="Arial" w:hAnsi="Arial" w:cs="Arial"/>
          <w:sz w:val="24"/>
          <w:szCs w:val="24"/>
        </w:rPr>
      </w:pPr>
    </w:p>
    <w:p w14:paraId="6D1634CA" w14:textId="77777777" w:rsidR="00C17C2C" w:rsidRPr="00443BBA" w:rsidRDefault="00C17C2C" w:rsidP="00443BBA">
      <w:pPr>
        <w:pStyle w:val="NoSpacing"/>
        <w:rPr>
          <w:rFonts w:ascii="Arial" w:hAnsi="Arial" w:cs="Arial"/>
          <w:vanish/>
          <w:sz w:val="24"/>
          <w:szCs w:val="24"/>
        </w:rPr>
      </w:pPr>
    </w:p>
    <w:p w14:paraId="3D68B3A3" w14:textId="77777777" w:rsidR="00443BBA" w:rsidRPr="00443BBA" w:rsidRDefault="00443BBA" w:rsidP="00443BBA">
      <w:pPr>
        <w:pStyle w:val="NoSpacing"/>
        <w:rPr>
          <w:rFonts w:ascii="Arial" w:hAnsi="Arial" w:cs="Arial"/>
          <w:sz w:val="24"/>
          <w:szCs w:val="24"/>
        </w:rPr>
      </w:pPr>
    </w:p>
    <w:p w14:paraId="0FEF873A" w14:textId="77777777" w:rsidR="00443BBA" w:rsidRPr="00443BBA" w:rsidRDefault="00443BBA" w:rsidP="00443BBA">
      <w:pPr>
        <w:pStyle w:val="NoSpacing"/>
        <w:rPr>
          <w:rFonts w:ascii="Arial" w:hAnsi="Arial" w:cs="Arial"/>
          <w:sz w:val="24"/>
          <w:szCs w:val="24"/>
        </w:rPr>
      </w:pPr>
    </w:p>
    <w:tbl>
      <w:tblPr>
        <w:tblW w:w="9072"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93"/>
        <w:gridCol w:w="7879"/>
      </w:tblGrid>
      <w:tr w:rsidR="00443BBA" w:rsidRPr="00443BBA" w14:paraId="24472E63" w14:textId="77777777" w:rsidTr="00073EF1">
        <w:tc>
          <w:tcPr>
            <w:tcW w:w="1193" w:type="dxa"/>
            <w:tcBorders>
              <w:bottom w:val="single" w:sz="4" w:space="0" w:color="auto"/>
            </w:tcBorders>
            <w:shd w:val="clear" w:color="auto" w:fill="C0C0C0"/>
          </w:tcPr>
          <w:p w14:paraId="73237D54" w14:textId="581E002A" w:rsidR="00443BBA" w:rsidRPr="00443BBA" w:rsidRDefault="00431C8F" w:rsidP="00443BBA">
            <w:pPr>
              <w:pStyle w:val="NoSpacing"/>
              <w:rPr>
                <w:rFonts w:ascii="Arial" w:hAnsi="Arial" w:cs="Arial"/>
                <w:b/>
                <w:sz w:val="24"/>
                <w:szCs w:val="24"/>
              </w:rPr>
            </w:pPr>
            <w:r>
              <w:rPr>
                <w:rFonts w:ascii="Arial" w:hAnsi="Arial" w:cs="Arial"/>
                <w:b/>
                <w:sz w:val="24"/>
                <w:szCs w:val="24"/>
              </w:rPr>
              <w:t>3</w:t>
            </w:r>
            <w:r w:rsidR="00443BBA" w:rsidRPr="00443BBA">
              <w:rPr>
                <w:rFonts w:ascii="Arial" w:hAnsi="Arial" w:cs="Arial"/>
                <w:b/>
                <w:sz w:val="24"/>
                <w:szCs w:val="24"/>
              </w:rPr>
              <w:t>.</w:t>
            </w:r>
          </w:p>
        </w:tc>
        <w:tc>
          <w:tcPr>
            <w:tcW w:w="7879" w:type="dxa"/>
            <w:tcBorders>
              <w:bottom w:val="single" w:sz="4" w:space="0" w:color="auto"/>
            </w:tcBorders>
            <w:shd w:val="clear" w:color="auto" w:fill="C0C0C0"/>
          </w:tcPr>
          <w:p w14:paraId="338C07BD" w14:textId="4591255E" w:rsidR="00443BBA" w:rsidRPr="00443BBA" w:rsidRDefault="00443BBA" w:rsidP="00443BBA">
            <w:pPr>
              <w:pStyle w:val="NoSpacing"/>
              <w:rPr>
                <w:rFonts w:ascii="Arial" w:hAnsi="Arial" w:cs="Arial"/>
                <w:b/>
                <w:sz w:val="24"/>
                <w:szCs w:val="24"/>
              </w:rPr>
            </w:pPr>
            <w:r w:rsidRPr="00443BBA">
              <w:rPr>
                <w:rFonts w:ascii="Arial" w:hAnsi="Arial" w:cs="Arial"/>
                <w:b/>
                <w:sz w:val="24"/>
                <w:szCs w:val="24"/>
              </w:rPr>
              <w:t>REVENUE BUDGET AND CAPITAL PROGRAMME 202</w:t>
            </w:r>
            <w:r w:rsidR="00431C8F">
              <w:rPr>
                <w:rFonts w:ascii="Arial" w:hAnsi="Arial" w:cs="Arial"/>
                <w:b/>
                <w:sz w:val="24"/>
                <w:szCs w:val="24"/>
              </w:rPr>
              <w:t>4</w:t>
            </w:r>
            <w:r w:rsidRPr="00443BBA">
              <w:rPr>
                <w:rFonts w:ascii="Arial" w:hAnsi="Arial" w:cs="Arial"/>
                <w:b/>
                <w:sz w:val="24"/>
                <w:szCs w:val="24"/>
              </w:rPr>
              <w:t>/2</w:t>
            </w:r>
            <w:r w:rsidR="00431C8F">
              <w:rPr>
                <w:rFonts w:ascii="Arial" w:hAnsi="Arial" w:cs="Arial"/>
                <w:b/>
                <w:sz w:val="24"/>
                <w:szCs w:val="24"/>
              </w:rPr>
              <w:t>5</w:t>
            </w:r>
          </w:p>
          <w:p w14:paraId="1E1199D4" w14:textId="77777777" w:rsidR="00443BBA" w:rsidRPr="00443BBA" w:rsidRDefault="00443BBA" w:rsidP="00443BBA">
            <w:pPr>
              <w:pStyle w:val="NoSpacing"/>
              <w:rPr>
                <w:rFonts w:ascii="Arial" w:hAnsi="Arial" w:cs="Arial"/>
                <w:b/>
                <w:sz w:val="24"/>
                <w:szCs w:val="24"/>
              </w:rPr>
            </w:pPr>
          </w:p>
        </w:tc>
      </w:tr>
    </w:tbl>
    <w:tbl>
      <w:tblPr>
        <w:tblStyle w:val="TableGrid"/>
        <w:tblW w:w="9072"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8244"/>
      </w:tblGrid>
      <w:tr w:rsidR="00F41521" w:rsidRPr="009F7E26" w14:paraId="4B348A4E" w14:textId="77777777" w:rsidTr="00846D2C">
        <w:tc>
          <w:tcPr>
            <w:tcW w:w="828" w:type="dxa"/>
          </w:tcPr>
          <w:p w14:paraId="561DCB3D" w14:textId="77777777" w:rsidR="00F41521" w:rsidRPr="009F7E26" w:rsidRDefault="00F41521" w:rsidP="00F41521">
            <w:pPr>
              <w:jc w:val="both"/>
              <w:rPr>
                <w:rFonts w:ascii="Arial" w:hAnsi="Arial" w:cs="Arial"/>
                <w:sz w:val="24"/>
                <w:szCs w:val="24"/>
              </w:rPr>
            </w:pPr>
          </w:p>
        </w:tc>
        <w:tc>
          <w:tcPr>
            <w:tcW w:w="8244" w:type="dxa"/>
          </w:tcPr>
          <w:p w14:paraId="500AD906" w14:textId="77777777" w:rsidR="00F41521" w:rsidRPr="009F7E26" w:rsidRDefault="00F41521" w:rsidP="00E253C8">
            <w:pPr>
              <w:jc w:val="both"/>
              <w:rPr>
                <w:rFonts w:ascii="Arial" w:hAnsi="Arial" w:cs="Arial"/>
                <w:b/>
                <w:sz w:val="24"/>
                <w:szCs w:val="24"/>
                <w:u w:val="single"/>
              </w:rPr>
            </w:pPr>
          </w:p>
        </w:tc>
      </w:tr>
      <w:tr w:rsidR="009F7E26" w:rsidRPr="009F7E26" w14:paraId="275DBE66" w14:textId="77777777" w:rsidTr="00846D2C">
        <w:tc>
          <w:tcPr>
            <w:tcW w:w="9072" w:type="dxa"/>
            <w:gridSpan w:val="2"/>
          </w:tcPr>
          <w:p w14:paraId="37893FB4" w14:textId="77777777" w:rsidR="009F7E26" w:rsidRPr="009F7E26" w:rsidRDefault="009F7E26" w:rsidP="000C1DBA">
            <w:pPr>
              <w:ind w:left="720" w:hanging="720"/>
              <w:jc w:val="both"/>
              <w:rPr>
                <w:rFonts w:ascii="Arial" w:hAnsi="Arial" w:cs="Arial"/>
                <w:sz w:val="24"/>
                <w:szCs w:val="24"/>
              </w:rPr>
            </w:pPr>
            <w:r w:rsidRPr="009F7E26">
              <w:rPr>
                <w:rFonts w:ascii="Arial" w:hAnsi="Arial" w:cs="Arial"/>
                <w:sz w:val="24"/>
                <w:szCs w:val="24"/>
              </w:rPr>
              <w:t xml:space="preserve">RESOLVED: That this </w:t>
            </w:r>
            <w:proofErr w:type="gramStart"/>
            <w:r w:rsidRPr="009F7E26">
              <w:rPr>
                <w:rFonts w:ascii="Arial" w:hAnsi="Arial" w:cs="Arial"/>
                <w:sz w:val="24"/>
                <w:szCs w:val="24"/>
              </w:rPr>
              <w:t>Council:-</w:t>
            </w:r>
            <w:proofErr w:type="gramEnd"/>
          </w:p>
        </w:tc>
      </w:tr>
    </w:tbl>
    <w:tbl>
      <w:tblPr>
        <w:tblW w:w="9077" w:type="dxa"/>
        <w:tblInd w:w="13" w:type="dxa"/>
        <w:tblLayout w:type="fixed"/>
        <w:tblLook w:val="04A0" w:firstRow="1" w:lastRow="0" w:firstColumn="1" w:lastColumn="0" w:noHBand="0" w:noVBand="1"/>
      </w:tblPr>
      <w:tblGrid>
        <w:gridCol w:w="796"/>
        <w:gridCol w:w="8281"/>
      </w:tblGrid>
      <w:tr w:rsidR="0064078F" w:rsidRPr="00712DDF" w14:paraId="0DEC9BD2" w14:textId="77777777" w:rsidTr="000777E7">
        <w:tc>
          <w:tcPr>
            <w:tcW w:w="796" w:type="dxa"/>
            <w:tcBorders>
              <w:left w:val="single" w:sz="4" w:space="0" w:color="auto"/>
            </w:tcBorders>
            <w:shd w:val="clear" w:color="auto" w:fill="auto"/>
          </w:tcPr>
          <w:p w14:paraId="0A6BC438" w14:textId="77777777" w:rsidR="0064078F" w:rsidRDefault="0064078F" w:rsidP="007F0A4C">
            <w:pPr>
              <w:spacing w:after="0" w:line="240" w:lineRule="auto"/>
              <w:jc w:val="both"/>
              <w:rPr>
                <w:rFonts w:ascii="Arial" w:eastAsia="Times New Roman" w:hAnsi="Arial" w:cs="Arial"/>
                <w:sz w:val="24"/>
                <w:szCs w:val="24"/>
                <w:lang w:eastAsia="en-GB"/>
              </w:rPr>
            </w:pPr>
          </w:p>
        </w:tc>
        <w:tc>
          <w:tcPr>
            <w:tcW w:w="8276" w:type="dxa"/>
            <w:tcBorders>
              <w:right w:val="single" w:sz="4" w:space="0" w:color="auto"/>
            </w:tcBorders>
            <w:shd w:val="clear" w:color="auto" w:fill="auto"/>
          </w:tcPr>
          <w:p w14:paraId="63534E38" w14:textId="77777777" w:rsidR="0064078F" w:rsidRDefault="0064078F" w:rsidP="007F0A4C">
            <w:pPr>
              <w:spacing w:after="0" w:line="240" w:lineRule="auto"/>
              <w:jc w:val="both"/>
              <w:rPr>
                <w:rFonts w:ascii="Arial" w:hAnsi="Arial" w:cs="Arial"/>
                <w:sz w:val="24"/>
                <w:szCs w:val="24"/>
              </w:rPr>
            </w:pPr>
          </w:p>
        </w:tc>
      </w:tr>
      <w:tr w:rsidR="000777E7" w:rsidRPr="000777E7" w14:paraId="7223225E" w14:textId="77777777" w:rsidTr="000777E7">
        <w:tc>
          <w:tcPr>
            <w:tcW w:w="796" w:type="dxa"/>
            <w:tcBorders>
              <w:left w:val="single" w:sz="4" w:space="0" w:color="auto"/>
            </w:tcBorders>
            <w:shd w:val="clear" w:color="auto" w:fill="auto"/>
          </w:tcPr>
          <w:p w14:paraId="5E5C23AC" w14:textId="77777777" w:rsidR="000777E7" w:rsidRPr="000777E7" w:rsidRDefault="000777E7" w:rsidP="000777E7">
            <w:pPr>
              <w:spacing w:after="0" w:line="240" w:lineRule="auto"/>
              <w:jc w:val="both"/>
              <w:rPr>
                <w:rFonts w:ascii="Arial" w:eastAsia="Times New Roman" w:hAnsi="Arial" w:cs="Arial"/>
                <w:sz w:val="24"/>
                <w:szCs w:val="24"/>
                <w:lang w:eastAsia="en-GB"/>
              </w:rPr>
            </w:pPr>
            <w:r w:rsidRPr="000777E7">
              <w:rPr>
                <w:rFonts w:ascii="Arial" w:eastAsia="Times New Roman" w:hAnsi="Arial" w:cs="Arial"/>
                <w:sz w:val="24"/>
                <w:szCs w:val="24"/>
                <w:lang w:eastAsia="en-GB"/>
              </w:rPr>
              <w:t>(1)</w:t>
            </w:r>
          </w:p>
        </w:tc>
        <w:tc>
          <w:tcPr>
            <w:tcW w:w="8276" w:type="dxa"/>
            <w:tcBorders>
              <w:right w:val="single" w:sz="4" w:space="0" w:color="auto"/>
            </w:tcBorders>
            <w:shd w:val="clear" w:color="auto" w:fill="auto"/>
          </w:tcPr>
          <w:p w14:paraId="0FD17932" w14:textId="77777777" w:rsidR="000777E7" w:rsidRPr="000777E7" w:rsidRDefault="000777E7" w:rsidP="000777E7">
            <w:pPr>
              <w:spacing w:after="0" w:line="240" w:lineRule="auto"/>
              <w:ind w:left="12" w:hanging="12"/>
              <w:jc w:val="both"/>
              <w:rPr>
                <w:rFonts w:ascii="Arial" w:hAnsi="Arial" w:cs="Arial"/>
                <w:sz w:val="24"/>
                <w:szCs w:val="24"/>
              </w:rPr>
            </w:pPr>
            <w:r w:rsidRPr="000777E7">
              <w:rPr>
                <w:rFonts w:ascii="Arial" w:hAnsi="Arial" w:cs="Arial"/>
                <w:sz w:val="24"/>
                <w:szCs w:val="24"/>
              </w:rPr>
              <w:t xml:space="preserve">notes that the Household Support Fund, which has provided £10.4m to support low income households in Sheffield in 2023/24 is set to end this month; further notes that despite opposition and lobbying from this Council, </w:t>
            </w:r>
            <w:r w:rsidRPr="000777E7">
              <w:rPr>
                <w:rFonts w:ascii="Arial" w:hAnsi="Arial" w:cs="Arial"/>
                <w:sz w:val="24"/>
                <w:szCs w:val="24"/>
              </w:rPr>
              <w:lastRenderedPageBreak/>
              <w:t>from councils up and down the country and from charities, the Government has not announced plans to extend the Household Support Fund; and confirms that despite the huge pressures on our finances, this Council will do all it can to support residents who are struggling with the cost-of-living crisis;</w:t>
            </w:r>
          </w:p>
        </w:tc>
      </w:tr>
      <w:tr w:rsidR="000777E7" w:rsidRPr="000777E7" w14:paraId="543E211E" w14:textId="77777777" w:rsidTr="000777E7">
        <w:tc>
          <w:tcPr>
            <w:tcW w:w="796" w:type="dxa"/>
            <w:tcBorders>
              <w:left w:val="single" w:sz="4" w:space="0" w:color="auto"/>
            </w:tcBorders>
            <w:shd w:val="clear" w:color="auto" w:fill="auto"/>
          </w:tcPr>
          <w:p w14:paraId="48EA5A9F" w14:textId="77777777" w:rsidR="000777E7" w:rsidRPr="000777E7" w:rsidRDefault="000777E7" w:rsidP="000777E7">
            <w:pPr>
              <w:spacing w:after="0" w:line="240" w:lineRule="auto"/>
              <w:jc w:val="both"/>
              <w:rPr>
                <w:rFonts w:ascii="Arial" w:eastAsia="Times New Roman" w:hAnsi="Arial" w:cs="Arial"/>
                <w:sz w:val="24"/>
                <w:szCs w:val="24"/>
                <w:lang w:eastAsia="en-GB"/>
              </w:rPr>
            </w:pPr>
          </w:p>
        </w:tc>
        <w:tc>
          <w:tcPr>
            <w:tcW w:w="8276" w:type="dxa"/>
            <w:tcBorders>
              <w:right w:val="single" w:sz="4" w:space="0" w:color="auto"/>
            </w:tcBorders>
            <w:shd w:val="clear" w:color="auto" w:fill="auto"/>
          </w:tcPr>
          <w:p w14:paraId="61A363F2" w14:textId="77777777" w:rsidR="000777E7" w:rsidRPr="000777E7" w:rsidRDefault="000777E7" w:rsidP="000777E7">
            <w:pPr>
              <w:spacing w:after="0" w:line="240" w:lineRule="auto"/>
              <w:jc w:val="both"/>
              <w:rPr>
                <w:rFonts w:ascii="Arial" w:hAnsi="Arial" w:cs="Arial"/>
                <w:sz w:val="24"/>
                <w:szCs w:val="24"/>
              </w:rPr>
            </w:pPr>
          </w:p>
        </w:tc>
      </w:tr>
      <w:tr w:rsidR="000777E7" w:rsidRPr="000777E7" w14:paraId="42DD1CFA" w14:textId="77777777" w:rsidTr="000777E7">
        <w:tc>
          <w:tcPr>
            <w:tcW w:w="796" w:type="dxa"/>
            <w:tcBorders>
              <w:left w:val="single" w:sz="4" w:space="0" w:color="auto"/>
            </w:tcBorders>
            <w:shd w:val="clear" w:color="auto" w:fill="auto"/>
          </w:tcPr>
          <w:p w14:paraId="6E894C72" w14:textId="77777777" w:rsidR="000777E7" w:rsidRPr="000777E7" w:rsidRDefault="000777E7" w:rsidP="000777E7">
            <w:pPr>
              <w:spacing w:after="0" w:line="240" w:lineRule="auto"/>
              <w:jc w:val="both"/>
              <w:rPr>
                <w:rFonts w:ascii="Arial" w:eastAsia="Times New Roman" w:hAnsi="Arial" w:cs="Arial"/>
                <w:sz w:val="24"/>
                <w:szCs w:val="24"/>
                <w:lang w:eastAsia="en-GB"/>
              </w:rPr>
            </w:pPr>
            <w:r w:rsidRPr="000777E7">
              <w:rPr>
                <w:rFonts w:ascii="Arial" w:eastAsia="Times New Roman" w:hAnsi="Arial" w:cs="Arial"/>
                <w:sz w:val="24"/>
                <w:szCs w:val="24"/>
                <w:lang w:eastAsia="en-GB"/>
              </w:rPr>
              <w:t>(2)</w:t>
            </w:r>
          </w:p>
        </w:tc>
        <w:tc>
          <w:tcPr>
            <w:tcW w:w="8276" w:type="dxa"/>
            <w:tcBorders>
              <w:right w:val="single" w:sz="4" w:space="0" w:color="auto"/>
            </w:tcBorders>
            <w:shd w:val="clear" w:color="auto" w:fill="auto"/>
          </w:tcPr>
          <w:p w14:paraId="2446955F" w14:textId="77777777" w:rsidR="000777E7" w:rsidRPr="000777E7" w:rsidRDefault="000777E7" w:rsidP="000777E7">
            <w:pPr>
              <w:spacing w:after="0" w:line="240" w:lineRule="auto"/>
              <w:jc w:val="both"/>
              <w:rPr>
                <w:rFonts w:ascii="Arial" w:hAnsi="Arial" w:cs="Arial"/>
                <w:sz w:val="24"/>
                <w:szCs w:val="24"/>
              </w:rPr>
            </w:pPr>
            <w:r w:rsidRPr="000777E7">
              <w:rPr>
                <w:rFonts w:ascii="Arial" w:hAnsi="Arial" w:cs="Arial"/>
                <w:sz w:val="24"/>
                <w:szCs w:val="24"/>
              </w:rPr>
              <w:t xml:space="preserve">notes that £3m per annum was allocated within the Council’s Medium Term Financial Analysis for Food Waste Collection Service costs from 2025/26; further notes that the Waste and Street Scene Policy Committee decided not to progress with Food Waste Collection in part because the carbon reduction impact would have been negligible, and believes this money should be allocated to create a new Green Investment Fund to pump-prime carbon reduction projects and help to unlock bigger investment to support our decarbonisation </w:t>
            </w:r>
            <w:proofErr w:type="spellStart"/>
            <w:r w:rsidRPr="000777E7">
              <w:rPr>
                <w:rFonts w:ascii="Arial" w:hAnsi="Arial" w:cs="Arial"/>
                <w:sz w:val="24"/>
                <w:szCs w:val="24"/>
              </w:rPr>
              <w:t>routemaps</w:t>
            </w:r>
            <w:proofErr w:type="spellEnd"/>
            <w:r w:rsidRPr="000777E7">
              <w:rPr>
                <w:rFonts w:ascii="Arial" w:hAnsi="Arial" w:cs="Arial"/>
                <w:sz w:val="24"/>
                <w:szCs w:val="24"/>
              </w:rPr>
              <w:t>; for example, the development of community energy projects, the purchasing of electric buses, or the expansion of Heat Networks;</w:t>
            </w:r>
          </w:p>
        </w:tc>
      </w:tr>
      <w:tr w:rsidR="000777E7" w:rsidRPr="000777E7" w14:paraId="45FD58FC" w14:textId="77777777" w:rsidTr="000777E7">
        <w:tc>
          <w:tcPr>
            <w:tcW w:w="796" w:type="dxa"/>
            <w:tcBorders>
              <w:left w:val="single" w:sz="4" w:space="0" w:color="auto"/>
            </w:tcBorders>
            <w:shd w:val="clear" w:color="auto" w:fill="auto"/>
          </w:tcPr>
          <w:p w14:paraId="37AD76E4" w14:textId="77777777" w:rsidR="000777E7" w:rsidRPr="000777E7" w:rsidRDefault="000777E7" w:rsidP="000777E7">
            <w:pPr>
              <w:spacing w:after="0" w:line="240" w:lineRule="auto"/>
              <w:jc w:val="both"/>
              <w:rPr>
                <w:rFonts w:ascii="Arial" w:eastAsia="Times New Roman" w:hAnsi="Arial" w:cs="Arial"/>
                <w:sz w:val="24"/>
                <w:szCs w:val="24"/>
                <w:lang w:eastAsia="en-GB"/>
              </w:rPr>
            </w:pPr>
          </w:p>
        </w:tc>
        <w:tc>
          <w:tcPr>
            <w:tcW w:w="8276" w:type="dxa"/>
            <w:tcBorders>
              <w:right w:val="single" w:sz="4" w:space="0" w:color="auto"/>
            </w:tcBorders>
            <w:shd w:val="clear" w:color="auto" w:fill="auto"/>
          </w:tcPr>
          <w:p w14:paraId="14B6DB07" w14:textId="77777777" w:rsidR="000777E7" w:rsidRPr="000777E7" w:rsidRDefault="000777E7" w:rsidP="000777E7">
            <w:pPr>
              <w:spacing w:after="0" w:line="240" w:lineRule="auto"/>
              <w:jc w:val="both"/>
              <w:rPr>
                <w:rFonts w:ascii="Arial" w:hAnsi="Arial" w:cs="Arial"/>
                <w:sz w:val="24"/>
                <w:szCs w:val="24"/>
              </w:rPr>
            </w:pPr>
          </w:p>
        </w:tc>
      </w:tr>
      <w:tr w:rsidR="000777E7" w:rsidRPr="000777E7" w14:paraId="2DA059AB" w14:textId="77777777" w:rsidTr="000777E7">
        <w:tc>
          <w:tcPr>
            <w:tcW w:w="796" w:type="dxa"/>
            <w:tcBorders>
              <w:left w:val="single" w:sz="4" w:space="0" w:color="auto"/>
            </w:tcBorders>
            <w:shd w:val="clear" w:color="auto" w:fill="auto"/>
          </w:tcPr>
          <w:p w14:paraId="234B934A" w14:textId="77777777" w:rsidR="000777E7" w:rsidRPr="000777E7" w:rsidRDefault="000777E7" w:rsidP="000777E7">
            <w:pPr>
              <w:spacing w:after="0" w:line="240" w:lineRule="auto"/>
              <w:jc w:val="both"/>
              <w:rPr>
                <w:rFonts w:ascii="Arial" w:eastAsia="Times New Roman" w:hAnsi="Arial" w:cs="Arial"/>
                <w:sz w:val="24"/>
                <w:szCs w:val="24"/>
                <w:lang w:eastAsia="en-GB"/>
              </w:rPr>
            </w:pPr>
            <w:r w:rsidRPr="000777E7">
              <w:rPr>
                <w:rFonts w:ascii="Arial" w:eastAsia="Times New Roman" w:hAnsi="Arial" w:cs="Arial"/>
                <w:sz w:val="24"/>
                <w:szCs w:val="24"/>
                <w:lang w:eastAsia="en-GB"/>
              </w:rPr>
              <w:t>(3)</w:t>
            </w:r>
          </w:p>
        </w:tc>
        <w:tc>
          <w:tcPr>
            <w:tcW w:w="8276" w:type="dxa"/>
            <w:tcBorders>
              <w:right w:val="single" w:sz="4" w:space="0" w:color="auto"/>
            </w:tcBorders>
            <w:shd w:val="clear" w:color="auto" w:fill="auto"/>
          </w:tcPr>
          <w:p w14:paraId="255E4C42" w14:textId="77777777" w:rsidR="000777E7" w:rsidRPr="000777E7" w:rsidRDefault="000777E7" w:rsidP="000777E7">
            <w:pPr>
              <w:spacing w:after="0" w:line="240" w:lineRule="auto"/>
              <w:jc w:val="both"/>
              <w:rPr>
                <w:rFonts w:ascii="Arial" w:hAnsi="Arial" w:cs="Arial"/>
                <w:sz w:val="24"/>
                <w:szCs w:val="24"/>
              </w:rPr>
            </w:pPr>
            <w:r w:rsidRPr="000777E7">
              <w:rPr>
                <w:rFonts w:ascii="Arial" w:hAnsi="Arial" w:cs="Arial"/>
                <w:sz w:val="24"/>
                <w:szCs w:val="24"/>
              </w:rPr>
              <w:t>notes the negative impact of fly-tipping and littering and proposes the use of new powers granted to councils by the Environmental Offences (Fixed Penalties) (Amendment) (England) Regulations 2023, to increase the penalty to the maximum amount permissible for fly-tipping offences to £1000 (a £600 increase) and household duty offences to £500 (a £300 increase), and to double the penalty for littering to £160 (a £80 increase), with all additional income going into the services working to reduce fly-tipping and littering;</w:t>
            </w:r>
          </w:p>
        </w:tc>
      </w:tr>
      <w:tr w:rsidR="000777E7" w:rsidRPr="000777E7" w14:paraId="4D24A45A" w14:textId="77777777" w:rsidTr="000777E7">
        <w:tc>
          <w:tcPr>
            <w:tcW w:w="796" w:type="dxa"/>
            <w:tcBorders>
              <w:left w:val="single" w:sz="4" w:space="0" w:color="auto"/>
            </w:tcBorders>
            <w:shd w:val="clear" w:color="auto" w:fill="auto"/>
          </w:tcPr>
          <w:p w14:paraId="7B9CB8DA" w14:textId="77777777" w:rsidR="000777E7" w:rsidRPr="000777E7" w:rsidRDefault="000777E7" w:rsidP="000777E7">
            <w:pPr>
              <w:spacing w:after="0" w:line="240" w:lineRule="auto"/>
              <w:jc w:val="both"/>
              <w:rPr>
                <w:rFonts w:ascii="Arial" w:eastAsia="Times New Roman" w:hAnsi="Arial" w:cs="Arial"/>
                <w:sz w:val="24"/>
                <w:szCs w:val="24"/>
                <w:lang w:eastAsia="en-GB"/>
              </w:rPr>
            </w:pPr>
          </w:p>
        </w:tc>
        <w:tc>
          <w:tcPr>
            <w:tcW w:w="8276" w:type="dxa"/>
            <w:tcBorders>
              <w:right w:val="single" w:sz="4" w:space="0" w:color="auto"/>
            </w:tcBorders>
            <w:shd w:val="clear" w:color="auto" w:fill="auto"/>
          </w:tcPr>
          <w:p w14:paraId="466C8B31" w14:textId="77777777" w:rsidR="000777E7" w:rsidRPr="000777E7" w:rsidRDefault="000777E7" w:rsidP="000777E7">
            <w:pPr>
              <w:spacing w:after="0" w:line="240" w:lineRule="auto"/>
              <w:jc w:val="both"/>
              <w:rPr>
                <w:rFonts w:ascii="Arial" w:hAnsi="Arial" w:cs="Arial"/>
                <w:sz w:val="24"/>
                <w:szCs w:val="24"/>
              </w:rPr>
            </w:pPr>
          </w:p>
        </w:tc>
      </w:tr>
      <w:tr w:rsidR="000777E7" w:rsidRPr="000777E7" w14:paraId="2C2D6D8D" w14:textId="77777777" w:rsidTr="000777E7">
        <w:tc>
          <w:tcPr>
            <w:tcW w:w="796" w:type="dxa"/>
            <w:tcBorders>
              <w:left w:val="single" w:sz="4" w:space="0" w:color="auto"/>
            </w:tcBorders>
            <w:shd w:val="clear" w:color="auto" w:fill="auto"/>
          </w:tcPr>
          <w:p w14:paraId="11C1EA76" w14:textId="77777777" w:rsidR="000777E7" w:rsidRPr="000777E7" w:rsidRDefault="000777E7" w:rsidP="000777E7">
            <w:pPr>
              <w:spacing w:after="0" w:line="240" w:lineRule="auto"/>
              <w:jc w:val="both"/>
              <w:rPr>
                <w:rFonts w:ascii="Arial" w:eastAsia="Times New Roman" w:hAnsi="Arial" w:cs="Arial"/>
                <w:sz w:val="24"/>
                <w:szCs w:val="24"/>
                <w:lang w:eastAsia="en-GB"/>
              </w:rPr>
            </w:pPr>
            <w:r w:rsidRPr="000777E7">
              <w:rPr>
                <w:rFonts w:ascii="Arial" w:eastAsia="Times New Roman" w:hAnsi="Arial" w:cs="Arial"/>
                <w:sz w:val="24"/>
                <w:szCs w:val="24"/>
                <w:lang w:eastAsia="en-GB"/>
              </w:rPr>
              <w:t>(4)</w:t>
            </w:r>
          </w:p>
        </w:tc>
        <w:tc>
          <w:tcPr>
            <w:tcW w:w="8276" w:type="dxa"/>
            <w:tcBorders>
              <w:right w:val="single" w:sz="4" w:space="0" w:color="auto"/>
            </w:tcBorders>
            <w:shd w:val="clear" w:color="auto" w:fill="auto"/>
          </w:tcPr>
          <w:p w14:paraId="574C7B92" w14:textId="77777777" w:rsidR="000777E7" w:rsidRPr="000777E7" w:rsidRDefault="000777E7" w:rsidP="000777E7">
            <w:pPr>
              <w:spacing w:after="0" w:line="240" w:lineRule="auto"/>
              <w:jc w:val="both"/>
              <w:rPr>
                <w:rFonts w:ascii="Arial" w:hAnsi="Arial" w:cs="Arial"/>
                <w:sz w:val="24"/>
                <w:szCs w:val="24"/>
              </w:rPr>
            </w:pPr>
            <w:r w:rsidRPr="000777E7">
              <w:rPr>
                <w:rFonts w:ascii="Arial" w:hAnsi="Arial" w:cs="Arial"/>
                <w:sz w:val="24"/>
                <w:szCs w:val="24"/>
              </w:rPr>
              <w:t xml:space="preserve">therefore requests the Director of Finance and Commercial Services to implement the City Council’s Revenue Budget and Capital Programme 2024/25 in accordance with the details set out in the reports on the Revenue Budget and Capital Programme now submitted, </w:t>
            </w:r>
            <w:r w:rsidRPr="000777E7">
              <w:rPr>
                <w:rFonts w:ascii="Arial" w:hAnsi="Arial" w:cs="Arial"/>
                <w:bCs/>
                <w:sz w:val="24"/>
                <w:szCs w:val="24"/>
              </w:rPr>
              <w:t xml:space="preserve">but with the following </w:t>
            </w:r>
            <w:proofErr w:type="gramStart"/>
            <w:r w:rsidRPr="000777E7">
              <w:rPr>
                <w:rFonts w:ascii="Arial" w:hAnsi="Arial" w:cs="Arial"/>
                <w:bCs/>
                <w:sz w:val="24"/>
                <w:szCs w:val="24"/>
              </w:rPr>
              <w:t>amendments:-</w:t>
            </w:r>
            <w:proofErr w:type="gramEnd"/>
          </w:p>
        </w:tc>
      </w:tr>
      <w:tr w:rsidR="000777E7" w:rsidRPr="000777E7" w14:paraId="1FD66EEF" w14:textId="77777777" w:rsidTr="000777E7">
        <w:tc>
          <w:tcPr>
            <w:tcW w:w="796" w:type="dxa"/>
            <w:tcBorders>
              <w:left w:val="single" w:sz="4" w:space="0" w:color="auto"/>
            </w:tcBorders>
            <w:shd w:val="clear" w:color="auto" w:fill="auto"/>
          </w:tcPr>
          <w:p w14:paraId="65D08812" w14:textId="77777777" w:rsidR="000777E7" w:rsidRPr="000777E7" w:rsidRDefault="000777E7" w:rsidP="000777E7">
            <w:pPr>
              <w:spacing w:after="0" w:line="240" w:lineRule="auto"/>
              <w:jc w:val="both"/>
              <w:rPr>
                <w:rFonts w:ascii="Arial" w:eastAsia="Times New Roman" w:hAnsi="Arial" w:cs="Arial"/>
                <w:sz w:val="24"/>
                <w:szCs w:val="24"/>
                <w:lang w:eastAsia="en-GB"/>
              </w:rPr>
            </w:pPr>
          </w:p>
        </w:tc>
        <w:tc>
          <w:tcPr>
            <w:tcW w:w="8276" w:type="dxa"/>
            <w:tcBorders>
              <w:right w:val="single" w:sz="4" w:space="0" w:color="auto"/>
            </w:tcBorders>
            <w:shd w:val="clear" w:color="auto" w:fill="auto"/>
          </w:tcPr>
          <w:p w14:paraId="382F27D1" w14:textId="77777777" w:rsidR="000777E7" w:rsidRDefault="000777E7" w:rsidP="000777E7">
            <w:pPr>
              <w:spacing w:after="0" w:line="240" w:lineRule="auto"/>
              <w:jc w:val="both"/>
              <w:rPr>
                <w:rFonts w:ascii="Arial" w:hAnsi="Arial" w:cs="Arial"/>
                <w:sz w:val="24"/>
                <w:szCs w:val="24"/>
              </w:rPr>
            </w:pPr>
          </w:p>
          <w:p w14:paraId="0C01102E" w14:textId="77777777" w:rsidR="00C17C2C" w:rsidRPr="000777E7" w:rsidRDefault="00C17C2C" w:rsidP="000777E7">
            <w:pPr>
              <w:spacing w:after="0" w:line="240" w:lineRule="auto"/>
              <w:jc w:val="both"/>
              <w:rPr>
                <w:rFonts w:ascii="Arial" w:hAnsi="Arial" w:cs="Arial"/>
                <w:sz w:val="24"/>
                <w:szCs w:val="24"/>
              </w:rPr>
            </w:pPr>
          </w:p>
        </w:tc>
      </w:tr>
    </w:tbl>
    <w:p w14:paraId="303ADFA9" w14:textId="77777777" w:rsidR="000777E7" w:rsidRPr="000777E7" w:rsidRDefault="000777E7" w:rsidP="000777E7">
      <w:pPr>
        <w:pBdr>
          <w:right w:val="single" w:sz="4" w:space="1" w:color="auto"/>
        </w:pBdr>
        <w:spacing w:after="0" w:line="240" w:lineRule="auto"/>
        <w:rPr>
          <w:rFonts w:ascii="Arial" w:hAnsi="Arial" w:cs="Arial"/>
          <w:b/>
          <w:bCs/>
          <w:sz w:val="24"/>
          <w:szCs w:val="24"/>
          <w:u w:val="single"/>
        </w:rPr>
      </w:pPr>
      <w:r w:rsidRPr="000777E7">
        <w:rPr>
          <w:rFonts w:ascii="Arial" w:hAnsi="Arial" w:cs="Arial"/>
          <w:b/>
          <w:bCs/>
          <w:sz w:val="24"/>
          <w:szCs w:val="24"/>
          <w:u w:val="single"/>
        </w:rPr>
        <w:t>Revenue Budget Proposals</w:t>
      </w:r>
    </w:p>
    <w:p w14:paraId="5DA320B9" w14:textId="77777777" w:rsidR="000777E7" w:rsidRPr="000777E7" w:rsidRDefault="000777E7" w:rsidP="000777E7">
      <w:pPr>
        <w:pBdr>
          <w:right w:val="single" w:sz="4" w:space="1" w:color="auto"/>
        </w:pBdr>
        <w:spacing w:after="0" w:line="240" w:lineRule="auto"/>
        <w:rPr>
          <w:rFonts w:ascii="Arial" w:hAnsi="Arial" w:cs="Arial"/>
          <w:sz w:val="24"/>
          <w:szCs w:val="24"/>
        </w:rPr>
      </w:pPr>
    </w:p>
    <w:tbl>
      <w:tblPr>
        <w:tblW w:w="9049" w:type="dxa"/>
        <w:tblInd w:w="18" w:type="dxa"/>
        <w:tblLayout w:type="fixed"/>
        <w:tblLook w:val="04A0" w:firstRow="1" w:lastRow="0" w:firstColumn="1" w:lastColumn="0" w:noHBand="0" w:noVBand="1"/>
      </w:tblPr>
      <w:tblGrid>
        <w:gridCol w:w="3132"/>
        <w:gridCol w:w="1165"/>
        <w:gridCol w:w="3690"/>
        <w:gridCol w:w="1062"/>
      </w:tblGrid>
      <w:tr w:rsidR="000777E7" w:rsidRPr="000777E7" w14:paraId="6C88D33E" w14:textId="77777777" w:rsidTr="00D13E80">
        <w:tc>
          <w:tcPr>
            <w:tcW w:w="3132" w:type="dxa"/>
            <w:tcBorders>
              <w:top w:val="single" w:sz="4" w:space="0" w:color="auto"/>
              <w:left w:val="single" w:sz="4" w:space="0" w:color="auto"/>
              <w:bottom w:val="single" w:sz="4" w:space="0" w:color="auto"/>
              <w:right w:val="single" w:sz="4" w:space="0" w:color="auto"/>
            </w:tcBorders>
            <w:shd w:val="clear" w:color="auto" w:fill="auto"/>
            <w:vAlign w:val="bottom"/>
          </w:tcPr>
          <w:p w14:paraId="562B3A3D" w14:textId="77777777" w:rsidR="000777E7" w:rsidRPr="000777E7" w:rsidRDefault="000777E7" w:rsidP="000777E7">
            <w:pPr>
              <w:spacing w:after="0" w:line="240" w:lineRule="auto"/>
              <w:rPr>
                <w:rFonts w:ascii="Arial" w:hAnsi="Arial" w:cs="Arial"/>
                <w:b/>
                <w:bCs/>
              </w:rPr>
            </w:pPr>
            <w:r w:rsidRPr="000777E7">
              <w:rPr>
                <w:rFonts w:ascii="Arial" w:hAnsi="Arial" w:cs="Arial"/>
                <w:b/>
                <w:bCs/>
              </w:rPr>
              <w:t>Savings Proposals</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5366189D" w14:textId="77777777" w:rsidR="000777E7" w:rsidRPr="000777E7" w:rsidRDefault="000777E7" w:rsidP="000777E7">
            <w:pPr>
              <w:spacing w:after="0" w:line="240" w:lineRule="auto"/>
              <w:jc w:val="right"/>
              <w:rPr>
                <w:rFonts w:ascii="Arial" w:hAnsi="Arial" w:cs="Arial"/>
                <w:b/>
                <w:bCs/>
              </w:rPr>
            </w:pPr>
            <w:r w:rsidRPr="000777E7">
              <w:rPr>
                <w:rFonts w:ascii="Arial" w:hAnsi="Arial" w:cs="Arial"/>
                <w:b/>
                <w:bCs/>
              </w:rPr>
              <w:t>2024/25</w:t>
            </w:r>
          </w:p>
          <w:p w14:paraId="0ECB32CD" w14:textId="77777777" w:rsidR="000777E7" w:rsidRPr="000777E7" w:rsidRDefault="000777E7" w:rsidP="000777E7">
            <w:pPr>
              <w:spacing w:after="0" w:line="240" w:lineRule="auto"/>
              <w:jc w:val="right"/>
              <w:rPr>
                <w:rFonts w:ascii="Arial" w:hAnsi="Arial" w:cs="Arial"/>
                <w:b/>
                <w:bCs/>
              </w:rPr>
            </w:pPr>
            <w:r w:rsidRPr="000777E7">
              <w:rPr>
                <w:rFonts w:ascii="Arial" w:hAnsi="Arial" w:cs="Arial"/>
                <w:b/>
                <w:bCs/>
              </w:rPr>
              <w:t>(£’000)</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2468AE4D" w14:textId="77777777" w:rsidR="000777E7" w:rsidRPr="000777E7" w:rsidRDefault="000777E7" w:rsidP="000777E7">
            <w:pPr>
              <w:spacing w:after="0" w:line="240" w:lineRule="auto"/>
              <w:rPr>
                <w:rFonts w:ascii="Arial" w:hAnsi="Arial" w:cs="Arial"/>
                <w:b/>
                <w:bCs/>
              </w:rPr>
            </w:pPr>
            <w:r w:rsidRPr="000777E7">
              <w:rPr>
                <w:rFonts w:ascii="Arial" w:hAnsi="Arial" w:cs="Arial"/>
                <w:b/>
                <w:bCs/>
              </w:rPr>
              <w:t>Spending Proposals</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5EF392EB" w14:textId="77777777" w:rsidR="000777E7" w:rsidRPr="000777E7" w:rsidRDefault="000777E7" w:rsidP="000777E7">
            <w:pPr>
              <w:spacing w:after="0" w:line="240" w:lineRule="auto"/>
              <w:jc w:val="right"/>
              <w:rPr>
                <w:rFonts w:ascii="Arial" w:hAnsi="Arial" w:cs="Arial"/>
                <w:b/>
                <w:bCs/>
              </w:rPr>
            </w:pPr>
            <w:r w:rsidRPr="000777E7">
              <w:rPr>
                <w:rFonts w:ascii="Arial" w:hAnsi="Arial" w:cs="Arial"/>
                <w:b/>
                <w:bCs/>
              </w:rPr>
              <w:t>2024/25</w:t>
            </w:r>
          </w:p>
          <w:p w14:paraId="41581E22" w14:textId="77777777" w:rsidR="000777E7" w:rsidRPr="000777E7" w:rsidRDefault="000777E7" w:rsidP="000777E7">
            <w:pPr>
              <w:spacing w:after="0" w:line="240" w:lineRule="auto"/>
              <w:jc w:val="right"/>
              <w:rPr>
                <w:rFonts w:ascii="Arial" w:hAnsi="Arial" w:cs="Arial"/>
                <w:b/>
                <w:bCs/>
              </w:rPr>
            </w:pPr>
            <w:r w:rsidRPr="000777E7">
              <w:rPr>
                <w:rFonts w:ascii="Arial" w:hAnsi="Arial" w:cs="Arial"/>
                <w:b/>
                <w:bCs/>
              </w:rPr>
              <w:t>(£’000)</w:t>
            </w:r>
          </w:p>
        </w:tc>
      </w:tr>
      <w:tr w:rsidR="000777E7" w:rsidRPr="000777E7" w14:paraId="0EC0D68C" w14:textId="77777777" w:rsidTr="00D13E80">
        <w:tc>
          <w:tcPr>
            <w:tcW w:w="3132" w:type="dxa"/>
            <w:tcBorders>
              <w:top w:val="single" w:sz="4" w:space="0" w:color="auto"/>
              <w:left w:val="single" w:sz="4" w:space="0" w:color="auto"/>
              <w:right w:val="single" w:sz="4" w:space="0" w:color="auto"/>
            </w:tcBorders>
            <w:shd w:val="clear" w:color="auto" w:fill="auto"/>
            <w:vAlign w:val="center"/>
          </w:tcPr>
          <w:p w14:paraId="581CEA02" w14:textId="77777777" w:rsidR="000777E7" w:rsidRPr="000777E7" w:rsidRDefault="000777E7" w:rsidP="000777E7">
            <w:pPr>
              <w:spacing w:after="0" w:line="240" w:lineRule="auto"/>
              <w:rPr>
                <w:rFonts w:ascii="Arial" w:hAnsi="Arial" w:cs="Arial"/>
              </w:rPr>
            </w:pPr>
          </w:p>
        </w:tc>
        <w:tc>
          <w:tcPr>
            <w:tcW w:w="1165" w:type="dxa"/>
            <w:tcBorders>
              <w:top w:val="single" w:sz="4" w:space="0" w:color="auto"/>
              <w:left w:val="single" w:sz="4" w:space="0" w:color="auto"/>
              <w:right w:val="single" w:sz="4" w:space="0" w:color="auto"/>
            </w:tcBorders>
            <w:shd w:val="clear" w:color="auto" w:fill="auto"/>
            <w:vAlign w:val="center"/>
          </w:tcPr>
          <w:p w14:paraId="684A2B90" w14:textId="77777777" w:rsidR="000777E7" w:rsidRPr="000777E7" w:rsidRDefault="000777E7" w:rsidP="000777E7">
            <w:pPr>
              <w:spacing w:after="0" w:line="240" w:lineRule="auto"/>
              <w:jc w:val="right"/>
              <w:rPr>
                <w:rFonts w:ascii="Arial" w:hAnsi="Arial" w:cs="Arial"/>
              </w:rPr>
            </w:pPr>
          </w:p>
        </w:tc>
        <w:tc>
          <w:tcPr>
            <w:tcW w:w="3690" w:type="dxa"/>
            <w:tcBorders>
              <w:top w:val="single" w:sz="4" w:space="0" w:color="auto"/>
              <w:left w:val="single" w:sz="4" w:space="0" w:color="auto"/>
              <w:right w:val="single" w:sz="4" w:space="0" w:color="auto"/>
            </w:tcBorders>
            <w:shd w:val="clear" w:color="auto" w:fill="auto"/>
            <w:vAlign w:val="center"/>
          </w:tcPr>
          <w:p w14:paraId="00760F2E" w14:textId="77777777" w:rsidR="000777E7" w:rsidRPr="000777E7" w:rsidRDefault="000777E7" w:rsidP="000777E7">
            <w:pPr>
              <w:spacing w:after="0" w:line="240" w:lineRule="auto"/>
              <w:rPr>
                <w:rFonts w:ascii="Arial" w:hAnsi="Arial" w:cs="Arial"/>
              </w:rPr>
            </w:pPr>
          </w:p>
        </w:tc>
        <w:tc>
          <w:tcPr>
            <w:tcW w:w="1062" w:type="dxa"/>
            <w:tcBorders>
              <w:top w:val="single" w:sz="4" w:space="0" w:color="auto"/>
              <w:left w:val="single" w:sz="4" w:space="0" w:color="auto"/>
              <w:right w:val="single" w:sz="4" w:space="0" w:color="auto"/>
            </w:tcBorders>
            <w:shd w:val="clear" w:color="auto" w:fill="auto"/>
            <w:vAlign w:val="center"/>
          </w:tcPr>
          <w:p w14:paraId="4C30FF59" w14:textId="77777777" w:rsidR="000777E7" w:rsidRPr="000777E7" w:rsidRDefault="000777E7" w:rsidP="000777E7">
            <w:pPr>
              <w:spacing w:after="0" w:line="240" w:lineRule="auto"/>
              <w:jc w:val="right"/>
              <w:rPr>
                <w:rFonts w:ascii="Arial" w:hAnsi="Arial" w:cs="Arial"/>
              </w:rPr>
            </w:pPr>
          </w:p>
        </w:tc>
      </w:tr>
      <w:tr w:rsidR="000777E7" w:rsidRPr="000777E7" w14:paraId="04F63EFD" w14:textId="77777777" w:rsidTr="00D13E80">
        <w:tc>
          <w:tcPr>
            <w:tcW w:w="3132" w:type="dxa"/>
            <w:tcBorders>
              <w:left w:val="single" w:sz="4" w:space="0" w:color="auto"/>
              <w:right w:val="single" w:sz="4" w:space="0" w:color="auto"/>
            </w:tcBorders>
            <w:shd w:val="clear" w:color="auto" w:fill="auto"/>
            <w:vAlign w:val="center"/>
          </w:tcPr>
          <w:p w14:paraId="16F3764E" w14:textId="77777777" w:rsidR="000777E7" w:rsidRPr="000777E7" w:rsidRDefault="000777E7" w:rsidP="000777E7">
            <w:pPr>
              <w:spacing w:after="0" w:line="240" w:lineRule="auto"/>
              <w:rPr>
                <w:rFonts w:ascii="Arial" w:hAnsi="Arial" w:cs="Arial"/>
                <w:u w:val="single"/>
              </w:rPr>
            </w:pPr>
            <w:r w:rsidRPr="000777E7">
              <w:rPr>
                <w:rFonts w:ascii="Arial" w:hAnsi="Arial" w:cs="Arial"/>
                <w:u w:val="single"/>
              </w:rPr>
              <w:t>Recurrent</w:t>
            </w:r>
          </w:p>
        </w:tc>
        <w:tc>
          <w:tcPr>
            <w:tcW w:w="1165" w:type="dxa"/>
            <w:tcBorders>
              <w:left w:val="single" w:sz="4" w:space="0" w:color="auto"/>
              <w:right w:val="single" w:sz="4" w:space="0" w:color="auto"/>
            </w:tcBorders>
            <w:shd w:val="clear" w:color="auto" w:fill="auto"/>
            <w:vAlign w:val="center"/>
          </w:tcPr>
          <w:p w14:paraId="150E3FB7" w14:textId="77777777" w:rsidR="000777E7" w:rsidRPr="000777E7" w:rsidRDefault="000777E7" w:rsidP="000777E7">
            <w:pPr>
              <w:spacing w:after="0" w:line="240" w:lineRule="auto"/>
              <w:jc w:val="right"/>
              <w:rPr>
                <w:rFonts w:ascii="Arial" w:hAnsi="Arial" w:cs="Arial"/>
              </w:rPr>
            </w:pPr>
          </w:p>
        </w:tc>
        <w:tc>
          <w:tcPr>
            <w:tcW w:w="3690" w:type="dxa"/>
            <w:tcBorders>
              <w:left w:val="single" w:sz="4" w:space="0" w:color="auto"/>
              <w:right w:val="single" w:sz="4" w:space="0" w:color="auto"/>
            </w:tcBorders>
            <w:shd w:val="clear" w:color="auto" w:fill="auto"/>
            <w:vAlign w:val="center"/>
          </w:tcPr>
          <w:p w14:paraId="5EAF1DDB" w14:textId="77777777" w:rsidR="000777E7" w:rsidRPr="000777E7" w:rsidRDefault="000777E7" w:rsidP="000777E7">
            <w:pPr>
              <w:spacing w:after="0" w:line="240" w:lineRule="auto"/>
              <w:rPr>
                <w:rFonts w:ascii="Arial" w:hAnsi="Arial" w:cs="Arial"/>
              </w:rPr>
            </w:pPr>
            <w:r w:rsidRPr="000777E7">
              <w:rPr>
                <w:rFonts w:ascii="Arial" w:hAnsi="Arial" w:cs="Arial"/>
                <w:u w:val="single"/>
              </w:rPr>
              <w:t>Recurrent</w:t>
            </w:r>
          </w:p>
        </w:tc>
        <w:tc>
          <w:tcPr>
            <w:tcW w:w="1062" w:type="dxa"/>
            <w:tcBorders>
              <w:left w:val="single" w:sz="4" w:space="0" w:color="auto"/>
              <w:right w:val="single" w:sz="4" w:space="0" w:color="auto"/>
            </w:tcBorders>
            <w:shd w:val="clear" w:color="auto" w:fill="auto"/>
            <w:vAlign w:val="center"/>
          </w:tcPr>
          <w:p w14:paraId="7F19343F" w14:textId="77777777" w:rsidR="000777E7" w:rsidRPr="000777E7" w:rsidRDefault="000777E7" w:rsidP="000777E7">
            <w:pPr>
              <w:spacing w:after="0" w:line="240" w:lineRule="auto"/>
              <w:jc w:val="right"/>
              <w:rPr>
                <w:rFonts w:ascii="Arial" w:hAnsi="Arial" w:cs="Arial"/>
              </w:rPr>
            </w:pPr>
          </w:p>
        </w:tc>
      </w:tr>
      <w:tr w:rsidR="000777E7" w:rsidRPr="000777E7" w14:paraId="7740398C" w14:textId="77777777" w:rsidTr="00D13E80">
        <w:tc>
          <w:tcPr>
            <w:tcW w:w="3132" w:type="dxa"/>
            <w:tcBorders>
              <w:left w:val="single" w:sz="4" w:space="0" w:color="auto"/>
              <w:right w:val="single" w:sz="4" w:space="0" w:color="auto"/>
            </w:tcBorders>
            <w:shd w:val="clear" w:color="auto" w:fill="auto"/>
            <w:vAlign w:val="center"/>
          </w:tcPr>
          <w:p w14:paraId="75DB2B2D" w14:textId="77777777" w:rsidR="000777E7" w:rsidRPr="000777E7" w:rsidRDefault="000777E7" w:rsidP="000777E7">
            <w:pPr>
              <w:spacing w:after="0" w:line="240" w:lineRule="auto"/>
              <w:rPr>
                <w:rFonts w:ascii="Arial" w:hAnsi="Arial" w:cs="Arial"/>
              </w:rPr>
            </w:pPr>
          </w:p>
        </w:tc>
        <w:tc>
          <w:tcPr>
            <w:tcW w:w="1165" w:type="dxa"/>
            <w:tcBorders>
              <w:left w:val="single" w:sz="4" w:space="0" w:color="auto"/>
              <w:right w:val="single" w:sz="4" w:space="0" w:color="auto"/>
            </w:tcBorders>
            <w:shd w:val="clear" w:color="auto" w:fill="auto"/>
            <w:vAlign w:val="center"/>
          </w:tcPr>
          <w:p w14:paraId="7414512F" w14:textId="77777777" w:rsidR="000777E7" w:rsidRPr="000777E7" w:rsidRDefault="000777E7" w:rsidP="000777E7">
            <w:pPr>
              <w:spacing w:after="0" w:line="240" w:lineRule="auto"/>
              <w:jc w:val="right"/>
              <w:rPr>
                <w:rFonts w:ascii="Arial" w:hAnsi="Arial" w:cs="Arial"/>
              </w:rPr>
            </w:pPr>
          </w:p>
        </w:tc>
        <w:tc>
          <w:tcPr>
            <w:tcW w:w="3690" w:type="dxa"/>
            <w:tcBorders>
              <w:left w:val="single" w:sz="4" w:space="0" w:color="auto"/>
              <w:right w:val="single" w:sz="4" w:space="0" w:color="auto"/>
            </w:tcBorders>
            <w:shd w:val="clear" w:color="auto" w:fill="auto"/>
            <w:vAlign w:val="center"/>
          </w:tcPr>
          <w:p w14:paraId="4A7B7162" w14:textId="77777777" w:rsidR="000777E7" w:rsidRPr="000777E7" w:rsidRDefault="000777E7" w:rsidP="000777E7">
            <w:pPr>
              <w:spacing w:after="0" w:line="240" w:lineRule="auto"/>
              <w:rPr>
                <w:rFonts w:ascii="Arial" w:hAnsi="Arial" w:cs="Arial"/>
              </w:rPr>
            </w:pPr>
          </w:p>
        </w:tc>
        <w:tc>
          <w:tcPr>
            <w:tcW w:w="1062" w:type="dxa"/>
            <w:tcBorders>
              <w:left w:val="single" w:sz="4" w:space="0" w:color="auto"/>
              <w:right w:val="single" w:sz="4" w:space="0" w:color="auto"/>
            </w:tcBorders>
            <w:shd w:val="clear" w:color="auto" w:fill="auto"/>
            <w:vAlign w:val="center"/>
          </w:tcPr>
          <w:p w14:paraId="7CB9996F" w14:textId="77777777" w:rsidR="000777E7" w:rsidRPr="000777E7" w:rsidRDefault="000777E7" w:rsidP="000777E7">
            <w:pPr>
              <w:spacing w:after="0" w:line="240" w:lineRule="auto"/>
              <w:jc w:val="right"/>
              <w:rPr>
                <w:rFonts w:ascii="Arial" w:hAnsi="Arial" w:cs="Arial"/>
              </w:rPr>
            </w:pPr>
          </w:p>
        </w:tc>
      </w:tr>
      <w:tr w:rsidR="000777E7" w:rsidRPr="000777E7" w14:paraId="12F5F84B" w14:textId="77777777" w:rsidTr="00D13E80">
        <w:tc>
          <w:tcPr>
            <w:tcW w:w="3132" w:type="dxa"/>
            <w:tcBorders>
              <w:left w:val="single" w:sz="4" w:space="0" w:color="auto"/>
              <w:right w:val="single" w:sz="4" w:space="0" w:color="auto"/>
            </w:tcBorders>
            <w:shd w:val="clear" w:color="auto" w:fill="auto"/>
          </w:tcPr>
          <w:p w14:paraId="75ECA45F" w14:textId="77777777" w:rsidR="000777E7" w:rsidRPr="000777E7" w:rsidRDefault="000777E7" w:rsidP="000777E7">
            <w:pPr>
              <w:spacing w:after="0" w:line="240" w:lineRule="auto"/>
              <w:rPr>
                <w:rFonts w:ascii="Arial" w:hAnsi="Arial" w:cs="Arial"/>
              </w:rPr>
            </w:pPr>
            <w:r w:rsidRPr="000777E7">
              <w:rPr>
                <w:rFonts w:ascii="Arial" w:hAnsi="Arial" w:cs="Arial"/>
              </w:rPr>
              <w:t>Increase the penalty for fly-tipping offences to £1000 (a £600 increase) and household duty offences to £500 (a £300 increase) and double the penalty for littering to £160 (a £80 increase)</w:t>
            </w:r>
          </w:p>
        </w:tc>
        <w:tc>
          <w:tcPr>
            <w:tcW w:w="1165" w:type="dxa"/>
            <w:tcBorders>
              <w:left w:val="single" w:sz="4" w:space="0" w:color="auto"/>
              <w:right w:val="single" w:sz="4" w:space="0" w:color="auto"/>
            </w:tcBorders>
            <w:shd w:val="clear" w:color="auto" w:fill="auto"/>
          </w:tcPr>
          <w:p w14:paraId="126ABBBD" w14:textId="77777777" w:rsidR="000777E7" w:rsidRPr="000777E7" w:rsidRDefault="000777E7" w:rsidP="000777E7">
            <w:pPr>
              <w:spacing w:after="0" w:line="240" w:lineRule="auto"/>
              <w:jc w:val="right"/>
              <w:rPr>
                <w:rFonts w:ascii="Arial" w:hAnsi="Arial" w:cs="Arial"/>
              </w:rPr>
            </w:pPr>
            <w:r w:rsidRPr="000777E7">
              <w:rPr>
                <w:rFonts w:ascii="Arial" w:hAnsi="Arial" w:cs="Arial"/>
              </w:rPr>
              <w:t>108</w:t>
            </w:r>
          </w:p>
        </w:tc>
        <w:tc>
          <w:tcPr>
            <w:tcW w:w="3690" w:type="dxa"/>
            <w:tcBorders>
              <w:left w:val="single" w:sz="4" w:space="0" w:color="auto"/>
              <w:right w:val="single" w:sz="4" w:space="0" w:color="auto"/>
            </w:tcBorders>
            <w:shd w:val="clear" w:color="auto" w:fill="auto"/>
          </w:tcPr>
          <w:p w14:paraId="23B0F271" w14:textId="77777777" w:rsidR="000777E7" w:rsidRPr="000777E7" w:rsidRDefault="000777E7" w:rsidP="000777E7">
            <w:pPr>
              <w:spacing w:after="0" w:line="240" w:lineRule="auto"/>
              <w:rPr>
                <w:rFonts w:ascii="Arial" w:hAnsi="Arial" w:cs="Arial"/>
              </w:rPr>
            </w:pPr>
            <w:r w:rsidRPr="000777E7">
              <w:rPr>
                <w:rFonts w:ascii="Arial" w:hAnsi="Arial" w:cs="Arial"/>
              </w:rPr>
              <w:t>Repurpose this back into the services working to reduce fly-tipping and litter</w:t>
            </w:r>
          </w:p>
        </w:tc>
        <w:tc>
          <w:tcPr>
            <w:tcW w:w="1062" w:type="dxa"/>
            <w:tcBorders>
              <w:left w:val="single" w:sz="4" w:space="0" w:color="auto"/>
              <w:right w:val="single" w:sz="4" w:space="0" w:color="auto"/>
            </w:tcBorders>
            <w:shd w:val="clear" w:color="auto" w:fill="auto"/>
          </w:tcPr>
          <w:p w14:paraId="5651960B" w14:textId="77777777" w:rsidR="000777E7" w:rsidRPr="000777E7" w:rsidRDefault="000777E7" w:rsidP="000777E7">
            <w:pPr>
              <w:spacing w:after="0" w:line="240" w:lineRule="auto"/>
              <w:jc w:val="right"/>
              <w:rPr>
                <w:rFonts w:ascii="Arial" w:hAnsi="Arial" w:cs="Arial"/>
              </w:rPr>
            </w:pPr>
            <w:r w:rsidRPr="000777E7">
              <w:rPr>
                <w:rFonts w:ascii="Arial" w:hAnsi="Arial" w:cs="Arial"/>
              </w:rPr>
              <w:t>108</w:t>
            </w:r>
          </w:p>
        </w:tc>
      </w:tr>
      <w:tr w:rsidR="000777E7" w:rsidRPr="000777E7" w14:paraId="031ED331" w14:textId="77777777" w:rsidTr="00D13E80">
        <w:tc>
          <w:tcPr>
            <w:tcW w:w="3132" w:type="dxa"/>
            <w:tcBorders>
              <w:left w:val="single" w:sz="4" w:space="0" w:color="auto"/>
              <w:bottom w:val="single" w:sz="4" w:space="0" w:color="auto"/>
              <w:right w:val="single" w:sz="4" w:space="0" w:color="auto"/>
            </w:tcBorders>
            <w:shd w:val="clear" w:color="auto" w:fill="auto"/>
          </w:tcPr>
          <w:p w14:paraId="014315FD" w14:textId="77777777" w:rsidR="000777E7" w:rsidRPr="000777E7" w:rsidRDefault="000777E7" w:rsidP="000777E7">
            <w:pPr>
              <w:spacing w:after="0" w:line="240" w:lineRule="auto"/>
              <w:rPr>
                <w:rFonts w:ascii="Arial" w:hAnsi="Arial" w:cs="Arial"/>
                <w:b/>
                <w:bCs/>
              </w:rPr>
            </w:pPr>
          </w:p>
        </w:tc>
        <w:tc>
          <w:tcPr>
            <w:tcW w:w="1165" w:type="dxa"/>
            <w:tcBorders>
              <w:left w:val="single" w:sz="4" w:space="0" w:color="auto"/>
              <w:bottom w:val="single" w:sz="4" w:space="0" w:color="auto"/>
              <w:right w:val="single" w:sz="4" w:space="0" w:color="auto"/>
            </w:tcBorders>
            <w:shd w:val="clear" w:color="auto" w:fill="auto"/>
          </w:tcPr>
          <w:p w14:paraId="05AF3BFE" w14:textId="77777777" w:rsidR="000777E7" w:rsidRPr="000777E7" w:rsidRDefault="000777E7" w:rsidP="000777E7">
            <w:pPr>
              <w:spacing w:after="0" w:line="240" w:lineRule="auto"/>
              <w:jc w:val="right"/>
              <w:rPr>
                <w:rFonts w:ascii="Arial" w:hAnsi="Arial" w:cs="Arial"/>
                <w:b/>
                <w:bCs/>
              </w:rPr>
            </w:pPr>
          </w:p>
        </w:tc>
        <w:tc>
          <w:tcPr>
            <w:tcW w:w="3690" w:type="dxa"/>
            <w:tcBorders>
              <w:left w:val="single" w:sz="4" w:space="0" w:color="auto"/>
              <w:bottom w:val="single" w:sz="4" w:space="0" w:color="auto"/>
              <w:right w:val="single" w:sz="4" w:space="0" w:color="auto"/>
            </w:tcBorders>
            <w:shd w:val="clear" w:color="auto" w:fill="auto"/>
          </w:tcPr>
          <w:p w14:paraId="2E9D31C7" w14:textId="77777777" w:rsidR="000777E7" w:rsidRPr="000777E7" w:rsidRDefault="000777E7" w:rsidP="000777E7">
            <w:pPr>
              <w:spacing w:after="0" w:line="240" w:lineRule="auto"/>
              <w:rPr>
                <w:rFonts w:ascii="Arial" w:hAnsi="Arial" w:cs="Arial"/>
                <w:b/>
                <w:bCs/>
              </w:rPr>
            </w:pPr>
          </w:p>
        </w:tc>
        <w:tc>
          <w:tcPr>
            <w:tcW w:w="1062" w:type="dxa"/>
            <w:tcBorders>
              <w:left w:val="single" w:sz="4" w:space="0" w:color="auto"/>
              <w:bottom w:val="single" w:sz="4" w:space="0" w:color="auto"/>
              <w:right w:val="single" w:sz="4" w:space="0" w:color="auto"/>
            </w:tcBorders>
            <w:shd w:val="clear" w:color="auto" w:fill="auto"/>
          </w:tcPr>
          <w:p w14:paraId="5F8B6E99" w14:textId="77777777" w:rsidR="000777E7" w:rsidRPr="000777E7" w:rsidRDefault="000777E7" w:rsidP="000777E7">
            <w:pPr>
              <w:spacing w:after="0" w:line="240" w:lineRule="auto"/>
              <w:jc w:val="right"/>
              <w:rPr>
                <w:rFonts w:ascii="Arial" w:hAnsi="Arial" w:cs="Arial"/>
                <w:b/>
                <w:bCs/>
              </w:rPr>
            </w:pPr>
          </w:p>
        </w:tc>
      </w:tr>
      <w:tr w:rsidR="000777E7" w:rsidRPr="000777E7" w14:paraId="62801F0F" w14:textId="77777777" w:rsidTr="00D13E80">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14:paraId="5098B44D" w14:textId="77777777" w:rsidR="000777E7" w:rsidRPr="000777E7" w:rsidRDefault="000777E7" w:rsidP="000777E7">
            <w:pPr>
              <w:spacing w:after="0" w:line="240" w:lineRule="auto"/>
              <w:rPr>
                <w:rFonts w:ascii="Arial" w:hAnsi="Arial" w:cs="Arial"/>
                <w:b/>
                <w:bCs/>
                <w:sz w:val="23"/>
                <w:szCs w:val="23"/>
              </w:rPr>
            </w:pPr>
            <w:r w:rsidRPr="000777E7">
              <w:rPr>
                <w:rFonts w:ascii="Arial" w:hAnsi="Arial" w:cs="Arial"/>
                <w:b/>
                <w:bCs/>
                <w:sz w:val="23"/>
                <w:szCs w:val="23"/>
              </w:rPr>
              <w:t>Savings Total</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D49BBFB" w14:textId="77777777" w:rsidR="000777E7" w:rsidRPr="000777E7" w:rsidRDefault="000777E7" w:rsidP="000777E7">
            <w:pPr>
              <w:spacing w:after="0" w:line="240" w:lineRule="auto"/>
              <w:jc w:val="right"/>
              <w:rPr>
                <w:rFonts w:ascii="Arial" w:hAnsi="Arial" w:cs="Arial"/>
                <w:b/>
                <w:bCs/>
                <w:sz w:val="23"/>
                <w:szCs w:val="23"/>
              </w:rPr>
            </w:pPr>
            <w:r w:rsidRPr="000777E7">
              <w:rPr>
                <w:rFonts w:ascii="Arial" w:hAnsi="Arial" w:cs="Arial"/>
                <w:b/>
                <w:bCs/>
                <w:sz w:val="23"/>
                <w:szCs w:val="23"/>
              </w:rPr>
              <w:t>108</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60BD33AB" w14:textId="77777777" w:rsidR="000777E7" w:rsidRPr="000777E7" w:rsidRDefault="000777E7" w:rsidP="000777E7">
            <w:pPr>
              <w:spacing w:after="0" w:line="240" w:lineRule="auto"/>
              <w:rPr>
                <w:rFonts w:ascii="Arial" w:hAnsi="Arial" w:cs="Arial"/>
                <w:b/>
                <w:bCs/>
                <w:sz w:val="23"/>
                <w:szCs w:val="23"/>
              </w:rPr>
            </w:pPr>
            <w:r w:rsidRPr="000777E7">
              <w:rPr>
                <w:rFonts w:ascii="Arial" w:hAnsi="Arial" w:cs="Arial"/>
                <w:b/>
                <w:bCs/>
                <w:sz w:val="23"/>
                <w:szCs w:val="23"/>
              </w:rPr>
              <w:t>Spending Total</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55741CC2" w14:textId="77777777" w:rsidR="000777E7" w:rsidRPr="000777E7" w:rsidRDefault="000777E7" w:rsidP="000777E7">
            <w:pPr>
              <w:spacing w:after="0" w:line="240" w:lineRule="auto"/>
              <w:jc w:val="right"/>
              <w:rPr>
                <w:rFonts w:ascii="Arial" w:hAnsi="Arial" w:cs="Arial"/>
                <w:b/>
                <w:bCs/>
                <w:sz w:val="23"/>
                <w:szCs w:val="23"/>
              </w:rPr>
            </w:pPr>
            <w:r w:rsidRPr="000777E7">
              <w:rPr>
                <w:rFonts w:ascii="Arial" w:hAnsi="Arial" w:cs="Arial"/>
                <w:b/>
                <w:bCs/>
                <w:sz w:val="23"/>
                <w:szCs w:val="23"/>
              </w:rPr>
              <w:t>108</w:t>
            </w:r>
          </w:p>
        </w:tc>
      </w:tr>
      <w:tr w:rsidR="000777E7" w:rsidRPr="000777E7" w14:paraId="2BCF7993" w14:textId="77777777" w:rsidTr="00D13E80">
        <w:tc>
          <w:tcPr>
            <w:tcW w:w="3132" w:type="dxa"/>
            <w:tcBorders>
              <w:top w:val="single" w:sz="4" w:space="0" w:color="auto"/>
              <w:bottom w:val="single" w:sz="4" w:space="0" w:color="auto"/>
            </w:tcBorders>
            <w:shd w:val="clear" w:color="auto" w:fill="auto"/>
            <w:vAlign w:val="center"/>
          </w:tcPr>
          <w:p w14:paraId="68346175" w14:textId="77777777" w:rsidR="000777E7" w:rsidRPr="000777E7" w:rsidRDefault="000777E7" w:rsidP="000777E7">
            <w:pPr>
              <w:spacing w:after="0" w:line="240" w:lineRule="auto"/>
              <w:rPr>
                <w:rFonts w:ascii="Arial" w:hAnsi="Arial" w:cs="Arial"/>
                <w:sz w:val="23"/>
                <w:szCs w:val="23"/>
              </w:rPr>
            </w:pPr>
          </w:p>
        </w:tc>
        <w:tc>
          <w:tcPr>
            <w:tcW w:w="1165" w:type="dxa"/>
            <w:tcBorders>
              <w:top w:val="single" w:sz="4" w:space="0" w:color="auto"/>
              <w:bottom w:val="single" w:sz="4" w:space="0" w:color="auto"/>
            </w:tcBorders>
            <w:shd w:val="clear" w:color="auto" w:fill="auto"/>
            <w:vAlign w:val="center"/>
          </w:tcPr>
          <w:p w14:paraId="3C8BABA2" w14:textId="77777777" w:rsidR="000777E7" w:rsidRPr="000777E7" w:rsidRDefault="000777E7" w:rsidP="000777E7">
            <w:pPr>
              <w:spacing w:after="0" w:line="240" w:lineRule="auto"/>
              <w:jc w:val="right"/>
              <w:rPr>
                <w:rFonts w:ascii="Arial" w:hAnsi="Arial" w:cs="Arial"/>
                <w:sz w:val="23"/>
                <w:szCs w:val="23"/>
              </w:rPr>
            </w:pPr>
          </w:p>
        </w:tc>
        <w:tc>
          <w:tcPr>
            <w:tcW w:w="3690" w:type="dxa"/>
            <w:tcBorders>
              <w:top w:val="single" w:sz="4" w:space="0" w:color="auto"/>
              <w:bottom w:val="single" w:sz="4" w:space="0" w:color="auto"/>
            </w:tcBorders>
            <w:shd w:val="clear" w:color="auto" w:fill="auto"/>
            <w:vAlign w:val="center"/>
          </w:tcPr>
          <w:p w14:paraId="55442F6E" w14:textId="77777777" w:rsidR="000777E7" w:rsidRPr="000777E7" w:rsidRDefault="000777E7" w:rsidP="000777E7">
            <w:pPr>
              <w:spacing w:after="0" w:line="240" w:lineRule="auto"/>
              <w:rPr>
                <w:rFonts w:ascii="Arial" w:hAnsi="Arial" w:cs="Arial"/>
                <w:sz w:val="23"/>
                <w:szCs w:val="23"/>
              </w:rPr>
            </w:pPr>
          </w:p>
        </w:tc>
        <w:tc>
          <w:tcPr>
            <w:tcW w:w="1062" w:type="dxa"/>
            <w:tcBorders>
              <w:top w:val="single" w:sz="4" w:space="0" w:color="auto"/>
              <w:bottom w:val="single" w:sz="4" w:space="0" w:color="auto"/>
            </w:tcBorders>
            <w:shd w:val="clear" w:color="auto" w:fill="auto"/>
            <w:vAlign w:val="center"/>
          </w:tcPr>
          <w:p w14:paraId="33DC770A" w14:textId="77777777" w:rsidR="000777E7" w:rsidRPr="000777E7" w:rsidRDefault="000777E7" w:rsidP="000777E7">
            <w:pPr>
              <w:spacing w:after="0" w:line="240" w:lineRule="auto"/>
              <w:jc w:val="right"/>
              <w:rPr>
                <w:rFonts w:ascii="Arial" w:hAnsi="Arial" w:cs="Arial"/>
                <w:sz w:val="23"/>
                <w:szCs w:val="23"/>
              </w:rPr>
            </w:pPr>
          </w:p>
        </w:tc>
      </w:tr>
      <w:tr w:rsidR="000777E7" w:rsidRPr="000777E7" w14:paraId="796A517B" w14:textId="77777777" w:rsidTr="00D13E80">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14:paraId="5177C60E" w14:textId="77777777" w:rsidR="000777E7" w:rsidRPr="000777E7" w:rsidRDefault="000777E7" w:rsidP="000777E7">
            <w:pPr>
              <w:spacing w:after="0" w:line="240" w:lineRule="auto"/>
              <w:rPr>
                <w:rFonts w:ascii="Arial" w:hAnsi="Arial" w:cs="Arial"/>
                <w:sz w:val="23"/>
                <w:szCs w:val="23"/>
              </w:rPr>
            </w:pPr>
            <w:r w:rsidRPr="000777E7">
              <w:rPr>
                <w:rFonts w:ascii="Arial" w:hAnsi="Arial" w:cs="Arial"/>
                <w:sz w:val="23"/>
                <w:szCs w:val="23"/>
              </w:rPr>
              <w:t>Recurrent Savings</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7AF5F620" w14:textId="77777777" w:rsidR="000777E7" w:rsidRPr="000777E7" w:rsidRDefault="000777E7" w:rsidP="000777E7">
            <w:pPr>
              <w:spacing w:after="0" w:line="240" w:lineRule="auto"/>
              <w:jc w:val="right"/>
              <w:rPr>
                <w:rFonts w:ascii="Arial" w:hAnsi="Arial" w:cs="Arial"/>
                <w:sz w:val="23"/>
                <w:szCs w:val="23"/>
              </w:rPr>
            </w:pPr>
            <w:r w:rsidRPr="000777E7">
              <w:rPr>
                <w:rFonts w:ascii="Arial" w:hAnsi="Arial" w:cs="Arial"/>
                <w:sz w:val="23"/>
                <w:szCs w:val="23"/>
              </w:rPr>
              <w:t>108</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48F0312C" w14:textId="77777777" w:rsidR="000777E7" w:rsidRPr="000777E7" w:rsidRDefault="000777E7" w:rsidP="000777E7">
            <w:pPr>
              <w:spacing w:after="0" w:line="240" w:lineRule="auto"/>
              <w:rPr>
                <w:rFonts w:ascii="Arial" w:hAnsi="Arial" w:cs="Arial"/>
                <w:sz w:val="23"/>
                <w:szCs w:val="23"/>
              </w:rPr>
            </w:pPr>
            <w:r w:rsidRPr="000777E7">
              <w:rPr>
                <w:rFonts w:ascii="Arial" w:hAnsi="Arial" w:cs="Arial"/>
                <w:sz w:val="23"/>
                <w:szCs w:val="23"/>
              </w:rPr>
              <w:t>Recurrent Spend</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419B2F17" w14:textId="77777777" w:rsidR="000777E7" w:rsidRPr="000777E7" w:rsidRDefault="000777E7" w:rsidP="000777E7">
            <w:pPr>
              <w:spacing w:after="0" w:line="240" w:lineRule="auto"/>
              <w:jc w:val="right"/>
              <w:rPr>
                <w:rFonts w:ascii="Arial" w:hAnsi="Arial" w:cs="Arial"/>
                <w:sz w:val="23"/>
                <w:szCs w:val="23"/>
              </w:rPr>
            </w:pPr>
            <w:r w:rsidRPr="000777E7">
              <w:rPr>
                <w:rFonts w:ascii="Arial" w:hAnsi="Arial" w:cs="Arial"/>
                <w:sz w:val="23"/>
                <w:szCs w:val="23"/>
              </w:rPr>
              <w:t>108</w:t>
            </w:r>
          </w:p>
        </w:tc>
      </w:tr>
    </w:tbl>
    <w:p w14:paraId="7EC4CA80" w14:textId="77777777" w:rsidR="000777E7" w:rsidRPr="000777E7" w:rsidRDefault="000777E7" w:rsidP="000777E7">
      <w:pPr>
        <w:spacing w:after="0" w:line="240" w:lineRule="auto"/>
        <w:rPr>
          <w:rFonts w:ascii="Arial" w:hAnsi="Arial" w:cs="Arial"/>
          <w:sz w:val="24"/>
          <w:szCs w:val="24"/>
        </w:rPr>
      </w:pPr>
    </w:p>
    <w:tbl>
      <w:tblPr>
        <w:tblW w:w="9049" w:type="dxa"/>
        <w:tblInd w:w="18" w:type="dxa"/>
        <w:tblLayout w:type="fixed"/>
        <w:tblLook w:val="04A0" w:firstRow="1" w:lastRow="0" w:firstColumn="1" w:lastColumn="0" w:noHBand="0" w:noVBand="1"/>
      </w:tblPr>
      <w:tblGrid>
        <w:gridCol w:w="796"/>
        <w:gridCol w:w="14"/>
        <w:gridCol w:w="1395"/>
        <w:gridCol w:w="353"/>
        <w:gridCol w:w="4796"/>
        <w:gridCol w:w="353"/>
        <w:gridCol w:w="1342"/>
      </w:tblGrid>
      <w:tr w:rsidR="000777E7" w:rsidRPr="000777E7" w14:paraId="6D0879C0" w14:textId="77777777" w:rsidTr="001F06E9">
        <w:tc>
          <w:tcPr>
            <w:tcW w:w="796" w:type="dxa"/>
            <w:tcBorders>
              <w:left w:val="single" w:sz="4" w:space="0" w:color="auto"/>
            </w:tcBorders>
            <w:shd w:val="clear" w:color="auto" w:fill="auto"/>
          </w:tcPr>
          <w:p w14:paraId="5E998337" w14:textId="77777777" w:rsidR="000777E7" w:rsidRPr="000777E7" w:rsidRDefault="000777E7" w:rsidP="000777E7">
            <w:pPr>
              <w:spacing w:after="0" w:line="240" w:lineRule="auto"/>
              <w:jc w:val="both"/>
              <w:rPr>
                <w:rFonts w:ascii="Arial" w:eastAsia="Times New Roman" w:hAnsi="Arial" w:cs="Arial"/>
                <w:sz w:val="24"/>
                <w:szCs w:val="24"/>
                <w:lang w:eastAsia="en-GB"/>
              </w:rPr>
            </w:pPr>
          </w:p>
        </w:tc>
        <w:tc>
          <w:tcPr>
            <w:tcW w:w="8253" w:type="dxa"/>
            <w:gridSpan w:val="6"/>
            <w:tcBorders>
              <w:right w:val="single" w:sz="4" w:space="0" w:color="auto"/>
            </w:tcBorders>
            <w:shd w:val="clear" w:color="auto" w:fill="auto"/>
          </w:tcPr>
          <w:p w14:paraId="424BB26B" w14:textId="77777777" w:rsidR="000777E7" w:rsidRPr="000777E7" w:rsidRDefault="000777E7" w:rsidP="000777E7">
            <w:pPr>
              <w:spacing w:after="0" w:line="240" w:lineRule="auto"/>
              <w:jc w:val="both"/>
              <w:rPr>
                <w:rFonts w:ascii="Arial" w:hAnsi="Arial" w:cs="Arial"/>
                <w:sz w:val="24"/>
                <w:szCs w:val="24"/>
              </w:rPr>
            </w:pPr>
          </w:p>
        </w:tc>
      </w:tr>
      <w:tr w:rsidR="000777E7" w:rsidRPr="000777E7" w14:paraId="64DFC7CC" w14:textId="77777777" w:rsidTr="001F06E9">
        <w:tc>
          <w:tcPr>
            <w:tcW w:w="796" w:type="dxa"/>
            <w:tcBorders>
              <w:left w:val="single" w:sz="4" w:space="0" w:color="auto"/>
            </w:tcBorders>
            <w:shd w:val="clear" w:color="auto" w:fill="auto"/>
          </w:tcPr>
          <w:p w14:paraId="7933B481" w14:textId="77777777" w:rsidR="000777E7" w:rsidRPr="000777E7" w:rsidRDefault="000777E7" w:rsidP="000777E7">
            <w:pPr>
              <w:spacing w:after="0" w:line="240" w:lineRule="auto"/>
              <w:jc w:val="both"/>
              <w:rPr>
                <w:rFonts w:ascii="Arial" w:eastAsia="Times New Roman" w:hAnsi="Arial" w:cs="Arial"/>
                <w:sz w:val="24"/>
                <w:szCs w:val="24"/>
                <w:lang w:eastAsia="en-GB"/>
              </w:rPr>
            </w:pPr>
            <w:r w:rsidRPr="000777E7">
              <w:rPr>
                <w:rFonts w:ascii="Arial" w:eastAsia="Times New Roman" w:hAnsi="Arial" w:cs="Arial"/>
                <w:sz w:val="24"/>
                <w:szCs w:val="24"/>
                <w:lang w:eastAsia="en-GB"/>
              </w:rPr>
              <w:t>(5)</w:t>
            </w:r>
          </w:p>
        </w:tc>
        <w:tc>
          <w:tcPr>
            <w:tcW w:w="8253" w:type="dxa"/>
            <w:gridSpan w:val="6"/>
            <w:tcBorders>
              <w:right w:val="single" w:sz="4" w:space="0" w:color="auto"/>
            </w:tcBorders>
            <w:shd w:val="clear" w:color="auto" w:fill="auto"/>
          </w:tcPr>
          <w:p w14:paraId="4FA0BF82" w14:textId="1FFAC12C" w:rsidR="000777E7" w:rsidRPr="000777E7" w:rsidRDefault="000777E7" w:rsidP="000777E7">
            <w:pPr>
              <w:spacing w:after="0" w:line="240" w:lineRule="auto"/>
              <w:jc w:val="both"/>
              <w:rPr>
                <w:rFonts w:ascii="Arial" w:hAnsi="Arial" w:cs="Arial"/>
                <w:sz w:val="24"/>
                <w:szCs w:val="24"/>
              </w:rPr>
            </w:pPr>
            <w:r w:rsidRPr="000777E7">
              <w:rPr>
                <w:rFonts w:ascii="Arial" w:hAnsi="Arial" w:cs="Arial"/>
                <w:sz w:val="24"/>
                <w:szCs w:val="24"/>
              </w:rPr>
              <w:t>approves the contents of the Capital Strategy and the specific projects included in the years 2024/25 to 2028/29;</w:t>
            </w:r>
          </w:p>
        </w:tc>
      </w:tr>
      <w:tr w:rsidR="000777E7" w:rsidRPr="000777E7" w14:paraId="4CF5E696" w14:textId="77777777" w:rsidTr="001F06E9">
        <w:tc>
          <w:tcPr>
            <w:tcW w:w="796" w:type="dxa"/>
            <w:tcBorders>
              <w:left w:val="single" w:sz="4" w:space="0" w:color="auto"/>
            </w:tcBorders>
            <w:shd w:val="clear" w:color="auto" w:fill="auto"/>
          </w:tcPr>
          <w:p w14:paraId="7800DAB0" w14:textId="77777777" w:rsidR="000777E7" w:rsidRPr="000777E7" w:rsidRDefault="000777E7" w:rsidP="000777E7">
            <w:pPr>
              <w:spacing w:after="0" w:line="240" w:lineRule="auto"/>
              <w:jc w:val="both"/>
              <w:rPr>
                <w:rFonts w:ascii="Arial" w:eastAsia="Times New Roman" w:hAnsi="Arial" w:cs="Arial"/>
                <w:sz w:val="24"/>
                <w:szCs w:val="24"/>
                <w:lang w:eastAsia="en-GB"/>
              </w:rPr>
            </w:pPr>
          </w:p>
        </w:tc>
        <w:tc>
          <w:tcPr>
            <w:tcW w:w="8253" w:type="dxa"/>
            <w:gridSpan w:val="6"/>
            <w:tcBorders>
              <w:right w:val="single" w:sz="4" w:space="0" w:color="auto"/>
            </w:tcBorders>
            <w:shd w:val="clear" w:color="auto" w:fill="auto"/>
          </w:tcPr>
          <w:p w14:paraId="53D27C43" w14:textId="77777777" w:rsidR="000777E7" w:rsidRPr="000777E7" w:rsidRDefault="000777E7" w:rsidP="000777E7">
            <w:pPr>
              <w:spacing w:after="0" w:line="240" w:lineRule="auto"/>
              <w:jc w:val="both"/>
              <w:rPr>
                <w:rFonts w:ascii="Arial" w:hAnsi="Arial" w:cs="Arial"/>
                <w:sz w:val="24"/>
                <w:szCs w:val="24"/>
              </w:rPr>
            </w:pPr>
          </w:p>
        </w:tc>
      </w:tr>
      <w:tr w:rsidR="000777E7" w:rsidRPr="000777E7" w14:paraId="7260C28B" w14:textId="77777777" w:rsidTr="001F06E9">
        <w:tc>
          <w:tcPr>
            <w:tcW w:w="796" w:type="dxa"/>
            <w:tcBorders>
              <w:left w:val="single" w:sz="4" w:space="0" w:color="auto"/>
            </w:tcBorders>
            <w:shd w:val="clear" w:color="auto" w:fill="auto"/>
          </w:tcPr>
          <w:p w14:paraId="109BF6F1" w14:textId="77777777" w:rsidR="000777E7" w:rsidRPr="000777E7" w:rsidRDefault="000777E7" w:rsidP="000777E7">
            <w:pPr>
              <w:spacing w:after="0" w:line="240" w:lineRule="auto"/>
              <w:jc w:val="both"/>
              <w:rPr>
                <w:rFonts w:ascii="Arial" w:eastAsia="Times New Roman" w:hAnsi="Arial" w:cs="Arial"/>
                <w:sz w:val="24"/>
                <w:szCs w:val="24"/>
                <w:lang w:eastAsia="en-GB"/>
              </w:rPr>
            </w:pPr>
            <w:r w:rsidRPr="000777E7">
              <w:rPr>
                <w:rFonts w:ascii="Arial" w:eastAsia="Times New Roman" w:hAnsi="Arial" w:cs="Arial"/>
                <w:sz w:val="24"/>
                <w:szCs w:val="24"/>
                <w:lang w:eastAsia="en-GB"/>
              </w:rPr>
              <w:t>(6)</w:t>
            </w:r>
          </w:p>
        </w:tc>
        <w:tc>
          <w:tcPr>
            <w:tcW w:w="8253" w:type="dxa"/>
            <w:gridSpan w:val="6"/>
            <w:tcBorders>
              <w:right w:val="single" w:sz="4" w:space="0" w:color="auto"/>
            </w:tcBorders>
            <w:shd w:val="clear" w:color="auto" w:fill="auto"/>
          </w:tcPr>
          <w:p w14:paraId="4A5D24FC" w14:textId="77777777" w:rsidR="000777E7" w:rsidRPr="000777E7" w:rsidRDefault="000777E7" w:rsidP="000777E7">
            <w:pPr>
              <w:spacing w:after="0" w:line="240" w:lineRule="auto"/>
              <w:jc w:val="both"/>
              <w:rPr>
                <w:rFonts w:ascii="Arial" w:hAnsi="Arial" w:cs="Arial"/>
                <w:sz w:val="24"/>
                <w:szCs w:val="24"/>
              </w:rPr>
            </w:pPr>
            <w:r w:rsidRPr="000777E7">
              <w:rPr>
                <w:rFonts w:ascii="Arial" w:hAnsi="Arial" w:cs="Arial"/>
                <w:sz w:val="24"/>
                <w:szCs w:val="24"/>
              </w:rPr>
              <w:t>notes that the block allocations are included within the programme for noting at this stage and detailed proposals will be brought back for separate Member approval as part of the monthly monitoring procedures;</w:t>
            </w:r>
          </w:p>
        </w:tc>
      </w:tr>
      <w:tr w:rsidR="000777E7" w:rsidRPr="000777E7" w14:paraId="6885A8D6" w14:textId="77777777" w:rsidTr="001F06E9">
        <w:tc>
          <w:tcPr>
            <w:tcW w:w="796" w:type="dxa"/>
            <w:tcBorders>
              <w:left w:val="single" w:sz="4" w:space="0" w:color="auto"/>
            </w:tcBorders>
            <w:shd w:val="clear" w:color="auto" w:fill="auto"/>
          </w:tcPr>
          <w:p w14:paraId="05143706" w14:textId="77777777" w:rsidR="000777E7" w:rsidRPr="000777E7" w:rsidRDefault="000777E7" w:rsidP="000777E7">
            <w:pPr>
              <w:spacing w:after="0" w:line="240" w:lineRule="auto"/>
              <w:jc w:val="both"/>
              <w:rPr>
                <w:rFonts w:ascii="Arial" w:eastAsia="Times New Roman" w:hAnsi="Arial" w:cs="Arial"/>
                <w:sz w:val="24"/>
                <w:szCs w:val="24"/>
                <w:lang w:eastAsia="en-GB"/>
              </w:rPr>
            </w:pPr>
          </w:p>
        </w:tc>
        <w:tc>
          <w:tcPr>
            <w:tcW w:w="8253" w:type="dxa"/>
            <w:gridSpan w:val="6"/>
            <w:tcBorders>
              <w:right w:val="single" w:sz="4" w:space="0" w:color="auto"/>
            </w:tcBorders>
            <w:shd w:val="clear" w:color="auto" w:fill="auto"/>
          </w:tcPr>
          <w:p w14:paraId="738FA3A3" w14:textId="77777777" w:rsidR="000777E7" w:rsidRPr="000777E7" w:rsidRDefault="000777E7" w:rsidP="000777E7">
            <w:pPr>
              <w:spacing w:after="0" w:line="240" w:lineRule="auto"/>
              <w:jc w:val="both"/>
              <w:rPr>
                <w:rFonts w:ascii="Arial" w:eastAsia="Times New Roman" w:hAnsi="Arial" w:cs="Arial"/>
                <w:sz w:val="24"/>
                <w:szCs w:val="24"/>
                <w:lang w:eastAsia="en-GB"/>
              </w:rPr>
            </w:pPr>
          </w:p>
        </w:tc>
      </w:tr>
      <w:tr w:rsidR="000777E7" w:rsidRPr="000777E7" w14:paraId="7091596F" w14:textId="77777777" w:rsidTr="001F06E9">
        <w:tc>
          <w:tcPr>
            <w:tcW w:w="796" w:type="dxa"/>
            <w:tcBorders>
              <w:left w:val="single" w:sz="4" w:space="0" w:color="auto"/>
            </w:tcBorders>
            <w:shd w:val="clear" w:color="auto" w:fill="auto"/>
          </w:tcPr>
          <w:p w14:paraId="6AAB070F" w14:textId="77777777" w:rsidR="000777E7" w:rsidRPr="000777E7" w:rsidRDefault="000777E7" w:rsidP="000777E7">
            <w:pPr>
              <w:spacing w:after="0" w:line="240" w:lineRule="auto"/>
              <w:jc w:val="both"/>
              <w:rPr>
                <w:rFonts w:ascii="Arial" w:eastAsia="Times New Roman" w:hAnsi="Arial" w:cs="Arial"/>
                <w:sz w:val="24"/>
                <w:szCs w:val="24"/>
                <w:lang w:eastAsia="en-GB"/>
              </w:rPr>
            </w:pPr>
            <w:r w:rsidRPr="000777E7">
              <w:rPr>
                <w:rFonts w:ascii="Arial" w:eastAsia="Times New Roman" w:hAnsi="Arial" w:cs="Arial"/>
                <w:sz w:val="24"/>
                <w:szCs w:val="24"/>
                <w:lang w:eastAsia="en-GB"/>
              </w:rPr>
              <w:t>(7)</w:t>
            </w:r>
          </w:p>
        </w:tc>
        <w:tc>
          <w:tcPr>
            <w:tcW w:w="8253" w:type="dxa"/>
            <w:gridSpan w:val="6"/>
            <w:tcBorders>
              <w:right w:val="single" w:sz="4" w:space="0" w:color="auto"/>
            </w:tcBorders>
            <w:shd w:val="clear" w:color="auto" w:fill="auto"/>
          </w:tcPr>
          <w:p w14:paraId="3E3ACB2D" w14:textId="77777777" w:rsidR="000777E7" w:rsidRPr="000777E7" w:rsidRDefault="000777E7" w:rsidP="000777E7">
            <w:pPr>
              <w:spacing w:after="0" w:line="240" w:lineRule="auto"/>
              <w:jc w:val="both"/>
              <w:rPr>
                <w:rFonts w:ascii="Arial" w:eastAsia="Times New Roman" w:hAnsi="Arial" w:cs="Arial"/>
                <w:sz w:val="24"/>
                <w:szCs w:val="24"/>
                <w:lang w:eastAsia="en-GB"/>
              </w:rPr>
            </w:pPr>
            <w:r w:rsidRPr="000777E7">
              <w:rPr>
                <w:rFonts w:ascii="Arial" w:eastAsia="Times New Roman" w:hAnsi="Arial" w:cs="Arial"/>
                <w:sz w:val="24"/>
                <w:szCs w:val="24"/>
                <w:lang w:eastAsia="en-GB"/>
              </w:rPr>
              <w:t>approves the proposed Capital Programme for the 5 years to 2028/29 as per Section F of the Capital Strategy report;</w:t>
            </w:r>
          </w:p>
        </w:tc>
      </w:tr>
      <w:tr w:rsidR="000777E7" w:rsidRPr="000777E7" w14:paraId="14A2D5A0" w14:textId="77777777" w:rsidTr="001F06E9">
        <w:tc>
          <w:tcPr>
            <w:tcW w:w="796" w:type="dxa"/>
            <w:tcBorders>
              <w:left w:val="single" w:sz="4" w:space="0" w:color="auto"/>
            </w:tcBorders>
            <w:shd w:val="clear" w:color="auto" w:fill="auto"/>
          </w:tcPr>
          <w:p w14:paraId="1320DA3C" w14:textId="77777777" w:rsidR="000777E7" w:rsidRPr="000777E7" w:rsidRDefault="000777E7" w:rsidP="000777E7">
            <w:pPr>
              <w:spacing w:after="0" w:line="240" w:lineRule="auto"/>
              <w:jc w:val="both"/>
              <w:rPr>
                <w:rFonts w:ascii="Arial" w:eastAsia="Times New Roman" w:hAnsi="Arial" w:cs="Arial"/>
                <w:sz w:val="24"/>
                <w:szCs w:val="24"/>
                <w:lang w:eastAsia="en-GB"/>
              </w:rPr>
            </w:pPr>
          </w:p>
        </w:tc>
        <w:tc>
          <w:tcPr>
            <w:tcW w:w="8253" w:type="dxa"/>
            <w:gridSpan w:val="6"/>
            <w:tcBorders>
              <w:right w:val="single" w:sz="4" w:space="0" w:color="auto"/>
            </w:tcBorders>
            <w:shd w:val="clear" w:color="auto" w:fill="auto"/>
          </w:tcPr>
          <w:p w14:paraId="6E60DA47" w14:textId="77777777" w:rsidR="000777E7" w:rsidRPr="000777E7" w:rsidRDefault="000777E7" w:rsidP="000777E7">
            <w:pPr>
              <w:spacing w:after="0" w:line="240" w:lineRule="auto"/>
              <w:jc w:val="both"/>
              <w:rPr>
                <w:rFonts w:ascii="Arial" w:eastAsia="Times New Roman" w:hAnsi="Arial" w:cs="Arial"/>
                <w:sz w:val="24"/>
                <w:szCs w:val="24"/>
                <w:lang w:eastAsia="en-GB"/>
              </w:rPr>
            </w:pPr>
          </w:p>
        </w:tc>
      </w:tr>
      <w:tr w:rsidR="000777E7" w:rsidRPr="000777E7" w14:paraId="15C6E45A" w14:textId="77777777" w:rsidTr="001F06E9">
        <w:tc>
          <w:tcPr>
            <w:tcW w:w="796" w:type="dxa"/>
            <w:tcBorders>
              <w:left w:val="single" w:sz="4" w:space="0" w:color="auto"/>
            </w:tcBorders>
            <w:shd w:val="clear" w:color="auto" w:fill="auto"/>
          </w:tcPr>
          <w:p w14:paraId="45EA0A1B" w14:textId="77777777" w:rsidR="000777E7" w:rsidRPr="000777E7" w:rsidRDefault="000777E7" w:rsidP="000777E7">
            <w:pPr>
              <w:spacing w:after="0" w:line="240" w:lineRule="auto"/>
              <w:jc w:val="both"/>
              <w:rPr>
                <w:rFonts w:ascii="Arial" w:eastAsia="Times New Roman" w:hAnsi="Arial" w:cs="Arial"/>
                <w:sz w:val="24"/>
                <w:szCs w:val="24"/>
                <w:lang w:eastAsia="en-GB"/>
              </w:rPr>
            </w:pPr>
            <w:r w:rsidRPr="000777E7">
              <w:rPr>
                <w:rFonts w:ascii="Arial" w:eastAsia="Times New Roman" w:hAnsi="Arial" w:cs="Arial"/>
                <w:sz w:val="24"/>
                <w:szCs w:val="24"/>
                <w:lang w:eastAsia="en-GB"/>
              </w:rPr>
              <w:t>(8)</w:t>
            </w:r>
          </w:p>
        </w:tc>
        <w:tc>
          <w:tcPr>
            <w:tcW w:w="8253" w:type="dxa"/>
            <w:gridSpan w:val="6"/>
            <w:tcBorders>
              <w:right w:val="single" w:sz="4" w:space="0" w:color="auto"/>
            </w:tcBorders>
            <w:shd w:val="clear" w:color="auto" w:fill="auto"/>
          </w:tcPr>
          <w:p w14:paraId="3E928361" w14:textId="77777777" w:rsidR="000777E7" w:rsidRPr="000777E7" w:rsidRDefault="000777E7" w:rsidP="000777E7">
            <w:pPr>
              <w:autoSpaceDE w:val="0"/>
              <w:autoSpaceDN w:val="0"/>
              <w:adjustRightInd w:val="0"/>
              <w:spacing w:after="0" w:line="240" w:lineRule="auto"/>
              <w:jc w:val="both"/>
              <w:rPr>
                <w:rFonts w:ascii="Arial" w:eastAsia="Times New Roman" w:hAnsi="Arial" w:cs="Arial"/>
                <w:bCs/>
                <w:color w:val="FF0000"/>
                <w:sz w:val="24"/>
                <w:szCs w:val="24"/>
                <w:lang w:eastAsia="en-GB"/>
              </w:rPr>
            </w:pPr>
            <w:r w:rsidRPr="000777E7">
              <w:rPr>
                <w:rFonts w:ascii="Arial" w:eastAsia="Times New Roman" w:hAnsi="Arial" w:cs="Arial"/>
                <w:sz w:val="24"/>
                <w:szCs w:val="24"/>
                <w:lang w:eastAsia="en-GB"/>
              </w:rPr>
              <w:t xml:space="preserve">after noting the joint report of the Chief Executive and the Director of Finance and Commercial Services now submitted on the Revenue Budget 2024/25, approves and adopts a net Revenue Budget for 2024/25 amounting to </w:t>
            </w:r>
            <w:r w:rsidRPr="000777E7">
              <w:rPr>
                <w:rFonts w:ascii="Arial" w:eastAsia="Times New Roman" w:hAnsi="Arial" w:cs="Arial"/>
                <w:bCs/>
                <w:sz w:val="24"/>
                <w:szCs w:val="24"/>
                <w:lang w:eastAsia="en-GB"/>
              </w:rPr>
              <w:t>£543.815m</w:t>
            </w:r>
            <w:r w:rsidRPr="000777E7">
              <w:rPr>
                <w:rFonts w:ascii="Arial" w:eastAsia="Times New Roman" w:hAnsi="Arial" w:cs="Arial"/>
                <w:sz w:val="24"/>
                <w:szCs w:val="24"/>
                <w:lang w:eastAsia="en-GB"/>
              </w:rPr>
              <w:t>, as set out in Appendix 4 of that report</w:t>
            </w:r>
            <w:r w:rsidRPr="000777E7">
              <w:rPr>
                <w:rFonts w:ascii="Arial" w:eastAsia="Times New Roman" w:hAnsi="Arial" w:cs="Arial"/>
                <w:bCs/>
                <w:color w:val="FF0000"/>
                <w:sz w:val="24"/>
                <w:szCs w:val="24"/>
                <w:lang w:eastAsia="en-GB"/>
              </w:rPr>
              <w:t xml:space="preserve"> </w:t>
            </w:r>
            <w:r w:rsidRPr="000777E7">
              <w:rPr>
                <w:rFonts w:ascii="Arial" w:eastAsia="Times New Roman" w:hAnsi="Arial" w:cs="Arial"/>
                <w:bCs/>
                <w:sz w:val="24"/>
                <w:szCs w:val="24"/>
                <w:lang w:eastAsia="en-GB"/>
              </w:rPr>
              <w:t>(which is unamended by paragraph (4) above)</w:t>
            </w:r>
            <w:r w:rsidRPr="000777E7">
              <w:rPr>
                <w:rFonts w:ascii="Arial" w:eastAsia="Times New Roman" w:hAnsi="Arial" w:cs="Arial"/>
                <w:sz w:val="24"/>
                <w:szCs w:val="24"/>
                <w:lang w:eastAsia="en-GB"/>
              </w:rPr>
              <w:t xml:space="preserve">, as </w:t>
            </w:r>
            <w:proofErr w:type="gramStart"/>
            <w:r w:rsidRPr="000777E7">
              <w:rPr>
                <w:rFonts w:ascii="Arial" w:eastAsia="Times New Roman" w:hAnsi="Arial" w:cs="Arial"/>
                <w:sz w:val="24"/>
                <w:szCs w:val="24"/>
                <w:lang w:eastAsia="en-GB"/>
              </w:rPr>
              <w:t>follows:-</w:t>
            </w:r>
            <w:proofErr w:type="gramEnd"/>
          </w:p>
        </w:tc>
      </w:tr>
      <w:tr w:rsidR="000777E7" w:rsidRPr="000777E7" w14:paraId="574D8169" w14:textId="77777777" w:rsidTr="001F06E9">
        <w:tc>
          <w:tcPr>
            <w:tcW w:w="796" w:type="dxa"/>
            <w:tcBorders>
              <w:left w:val="single" w:sz="4" w:space="0" w:color="auto"/>
            </w:tcBorders>
            <w:shd w:val="clear" w:color="auto" w:fill="auto"/>
          </w:tcPr>
          <w:p w14:paraId="03CA79A9" w14:textId="77777777" w:rsidR="000777E7" w:rsidRPr="000777E7" w:rsidRDefault="000777E7" w:rsidP="000777E7">
            <w:pPr>
              <w:spacing w:after="0" w:line="240" w:lineRule="auto"/>
              <w:jc w:val="both"/>
              <w:rPr>
                <w:rFonts w:ascii="Arial" w:eastAsia="Times New Roman" w:hAnsi="Arial" w:cs="Arial"/>
                <w:sz w:val="24"/>
                <w:szCs w:val="24"/>
                <w:lang w:eastAsia="en-GB"/>
              </w:rPr>
            </w:pPr>
          </w:p>
        </w:tc>
        <w:tc>
          <w:tcPr>
            <w:tcW w:w="8253" w:type="dxa"/>
            <w:gridSpan w:val="6"/>
            <w:tcBorders>
              <w:right w:val="single" w:sz="4" w:space="0" w:color="auto"/>
            </w:tcBorders>
            <w:shd w:val="clear" w:color="auto" w:fill="auto"/>
          </w:tcPr>
          <w:p w14:paraId="09A9EF49" w14:textId="77777777" w:rsidR="000777E7" w:rsidRPr="000777E7" w:rsidRDefault="000777E7" w:rsidP="000777E7">
            <w:pPr>
              <w:autoSpaceDE w:val="0"/>
              <w:autoSpaceDN w:val="0"/>
              <w:adjustRightInd w:val="0"/>
              <w:spacing w:after="0" w:line="240" w:lineRule="auto"/>
              <w:jc w:val="both"/>
              <w:rPr>
                <w:rFonts w:ascii="Arial" w:eastAsia="Times New Roman" w:hAnsi="Arial" w:cs="Arial"/>
                <w:sz w:val="24"/>
                <w:szCs w:val="24"/>
                <w:lang w:eastAsia="en-GB"/>
              </w:rPr>
            </w:pPr>
          </w:p>
        </w:tc>
      </w:tr>
      <w:tr w:rsidR="000777E7" w:rsidRPr="000777E7" w14:paraId="20B08C05" w14:textId="77777777" w:rsidTr="001F06E9">
        <w:tc>
          <w:tcPr>
            <w:tcW w:w="796" w:type="dxa"/>
            <w:tcBorders>
              <w:left w:val="single" w:sz="4" w:space="0" w:color="auto"/>
            </w:tcBorders>
            <w:shd w:val="clear" w:color="auto" w:fill="auto"/>
          </w:tcPr>
          <w:p w14:paraId="62D7B648" w14:textId="77777777" w:rsidR="000777E7" w:rsidRPr="000777E7" w:rsidRDefault="000777E7" w:rsidP="000777E7">
            <w:pPr>
              <w:spacing w:after="0" w:line="240" w:lineRule="auto"/>
              <w:jc w:val="both"/>
              <w:rPr>
                <w:rFonts w:ascii="Arial" w:eastAsia="Times New Roman" w:hAnsi="Arial" w:cs="Arial"/>
                <w:sz w:val="24"/>
                <w:szCs w:val="24"/>
                <w:lang w:eastAsia="en-GB"/>
              </w:rPr>
            </w:pPr>
          </w:p>
        </w:tc>
        <w:tc>
          <w:tcPr>
            <w:tcW w:w="8253" w:type="dxa"/>
            <w:gridSpan w:val="6"/>
            <w:tcBorders>
              <w:right w:val="single" w:sz="4" w:space="0" w:color="auto"/>
            </w:tcBorders>
            <w:shd w:val="clear" w:color="auto" w:fill="auto"/>
          </w:tcPr>
          <w:p w14:paraId="0878E331" w14:textId="77777777" w:rsidR="000777E7" w:rsidRPr="000777E7" w:rsidRDefault="000777E7" w:rsidP="000777E7">
            <w:pPr>
              <w:autoSpaceDE w:val="0"/>
              <w:autoSpaceDN w:val="0"/>
              <w:adjustRightInd w:val="0"/>
              <w:spacing w:after="0" w:line="240" w:lineRule="auto"/>
              <w:jc w:val="right"/>
              <w:rPr>
                <w:rFonts w:ascii="Arial" w:hAnsi="Arial" w:cs="Arial"/>
                <w:sz w:val="24"/>
                <w:szCs w:val="24"/>
              </w:rPr>
            </w:pPr>
            <w:r w:rsidRPr="000777E7">
              <w:rPr>
                <w:rFonts w:ascii="Arial" w:hAnsi="Arial" w:cs="Arial"/>
                <w:b/>
                <w:bCs/>
                <w:sz w:val="24"/>
                <w:szCs w:val="24"/>
                <w:u w:val="single"/>
              </w:rPr>
              <w:t>Appendix 4</w:t>
            </w:r>
          </w:p>
        </w:tc>
      </w:tr>
      <w:tr w:rsidR="000777E7" w:rsidRPr="000777E7" w14:paraId="40ACF959" w14:textId="77777777" w:rsidTr="001F06E9">
        <w:tc>
          <w:tcPr>
            <w:tcW w:w="796" w:type="dxa"/>
            <w:tcBorders>
              <w:left w:val="single" w:sz="4" w:space="0" w:color="auto"/>
            </w:tcBorders>
            <w:shd w:val="clear" w:color="auto" w:fill="auto"/>
          </w:tcPr>
          <w:p w14:paraId="2FF85EA7" w14:textId="77777777" w:rsidR="000777E7" w:rsidRPr="000777E7" w:rsidRDefault="000777E7" w:rsidP="000777E7">
            <w:pPr>
              <w:spacing w:after="0" w:line="240" w:lineRule="auto"/>
              <w:jc w:val="both"/>
              <w:rPr>
                <w:rFonts w:ascii="Arial" w:eastAsia="Times New Roman" w:hAnsi="Arial" w:cs="Arial"/>
                <w:sz w:val="24"/>
                <w:szCs w:val="24"/>
                <w:lang w:eastAsia="en-GB"/>
              </w:rPr>
            </w:pPr>
          </w:p>
        </w:tc>
        <w:tc>
          <w:tcPr>
            <w:tcW w:w="8253" w:type="dxa"/>
            <w:gridSpan w:val="6"/>
            <w:tcBorders>
              <w:right w:val="single" w:sz="4" w:space="0" w:color="auto"/>
            </w:tcBorders>
            <w:shd w:val="clear" w:color="auto" w:fill="auto"/>
          </w:tcPr>
          <w:p w14:paraId="66540767" w14:textId="77777777" w:rsidR="000777E7" w:rsidRPr="000777E7" w:rsidRDefault="000777E7" w:rsidP="000777E7">
            <w:pPr>
              <w:autoSpaceDE w:val="0"/>
              <w:autoSpaceDN w:val="0"/>
              <w:adjustRightInd w:val="0"/>
              <w:spacing w:after="0" w:line="240" w:lineRule="auto"/>
              <w:jc w:val="right"/>
              <w:rPr>
                <w:rFonts w:ascii="Arial" w:hAnsi="Arial" w:cs="Arial"/>
                <w:sz w:val="24"/>
                <w:szCs w:val="24"/>
              </w:rPr>
            </w:pPr>
          </w:p>
        </w:tc>
      </w:tr>
      <w:tr w:rsidR="000777E7" w:rsidRPr="000777E7" w14:paraId="526647DB" w14:textId="77777777" w:rsidTr="001F06E9">
        <w:tc>
          <w:tcPr>
            <w:tcW w:w="796" w:type="dxa"/>
            <w:tcBorders>
              <w:left w:val="single" w:sz="4" w:space="0" w:color="auto"/>
            </w:tcBorders>
            <w:shd w:val="clear" w:color="auto" w:fill="auto"/>
            <w:vAlign w:val="center"/>
          </w:tcPr>
          <w:p w14:paraId="46E699A2"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shd w:val="clear" w:color="auto" w:fill="auto"/>
          </w:tcPr>
          <w:p w14:paraId="17A0AE93"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b/>
              </w:rPr>
              <w:t>Restated</w:t>
            </w:r>
            <w:r w:rsidRPr="000777E7">
              <w:rPr>
                <w:rFonts w:ascii="Arial" w:hAnsi="Arial" w:cs="Arial"/>
                <w:b/>
              </w:rPr>
              <w:br/>
              <w:t>2023/24</w:t>
            </w:r>
          </w:p>
        </w:tc>
        <w:tc>
          <w:tcPr>
            <w:tcW w:w="353" w:type="dxa"/>
            <w:shd w:val="clear" w:color="auto" w:fill="auto"/>
          </w:tcPr>
          <w:p w14:paraId="0A560543"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tcPr>
          <w:p w14:paraId="2114963C" w14:textId="77777777" w:rsidR="000777E7" w:rsidRPr="000777E7" w:rsidRDefault="000777E7" w:rsidP="000777E7">
            <w:pPr>
              <w:autoSpaceDE w:val="0"/>
              <w:autoSpaceDN w:val="0"/>
              <w:adjustRightInd w:val="0"/>
              <w:spacing w:after="0" w:line="240" w:lineRule="auto"/>
              <w:jc w:val="center"/>
              <w:rPr>
                <w:rFonts w:ascii="Arial" w:hAnsi="Arial" w:cs="Arial"/>
                <w:b/>
                <w:u w:val="single"/>
              </w:rPr>
            </w:pPr>
          </w:p>
          <w:p w14:paraId="2DD44CCC" w14:textId="77777777" w:rsidR="000777E7" w:rsidRPr="000777E7" w:rsidRDefault="000777E7" w:rsidP="000777E7">
            <w:pPr>
              <w:autoSpaceDE w:val="0"/>
              <w:autoSpaceDN w:val="0"/>
              <w:adjustRightInd w:val="0"/>
              <w:spacing w:after="0" w:line="240" w:lineRule="auto"/>
              <w:jc w:val="center"/>
              <w:rPr>
                <w:rFonts w:ascii="Arial" w:hAnsi="Arial" w:cs="Arial"/>
              </w:rPr>
            </w:pPr>
            <w:r w:rsidRPr="000777E7">
              <w:rPr>
                <w:rFonts w:ascii="Arial" w:hAnsi="Arial" w:cs="Arial"/>
                <w:b/>
                <w:u w:val="single"/>
              </w:rPr>
              <w:t>Summary Revenue Budget</w:t>
            </w:r>
          </w:p>
        </w:tc>
        <w:tc>
          <w:tcPr>
            <w:tcW w:w="353" w:type="dxa"/>
            <w:shd w:val="clear" w:color="auto" w:fill="auto"/>
          </w:tcPr>
          <w:p w14:paraId="4492EF26"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right w:val="single" w:sz="4" w:space="0" w:color="auto"/>
            </w:tcBorders>
            <w:shd w:val="clear" w:color="auto" w:fill="auto"/>
            <w:vAlign w:val="bottom"/>
          </w:tcPr>
          <w:p w14:paraId="53ED51C1"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b/>
              </w:rPr>
              <w:t>2024/25</w:t>
            </w:r>
          </w:p>
        </w:tc>
      </w:tr>
      <w:tr w:rsidR="000777E7" w:rsidRPr="000777E7" w14:paraId="05732CEA" w14:textId="77777777" w:rsidTr="001F06E9">
        <w:tc>
          <w:tcPr>
            <w:tcW w:w="796" w:type="dxa"/>
            <w:tcBorders>
              <w:left w:val="single" w:sz="4" w:space="0" w:color="auto"/>
            </w:tcBorders>
            <w:shd w:val="clear" w:color="auto" w:fill="auto"/>
            <w:vAlign w:val="center"/>
          </w:tcPr>
          <w:p w14:paraId="38DF883B"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shd w:val="clear" w:color="auto" w:fill="auto"/>
          </w:tcPr>
          <w:p w14:paraId="727A19F2" w14:textId="77777777" w:rsidR="000777E7" w:rsidRPr="000777E7" w:rsidRDefault="000777E7" w:rsidP="000777E7">
            <w:pPr>
              <w:autoSpaceDE w:val="0"/>
              <w:autoSpaceDN w:val="0"/>
              <w:adjustRightInd w:val="0"/>
              <w:spacing w:after="0" w:line="240" w:lineRule="auto"/>
              <w:jc w:val="right"/>
              <w:rPr>
                <w:rFonts w:ascii="Arial" w:hAnsi="Arial" w:cs="Arial"/>
                <w:b/>
              </w:rPr>
            </w:pPr>
          </w:p>
        </w:tc>
        <w:tc>
          <w:tcPr>
            <w:tcW w:w="353" w:type="dxa"/>
            <w:shd w:val="clear" w:color="auto" w:fill="auto"/>
          </w:tcPr>
          <w:p w14:paraId="514242F0"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tcPr>
          <w:p w14:paraId="760ECBEC" w14:textId="77777777" w:rsidR="000777E7" w:rsidRPr="000777E7" w:rsidRDefault="000777E7" w:rsidP="000777E7">
            <w:pPr>
              <w:autoSpaceDE w:val="0"/>
              <w:autoSpaceDN w:val="0"/>
              <w:adjustRightInd w:val="0"/>
              <w:spacing w:after="0" w:line="240" w:lineRule="auto"/>
              <w:rPr>
                <w:rFonts w:ascii="Arial" w:hAnsi="Arial" w:cs="Arial"/>
              </w:rPr>
            </w:pPr>
          </w:p>
        </w:tc>
        <w:tc>
          <w:tcPr>
            <w:tcW w:w="353" w:type="dxa"/>
            <w:shd w:val="clear" w:color="auto" w:fill="auto"/>
          </w:tcPr>
          <w:p w14:paraId="30B21BAA"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right w:val="single" w:sz="4" w:space="0" w:color="auto"/>
            </w:tcBorders>
            <w:shd w:val="clear" w:color="auto" w:fill="auto"/>
          </w:tcPr>
          <w:p w14:paraId="3BDC1735" w14:textId="77777777" w:rsidR="000777E7" w:rsidRPr="000777E7" w:rsidRDefault="000777E7" w:rsidP="000777E7">
            <w:pPr>
              <w:autoSpaceDE w:val="0"/>
              <w:autoSpaceDN w:val="0"/>
              <w:adjustRightInd w:val="0"/>
              <w:spacing w:after="0" w:line="240" w:lineRule="auto"/>
              <w:jc w:val="right"/>
              <w:rPr>
                <w:rFonts w:ascii="Arial" w:hAnsi="Arial" w:cs="Arial"/>
                <w:b/>
              </w:rPr>
            </w:pPr>
          </w:p>
        </w:tc>
      </w:tr>
      <w:tr w:rsidR="000777E7" w:rsidRPr="000777E7" w14:paraId="67B62D60" w14:textId="77777777" w:rsidTr="001F06E9">
        <w:tc>
          <w:tcPr>
            <w:tcW w:w="796" w:type="dxa"/>
            <w:tcBorders>
              <w:left w:val="single" w:sz="4" w:space="0" w:color="auto"/>
            </w:tcBorders>
            <w:shd w:val="clear" w:color="auto" w:fill="auto"/>
            <w:vAlign w:val="center"/>
          </w:tcPr>
          <w:p w14:paraId="2E8ECCA0"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shd w:val="clear" w:color="auto" w:fill="auto"/>
            <w:vAlign w:val="center"/>
          </w:tcPr>
          <w:p w14:paraId="374CD1C5"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b/>
              </w:rPr>
              <w:t>£000</w:t>
            </w:r>
          </w:p>
        </w:tc>
        <w:tc>
          <w:tcPr>
            <w:tcW w:w="353" w:type="dxa"/>
            <w:shd w:val="clear" w:color="auto" w:fill="auto"/>
            <w:vAlign w:val="center"/>
          </w:tcPr>
          <w:p w14:paraId="19183C86"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vAlign w:val="center"/>
          </w:tcPr>
          <w:p w14:paraId="51D69EDF"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353" w:type="dxa"/>
            <w:shd w:val="clear" w:color="auto" w:fill="auto"/>
            <w:vAlign w:val="center"/>
          </w:tcPr>
          <w:p w14:paraId="3199A1B6"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right w:val="single" w:sz="4" w:space="0" w:color="auto"/>
            </w:tcBorders>
            <w:shd w:val="clear" w:color="auto" w:fill="auto"/>
            <w:vAlign w:val="center"/>
          </w:tcPr>
          <w:p w14:paraId="6DDD8EA4"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b/>
              </w:rPr>
              <w:t>£000</w:t>
            </w:r>
          </w:p>
        </w:tc>
      </w:tr>
      <w:tr w:rsidR="000777E7" w:rsidRPr="000777E7" w14:paraId="3D740A7F" w14:textId="77777777" w:rsidTr="001F06E9">
        <w:tc>
          <w:tcPr>
            <w:tcW w:w="796" w:type="dxa"/>
            <w:tcBorders>
              <w:left w:val="single" w:sz="4" w:space="0" w:color="auto"/>
            </w:tcBorders>
            <w:shd w:val="clear" w:color="auto" w:fill="auto"/>
            <w:vAlign w:val="center"/>
          </w:tcPr>
          <w:p w14:paraId="52F7A932"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shd w:val="clear" w:color="auto" w:fill="auto"/>
            <w:vAlign w:val="center"/>
          </w:tcPr>
          <w:p w14:paraId="0222BD88"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353" w:type="dxa"/>
            <w:shd w:val="clear" w:color="auto" w:fill="auto"/>
            <w:vAlign w:val="center"/>
          </w:tcPr>
          <w:p w14:paraId="09CDC022"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vAlign w:val="center"/>
          </w:tcPr>
          <w:p w14:paraId="355094E6" w14:textId="77777777" w:rsidR="000777E7" w:rsidRPr="000777E7" w:rsidRDefault="000777E7" w:rsidP="000777E7">
            <w:pPr>
              <w:autoSpaceDE w:val="0"/>
              <w:autoSpaceDN w:val="0"/>
              <w:adjustRightInd w:val="0"/>
              <w:spacing w:after="0" w:line="240" w:lineRule="auto"/>
              <w:rPr>
                <w:rFonts w:ascii="Arial" w:hAnsi="Arial" w:cs="Arial"/>
              </w:rPr>
            </w:pPr>
            <w:r w:rsidRPr="000777E7">
              <w:rPr>
                <w:rFonts w:ascii="Arial" w:hAnsi="Arial" w:cs="Arial"/>
                <w:b/>
              </w:rPr>
              <w:t>Committee Budgets:</w:t>
            </w:r>
          </w:p>
        </w:tc>
        <w:tc>
          <w:tcPr>
            <w:tcW w:w="353" w:type="dxa"/>
            <w:shd w:val="clear" w:color="auto" w:fill="auto"/>
            <w:vAlign w:val="center"/>
          </w:tcPr>
          <w:p w14:paraId="6F6CFD08"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right w:val="single" w:sz="4" w:space="0" w:color="auto"/>
            </w:tcBorders>
            <w:shd w:val="clear" w:color="auto" w:fill="auto"/>
            <w:vAlign w:val="center"/>
          </w:tcPr>
          <w:p w14:paraId="4334036B" w14:textId="77777777" w:rsidR="000777E7" w:rsidRPr="000777E7" w:rsidRDefault="000777E7" w:rsidP="000777E7">
            <w:pPr>
              <w:autoSpaceDE w:val="0"/>
              <w:autoSpaceDN w:val="0"/>
              <w:adjustRightInd w:val="0"/>
              <w:spacing w:after="0" w:line="240" w:lineRule="auto"/>
              <w:jc w:val="right"/>
              <w:rPr>
                <w:rFonts w:ascii="Arial" w:hAnsi="Arial" w:cs="Arial"/>
              </w:rPr>
            </w:pPr>
          </w:p>
        </w:tc>
      </w:tr>
      <w:tr w:rsidR="000777E7" w:rsidRPr="000777E7" w14:paraId="5D3A221C" w14:textId="77777777" w:rsidTr="001F06E9">
        <w:tc>
          <w:tcPr>
            <w:tcW w:w="796" w:type="dxa"/>
            <w:tcBorders>
              <w:left w:val="single" w:sz="4" w:space="0" w:color="auto"/>
            </w:tcBorders>
            <w:shd w:val="clear" w:color="auto" w:fill="auto"/>
            <w:vAlign w:val="center"/>
          </w:tcPr>
          <w:p w14:paraId="27C36FD2"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shd w:val="clear" w:color="auto" w:fill="auto"/>
            <w:vAlign w:val="center"/>
          </w:tcPr>
          <w:p w14:paraId="0FA5A249"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rPr>
              <w:t>142,387</w:t>
            </w:r>
          </w:p>
        </w:tc>
        <w:tc>
          <w:tcPr>
            <w:tcW w:w="353" w:type="dxa"/>
            <w:shd w:val="clear" w:color="auto" w:fill="auto"/>
            <w:vAlign w:val="center"/>
          </w:tcPr>
          <w:p w14:paraId="604F7993"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vAlign w:val="center"/>
          </w:tcPr>
          <w:p w14:paraId="63F7D8F0" w14:textId="77777777" w:rsidR="000777E7" w:rsidRPr="000777E7" w:rsidRDefault="000777E7" w:rsidP="000777E7">
            <w:pPr>
              <w:autoSpaceDE w:val="0"/>
              <w:autoSpaceDN w:val="0"/>
              <w:adjustRightInd w:val="0"/>
              <w:spacing w:after="0" w:line="240" w:lineRule="auto"/>
              <w:rPr>
                <w:rFonts w:ascii="Arial" w:hAnsi="Arial" w:cs="Arial"/>
              </w:rPr>
            </w:pPr>
            <w:r w:rsidRPr="000777E7">
              <w:rPr>
                <w:rFonts w:ascii="Arial" w:hAnsi="Arial" w:cs="Arial"/>
              </w:rPr>
              <w:t>Adult Health &amp; Social Care</w:t>
            </w:r>
          </w:p>
        </w:tc>
        <w:tc>
          <w:tcPr>
            <w:tcW w:w="353" w:type="dxa"/>
            <w:shd w:val="clear" w:color="auto" w:fill="auto"/>
            <w:vAlign w:val="center"/>
          </w:tcPr>
          <w:p w14:paraId="364A558A"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right w:val="single" w:sz="4" w:space="0" w:color="auto"/>
            </w:tcBorders>
            <w:shd w:val="clear" w:color="auto" w:fill="auto"/>
            <w:vAlign w:val="center"/>
          </w:tcPr>
          <w:p w14:paraId="5CC06D9E"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w w:val="105"/>
              </w:rPr>
              <w:t>149,903</w:t>
            </w:r>
          </w:p>
        </w:tc>
      </w:tr>
      <w:tr w:rsidR="000777E7" w:rsidRPr="000777E7" w14:paraId="2AFBD8B1" w14:textId="77777777" w:rsidTr="001F06E9">
        <w:tc>
          <w:tcPr>
            <w:tcW w:w="796" w:type="dxa"/>
            <w:tcBorders>
              <w:left w:val="single" w:sz="4" w:space="0" w:color="auto"/>
            </w:tcBorders>
            <w:shd w:val="clear" w:color="auto" w:fill="auto"/>
            <w:vAlign w:val="center"/>
          </w:tcPr>
          <w:p w14:paraId="1A3B729A"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shd w:val="clear" w:color="auto" w:fill="auto"/>
            <w:vAlign w:val="center"/>
          </w:tcPr>
          <w:p w14:paraId="75A83D08"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rPr>
              <w:t>35,617</w:t>
            </w:r>
          </w:p>
        </w:tc>
        <w:tc>
          <w:tcPr>
            <w:tcW w:w="353" w:type="dxa"/>
            <w:shd w:val="clear" w:color="auto" w:fill="auto"/>
            <w:vAlign w:val="center"/>
          </w:tcPr>
          <w:p w14:paraId="523A59DC"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vAlign w:val="center"/>
          </w:tcPr>
          <w:p w14:paraId="239633CD" w14:textId="77777777" w:rsidR="000777E7" w:rsidRPr="000777E7" w:rsidRDefault="000777E7" w:rsidP="000777E7">
            <w:pPr>
              <w:autoSpaceDE w:val="0"/>
              <w:autoSpaceDN w:val="0"/>
              <w:adjustRightInd w:val="0"/>
              <w:spacing w:after="0" w:line="240" w:lineRule="auto"/>
              <w:rPr>
                <w:rFonts w:ascii="Arial" w:hAnsi="Arial" w:cs="Arial"/>
              </w:rPr>
            </w:pPr>
            <w:r w:rsidRPr="000777E7">
              <w:rPr>
                <w:rFonts w:ascii="Arial" w:hAnsi="Arial" w:cs="Arial"/>
              </w:rPr>
              <w:t xml:space="preserve">Communities, </w:t>
            </w:r>
            <w:proofErr w:type="gramStart"/>
            <w:r w:rsidRPr="000777E7">
              <w:rPr>
                <w:rFonts w:ascii="Arial" w:hAnsi="Arial" w:cs="Arial"/>
              </w:rPr>
              <w:t>Parks</w:t>
            </w:r>
            <w:proofErr w:type="gramEnd"/>
            <w:r w:rsidRPr="000777E7">
              <w:rPr>
                <w:rFonts w:ascii="Arial" w:hAnsi="Arial" w:cs="Arial"/>
              </w:rPr>
              <w:t xml:space="preserve"> and Leisure</w:t>
            </w:r>
          </w:p>
        </w:tc>
        <w:tc>
          <w:tcPr>
            <w:tcW w:w="353" w:type="dxa"/>
            <w:shd w:val="clear" w:color="auto" w:fill="auto"/>
            <w:vAlign w:val="center"/>
          </w:tcPr>
          <w:p w14:paraId="544E0202"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right w:val="single" w:sz="4" w:space="0" w:color="auto"/>
            </w:tcBorders>
            <w:shd w:val="clear" w:color="auto" w:fill="auto"/>
            <w:vAlign w:val="center"/>
          </w:tcPr>
          <w:p w14:paraId="4FAFEBF4"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w w:val="105"/>
              </w:rPr>
              <w:t>26,862</w:t>
            </w:r>
          </w:p>
        </w:tc>
      </w:tr>
      <w:tr w:rsidR="000777E7" w:rsidRPr="000777E7" w14:paraId="09B2C8E4" w14:textId="77777777" w:rsidTr="001F06E9">
        <w:tc>
          <w:tcPr>
            <w:tcW w:w="796" w:type="dxa"/>
            <w:tcBorders>
              <w:left w:val="single" w:sz="4" w:space="0" w:color="auto"/>
            </w:tcBorders>
            <w:shd w:val="clear" w:color="auto" w:fill="auto"/>
            <w:vAlign w:val="center"/>
          </w:tcPr>
          <w:p w14:paraId="1AB4CB1B"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shd w:val="clear" w:color="auto" w:fill="auto"/>
            <w:vAlign w:val="center"/>
          </w:tcPr>
          <w:p w14:paraId="24E08541"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rPr>
              <w:t>8,161</w:t>
            </w:r>
          </w:p>
        </w:tc>
        <w:tc>
          <w:tcPr>
            <w:tcW w:w="353" w:type="dxa"/>
            <w:shd w:val="clear" w:color="auto" w:fill="auto"/>
            <w:vAlign w:val="center"/>
          </w:tcPr>
          <w:p w14:paraId="5464DC2A"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vAlign w:val="center"/>
          </w:tcPr>
          <w:p w14:paraId="3C5F1106" w14:textId="77777777" w:rsidR="000777E7" w:rsidRPr="000777E7" w:rsidRDefault="000777E7" w:rsidP="000777E7">
            <w:pPr>
              <w:autoSpaceDE w:val="0"/>
              <w:autoSpaceDN w:val="0"/>
              <w:adjustRightInd w:val="0"/>
              <w:spacing w:after="0" w:line="240" w:lineRule="auto"/>
              <w:rPr>
                <w:rFonts w:ascii="Arial" w:hAnsi="Arial" w:cs="Arial"/>
              </w:rPr>
            </w:pPr>
            <w:r w:rsidRPr="000777E7">
              <w:rPr>
                <w:rFonts w:ascii="Arial" w:hAnsi="Arial" w:cs="Arial"/>
              </w:rPr>
              <w:t>Economic Development and Skills</w:t>
            </w:r>
          </w:p>
        </w:tc>
        <w:tc>
          <w:tcPr>
            <w:tcW w:w="353" w:type="dxa"/>
            <w:shd w:val="clear" w:color="auto" w:fill="auto"/>
            <w:vAlign w:val="center"/>
          </w:tcPr>
          <w:p w14:paraId="261CDDE3"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right w:val="single" w:sz="4" w:space="0" w:color="auto"/>
            </w:tcBorders>
            <w:shd w:val="clear" w:color="auto" w:fill="auto"/>
            <w:vAlign w:val="center"/>
          </w:tcPr>
          <w:p w14:paraId="3C79049D"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w w:val="105"/>
              </w:rPr>
              <w:t>8,833</w:t>
            </w:r>
          </w:p>
        </w:tc>
      </w:tr>
      <w:tr w:rsidR="000777E7" w:rsidRPr="000777E7" w14:paraId="3B80B029" w14:textId="77777777" w:rsidTr="001F06E9">
        <w:tc>
          <w:tcPr>
            <w:tcW w:w="796" w:type="dxa"/>
            <w:tcBorders>
              <w:left w:val="single" w:sz="4" w:space="0" w:color="auto"/>
            </w:tcBorders>
            <w:shd w:val="clear" w:color="auto" w:fill="auto"/>
            <w:vAlign w:val="center"/>
          </w:tcPr>
          <w:p w14:paraId="2AD17BBE"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shd w:val="clear" w:color="auto" w:fill="auto"/>
            <w:vAlign w:val="center"/>
          </w:tcPr>
          <w:p w14:paraId="4184E23E"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rPr>
              <w:t>115,342</w:t>
            </w:r>
          </w:p>
        </w:tc>
        <w:tc>
          <w:tcPr>
            <w:tcW w:w="353" w:type="dxa"/>
            <w:shd w:val="clear" w:color="auto" w:fill="auto"/>
            <w:vAlign w:val="center"/>
          </w:tcPr>
          <w:p w14:paraId="21E84389"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vAlign w:val="center"/>
          </w:tcPr>
          <w:p w14:paraId="66739E88" w14:textId="77777777" w:rsidR="000777E7" w:rsidRPr="000777E7" w:rsidRDefault="000777E7" w:rsidP="000777E7">
            <w:pPr>
              <w:autoSpaceDE w:val="0"/>
              <w:autoSpaceDN w:val="0"/>
              <w:adjustRightInd w:val="0"/>
              <w:spacing w:after="0" w:line="240" w:lineRule="auto"/>
              <w:rPr>
                <w:rFonts w:ascii="Arial" w:hAnsi="Arial" w:cs="Arial"/>
              </w:rPr>
            </w:pPr>
            <w:r w:rsidRPr="000777E7">
              <w:rPr>
                <w:rFonts w:ascii="Arial" w:hAnsi="Arial" w:cs="Arial"/>
              </w:rPr>
              <w:t>Education, Children and Families</w:t>
            </w:r>
          </w:p>
        </w:tc>
        <w:tc>
          <w:tcPr>
            <w:tcW w:w="353" w:type="dxa"/>
            <w:shd w:val="clear" w:color="auto" w:fill="auto"/>
            <w:vAlign w:val="center"/>
          </w:tcPr>
          <w:p w14:paraId="7C95B759"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right w:val="single" w:sz="4" w:space="0" w:color="auto"/>
            </w:tcBorders>
            <w:shd w:val="clear" w:color="auto" w:fill="auto"/>
            <w:vAlign w:val="center"/>
          </w:tcPr>
          <w:p w14:paraId="16A7B969"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w w:val="105"/>
              </w:rPr>
              <w:t>118,387</w:t>
            </w:r>
          </w:p>
        </w:tc>
      </w:tr>
      <w:tr w:rsidR="000777E7" w:rsidRPr="000777E7" w14:paraId="5C38C59B" w14:textId="77777777" w:rsidTr="001F06E9">
        <w:tc>
          <w:tcPr>
            <w:tcW w:w="796" w:type="dxa"/>
            <w:tcBorders>
              <w:left w:val="single" w:sz="4" w:space="0" w:color="auto"/>
            </w:tcBorders>
            <w:shd w:val="clear" w:color="auto" w:fill="auto"/>
            <w:vAlign w:val="center"/>
          </w:tcPr>
          <w:p w14:paraId="52F2E584"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shd w:val="clear" w:color="auto" w:fill="auto"/>
            <w:vAlign w:val="center"/>
          </w:tcPr>
          <w:p w14:paraId="4B5BE3E0"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rPr>
              <w:t>5,484</w:t>
            </w:r>
          </w:p>
        </w:tc>
        <w:tc>
          <w:tcPr>
            <w:tcW w:w="353" w:type="dxa"/>
            <w:shd w:val="clear" w:color="auto" w:fill="auto"/>
            <w:vAlign w:val="center"/>
          </w:tcPr>
          <w:p w14:paraId="1F41E9EF"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vAlign w:val="center"/>
          </w:tcPr>
          <w:p w14:paraId="3EB83C55" w14:textId="77777777" w:rsidR="000777E7" w:rsidRPr="000777E7" w:rsidRDefault="000777E7" w:rsidP="000777E7">
            <w:pPr>
              <w:autoSpaceDE w:val="0"/>
              <w:autoSpaceDN w:val="0"/>
              <w:adjustRightInd w:val="0"/>
              <w:spacing w:after="0" w:line="240" w:lineRule="auto"/>
              <w:rPr>
                <w:rFonts w:ascii="Arial" w:hAnsi="Arial" w:cs="Arial"/>
              </w:rPr>
            </w:pPr>
            <w:r w:rsidRPr="000777E7">
              <w:rPr>
                <w:rFonts w:ascii="Arial" w:hAnsi="Arial" w:cs="Arial"/>
              </w:rPr>
              <w:t>Housing</w:t>
            </w:r>
          </w:p>
        </w:tc>
        <w:tc>
          <w:tcPr>
            <w:tcW w:w="353" w:type="dxa"/>
            <w:shd w:val="clear" w:color="auto" w:fill="auto"/>
            <w:vAlign w:val="center"/>
          </w:tcPr>
          <w:p w14:paraId="3CEF5FCC"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right w:val="single" w:sz="4" w:space="0" w:color="auto"/>
            </w:tcBorders>
            <w:shd w:val="clear" w:color="auto" w:fill="auto"/>
            <w:vAlign w:val="center"/>
          </w:tcPr>
          <w:p w14:paraId="463AE38F"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w w:val="105"/>
              </w:rPr>
              <w:t>6,142</w:t>
            </w:r>
          </w:p>
        </w:tc>
      </w:tr>
      <w:tr w:rsidR="000777E7" w:rsidRPr="000777E7" w14:paraId="5B0AA1FA" w14:textId="77777777" w:rsidTr="001F06E9">
        <w:tc>
          <w:tcPr>
            <w:tcW w:w="796" w:type="dxa"/>
            <w:tcBorders>
              <w:left w:val="single" w:sz="4" w:space="0" w:color="auto"/>
            </w:tcBorders>
            <w:shd w:val="clear" w:color="auto" w:fill="auto"/>
            <w:vAlign w:val="center"/>
          </w:tcPr>
          <w:p w14:paraId="0901B14A"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shd w:val="clear" w:color="auto" w:fill="auto"/>
            <w:vAlign w:val="center"/>
          </w:tcPr>
          <w:p w14:paraId="20FB1F87"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rPr>
              <w:t>65,021</w:t>
            </w:r>
          </w:p>
        </w:tc>
        <w:tc>
          <w:tcPr>
            <w:tcW w:w="353" w:type="dxa"/>
            <w:shd w:val="clear" w:color="auto" w:fill="auto"/>
            <w:vAlign w:val="center"/>
          </w:tcPr>
          <w:p w14:paraId="5CF547FF"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vAlign w:val="center"/>
          </w:tcPr>
          <w:p w14:paraId="48D7E631" w14:textId="77777777" w:rsidR="000777E7" w:rsidRPr="000777E7" w:rsidRDefault="000777E7" w:rsidP="000777E7">
            <w:pPr>
              <w:autoSpaceDE w:val="0"/>
              <w:autoSpaceDN w:val="0"/>
              <w:adjustRightInd w:val="0"/>
              <w:spacing w:after="0" w:line="240" w:lineRule="auto"/>
              <w:rPr>
                <w:rFonts w:ascii="Arial" w:hAnsi="Arial" w:cs="Arial"/>
              </w:rPr>
            </w:pPr>
            <w:r w:rsidRPr="000777E7">
              <w:rPr>
                <w:rFonts w:ascii="Arial" w:hAnsi="Arial" w:cs="Arial"/>
              </w:rPr>
              <w:t>Strategy and Resources (Excluding Corporate)</w:t>
            </w:r>
          </w:p>
        </w:tc>
        <w:tc>
          <w:tcPr>
            <w:tcW w:w="353" w:type="dxa"/>
            <w:shd w:val="clear" w:color="auto" w:fill="auto"/>
            <w:vAlign w:val="center"/>
          </w:tcPr>
          <w:p w14:paraId="1DA6B680"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right w:val="single" w:sz="4" w:space="0" w:color="auto"/>
            </w:tcBorders>
            <w:shd w:val="clear" w:color="auto" w:fill="auto"/>
            <w:vAlign w:val="center"/>
          </w:tcPr>
          <w:p w14:paraId="1FB41808"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w w:val="105"/>
              </w:rPr>
              <w:t>67,917</w:t>
            </w:r>
          </w:p>
        </w:tc>
      </w:tr>
      <w:tr w:rsidR="000777E7" w:rsidRPr="000777E7" w14:paraId="0E9FD5C2" w14:textId="77777777" w:rsidTr="001F06E9">
        <w:tc>
          <w:tcPr>
            <w:tcW w:w="796" w:type="dxa"/>
            <w:tcBorders>
              <w:left w:val="single" w:sz="4" w:space="0" w:color="auto"/>
            </w:tcBorders>
            <w:shd w:val="clear" w:color="auto" w:fill="auto"/>
            <w:vAlign w:val="center"/>
          </w:tcPr>
          <w:p w14:paraId="41F4E111"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shd w:val="clear" w:color="auto" w:fill="auto"/>
            <w:vAlign w:val="center"/>
          </w:tcPr>
          <w:p w14:paraId="6A6B1C92"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rPr>
              <w:t>25,120</w:t>
            </w:r>
          </w:p>
        </w:tc>
        <w:tc>
          <w:tcPr>
            <w:tcW w:w="353" w:type="dxa"/>
            <w:shd w:val="clear" w:color="auto" w:fill="auto"/>
            <w:vAlign w:val="center"/>
          </w:tcPr>
          <w:p w14:paraId="2A33ED40"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vAlign w:val="center"/>
          </w:tcPr>
          <w:p w14:paraId="25216C6B" w14:textId="77777777" w:rsidR="000777E7" w:rsidRPr="000777E7" w:rsidRDefault="000777E7" w:rsidP="000777E7">
            <w:pPr>
              <w:autoSpaceDE w:val="0"/>
              <w:autoSpaceDN w:val="0"/>
              <w:adjustRightInd w:val="0"/>
              <w:spacing w:after="0" w:line="240" w:lineRule="auto"/>
              <w:rPr>
                <w:rFonts w:ascii="Arial" w:hAnsi="Arial" w:cs="Arial"/>
              </w:rPr>
            </w:pPr>
            <w:r w:rsidRPr="000777E7">
              <w:rPr>
                <w:rFonts w:ascii="Arial" w:hAnsi="Arial" w:cs="Arial"/>
              </w:rPr>
              <w:t>Transport, Regeneration and Climate</w:t>
            </w:r>
          </w:p>
        </w:tc>
        <w:tc>
          <w:tcPr>
            <w:tcW w:w="353" w:type="dxa"/>
            <w:shd w:val="clear" w:color="auto" w:fill="auto"/>
            <w:vAlign w:val="center"/>
          </w:tcPr>
          <w:p w14:paraId="0E49193E"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right w:val="single" w:sz="4" w:space="0" w:color="auto"/>
            </w:tcBorders>
            <w:shd w:val="clear" w:color="auto" w:fill="auto"/>
            <w:vAlign w:val="center"/>
          </w:tcPr>
          <w:p w14:paraId="255A273B"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w w:val="105"/>
              </w:rPr>
              <w:t>25,670</w:t>
            </w:r>
          </w:p>
        </w:tc>
      </w:tr>
      <w:tr w:rsidR="000777E7" w:rsidRPr="000777E7" w14:paraId="38B314D7" w14:textId="77777777" w:rsidTr="001F06E9">
        <w:tc>
          <w:tcPr>
            <w:tcW w:w="796" w:type="dxa"/>
            <w:tcBorders>
              <w:left w:val="single" w:sz="4" w:space="0" w:color="auto"/>
            </w:tcBorders>
            <w:shd w:val="clear" w:color="auto" w:fill="auto"/>
            <w:vAlign w:val="center"/>
          </w:tcPr>
          <w:p w14:paraId="24D8265B"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tcBorders>
              <w:bottom w:val="single" w:sz="4" w:space="0" w:color="auto"/>
            </w:tcBorders>
            <w:shd w:val="clear" w:color="auto" w:fill="auto"/>
            <w:vAlign w:val="center"/>
          </w:tcPr>
          <w:p w14:paraId="1344315A"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rPr>
              <w:t>65,706</w:t>
            </w:r>
          </w:p>
        </w:tc>
        <w:tc>
          <w:tcPr>
            <w:tcW w:w="353" w:type="dxa"/>
            <w:shd w:val="clear" w:color="auto" w:fill="auto"/>
            <w:vAlign w:val="center"/>
          </w:tcPr>
          <w:p w14:paraId="3A25F754"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vAlign w:val="center"/>
          </w:tcPr>
          <w:p w14:paraId="5D8E1CBE" w14:textId="77777777" w:rsidR="000777E7" w:rsidRPr="000777E7" w:rsidRDefault="000777E7" w:rsidP="000777E7">
            <w:pPr>
              <w:autoSpaceDE w:val="0"/>
              <w:autoSpaceDN w:val="0"/>
              <w:adjustRightInd w:val="0"/>
              <w:spacing w:after="0" w:line="240" w:lineRule="auto"/>
              <w:rPr>
                <w:rFonts w:ascii="Arial" w:hAnsi="Arial" w:cs="Arial"/>
              </w:rPr>
            </w:pPr>
            <w:r w:rsidRPr="000777E7">
              <w:rPr>
                <w:rFonts w:ascii="Arial" w:hAnsi="Arial" w:cs="Arial"/>
              </w:rPr>
              <w:t>Waste &amp; Street Scene</w:t>
            </w:r>
          </w:p>
        </w:tc>
        <w:tc>
          <w:tcPr>
            <w:tcW w:w="353" w:type="dxa"/>
            <w:shd w:val="clear" w:color="auto" w:fill="auto"/>
            <w:vAlign w:val="center"/>
          </w:tcPr>
          <w:p w14:paraId="2FF18CF3"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bottom w:val="single" w:sz="4" w:space="0" w:color="auto"/>
              <w:right w:val="single" w:sz="4" w:space="0" w:color="auto"/>
            </w:tcBorders>
            <w:shd w:val="clear" w:color="auto" w:fill="auto"/>
            <w:vAlign w:val="center"/>
          </w:tcPr>
          <w:p w14:paraId="60B91DA4"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w w:val="105"/>
              </w:rPr>
              <w:t>70,143</w:t>
            </w:r>
          </w:p>
        </w:tc>
      </w:tr>
      <w:tr w:rsidR="000777E7" w:rsidRPr="000777E7" w14:paraId="1E05A7F7" w14:textId="77777777" w:rsidTr="001F06E9">
        <w:tc>
          <w:tcPr>
            <w:tcW w:w="796" w:type="dxa"/>
            <w:tcBorders>
              <w:left w:val="single" w:sz="4" w:space="0" w:color="auto"/>
            </w:tcBorders>
            <w:shd w:val="clear" w:color="auto" w:fill="auto"/>
            <w:vAlign w:val="center"/>
          </w:tcPr>
          <w:p w14:paraId="49334409"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tcBorders>
              <w:top w:val="single" w:sz="4" w:space="0" w:color="auto"/>
            </w:tcBorders>
            <w:shd w:val="clear" w:color="auto" w:fill="auto"/>
            <w:vAlign w:val="center"/>
          </w:tcPr>
          <w:p w14:paraId="4EC5F57F"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b/>
              </w:rPr>
              <w:t>462,839</w:t>
            </w:r>
          </w:p>
        </w:tc>
        <w:tc>
          <w:tcPr>
            <w:tcW w:w="353" w:type="dxa"/>
            <w:shd w:val="clear" w:color="auto" w:fill="auto"/>
            <w:vAlign w:val="center"/>
          </w:tcPr>
          <w:p w14:paraId="1B67D604"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vAlign w:val="center"/>
          </w:tcPr>
          <w:p w14:paraId="798A18DD"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353" w:type="dxa"/>
            <w:shd w:val="clear" w:color="auto" w:fill="auto"/>
            <w:vAlign w:val="center"/>
          </w:tcPr>
          <w:p w14:paraId="41E8C614"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top w:val="single" w:sz="4" w:space="0" w:color="auto"/>
              <w:right w:val="single" w:sz="4" w:space="0" w:color="auto"/>
            </w:tcBorders>
            <w:shd w:val="clear" w:color="auto" w:fill="auto"/>
            <w:vAlign w:val="center"/>
          </w:tcPr>
          <w:p w14:paraId="1A03C768"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b/>
                <w:w w:val="105"/>
              </w:rPr>
              <w:t>473,857</w:t>
            </w:r>
          </w:p>
        </w:tc>
      </w:tr>
      <w:tr w:rsidR="000777E7" w:rsidRPr="000777E7" w14:paraId="35CD2F61" w14:textId="77777777" w:rsidTr="001F06E9">
        <w:tc>
          <w:tcPr>
            <w:tcW w:w="796" w:type="dxa"/>
            <w:tcBorders>
              <w:left w:val="single" w:sz="4" w:space="0" w:color="auto"/>
            </w:tcBorders>
            <w:shd w:val="clear" w:color="auto" w:fill="auto"/>
            <w:vAlign w:val="center"/>
          </w:tcPr>
          <w:p w14:paraId="5A0977A2"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shd w:val="clear" w:color="auto" w:fill="auto"/>
          </w:tcPr>
          <w:p w14:paraId="383F77F0"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353" w:type="dxa"/>
            <w:shd w:val="clear" w:color="auto" w:fill="auto"/>
          </w:tcPr>
          <w:p w14:paraId="75E91637"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tcPr>
          <w:p w14:paraId="0A0628A1" w14:textId="77777777" w:rsidR="000777E7" w:rsidRPr="000777E7" w:rsidRDefault="000777E7" w:rsidP="000777E7">
            <w:pPr>
              <w:autoSpaceDE w:val="0"/>
              <w:autoSpaceDN w:val="0"/>
              <w:adjustRightInd w:val="0"/>
              <w:spacing w:after="0" w:line="240" w:lineRule="auto"/>
              <w:rPr>
                <w:rFonts w:ascii="Arial" w:hAnsi="Arial" w:cs="Arial"/>
                <w:b/>
              </w:rPr>
            </w:pPr>
          </w:p>
        </w:tc>
        <w:tc>
          <w:tcPr>
            <w:tcW w:w="353" w:type="dxa"/>
            <w:shd w:val="clear" w:color="auto" w:fill="auto"/>
          </w:tcPr>
          <w:p w14:paraId="29516AA7"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right w:val="single" w:sz="4" w:space="0" w:color="auto"/>
            </w:tcBorders>
            <w:shd w:val="clear" w:color="auto" w:fill="auto"/>
          </w:tcPr>
          <w:p w14:paraId="33754B0E" w14:textId="77777777" w:rsidR="000777E7" w:rsidRPr="000777E7" w:rsidRDefault="000777E7" w:rsidP="000777E7">
            <w:pPr>
              <w:autoSpaceDE w:val="0"/>
              <w:autoSpaceDN w:val="0"/>
              <w:adjustRightInd w:val="0"/>
              <w:spacing w:after="0" w:line="240" w:lineRule="auto"/>
              <w:jc w:val="right"/>
              <w:rPr>
                <w:rFonts w:ascii="Arial" w:hAnsi="Arial" w:cs="Arial"/>
              </w:rPr>
            </w:pPr>
          </w:p>
        </w:tc>
      </w:tr>
      <w:tr w:rsidR="000777E7" w:rsidRPr="000777E7" w14:paraId="09987177" w14:textId="77777777" w:rsidTr="001F06E9">
        <w:tc>
          <w:tcPr>
            <w:tcW w:w="796" w:type="dxa"/>
            <w:tcBorders>
              <w:left w:val="single" w:sz="4" w:space="0" w:color="auto"/>
            </w:tcBorders>
            <w:shd w:val="clear" w:color="auto" w:fill="auto"/>
            <w:vAlign w:val="center"/>
          </w:tcPr>
          <w:p w14:paraId="1B9F672B"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shd w:val="clear" w:color="auto" w:fill="auto"/>
          </w:tcPr>
          <w:p w14:paraId="4D45A8AC"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353" w:type="dxa"/>
            <w:shd w:val="clear" w:color="auto" w:fill="auto"/>
          </w:tcPr>
          <w:p w14:paraId="0464B657"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tcPr>
          <w:p w14:paraId="26B3D1A4" w14:textId="77777777" w:rsidR="000777E7" w:rsidRPr="000777E7" w:rsidRDefault="000777E7" w:rsidP="000777E7">
            <w:pPr>
              <w:autoSpaceDE w:val="0"/>
              <w:autoSpaceDN w:val="0"/>
              <w:adjustRightInd w:val="0"/>
              <w:spacing w:after="0" w:line="240" w:lineRule="auto"/>
              <w:rPr>
                <w:rFonts w:ascii="Arial" w:hAnsi="Arial" w:cs="Arial"/>
              </w:rPr>
            </w:pPr>
            <w:r w:rsidRPr="000777E7">
              <w:rPr>
                <w:rFonts w:ascii="Arial" w:hAnsi="Arial" w:cs="Arial"/>
                <w:b/>
              </w:rPr>
              <w:t>Corporate Budgets:</w:t>
            </w:r>
          </w:p>
        </w:tc>
        <w:tc>
          <w:tcPr>
            <w:tcW w:w="353" w:type="dxa"/>
            <w:shd w:val="clear" w:color="auto" w:fill="auto"/>
          </w:tcPr>
          <w:p w14:paraId="5B7E5698"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right w:val="single" w:sz="4" w:space="0" w:color="auto"/>
            </w:tcBorders>
            <w:shd w:val="clear" w:color="auto" w:fill="auto"/>
          </w:tcPr>
          <w:p w14:paraId="18CCF324" w14:textId="77777777" w:rsidR="000777E7" w:rsidRPr="000777E7" w:rsidRDefault="000777E7" w:rsidP="000777E7">
            <w:pPr>
              <w:autoSpaceDE w:val="0"/>
              <w:autoSpaceDN w:val="0"/>
              <w:adjustRightInd w:val="0"/>
              <w:spacing w:after="0" w:line="240" w:lineRule="auto"/>
              <w:jc w:val="right"/>
              <w:rPr>
                <w:rFonts w:ascii="Arial" w:hAnsi="Arial" w:cs="Arial"/>
              </w:rPr>
            </w:pPr>
          </w:p>
        </w:tc>
      </w:tr>
      <w:tr w:rsidR="000777E7" w:rsidRPr="000777E7" w14:paraId="4192268C" w14:textId="77777777" w:rsidTr="001F06E9">
        <w:trPr>
          <w:trHeight w:val="288"/>
        </w:trPr>
        <w:tc>
          <w:tcPr>
            <w:tcW w:w="796" w:type="dxa"/>
            <w:tcBorders>
              <w:left w:val="single" w:sz="4" w:space="0" w:color="auto"/>
            </w:tcBorders>
            <w:shd w:val="clear" w:color="auto" w:fill="auto"/>
            <w:vAlign w:val="center"/>
          </w:tcPr>
          <w:p w14:paraId="38459D5A"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shd w:val="clear" w:color="auto" w:fill="auto"/>
            <w:vAlign w:val="center"/>
          </w:tcPr>
          <w:p w14:paraId="61B2453C"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353" w:type="dxa"/>
            <w:shd w:val="clear" w:color="auto" w:fill="auto"/>
            <w:vAlign w:val="center"/>
          </w:tcPr>
          <w:p w14:paraId="0F16E9D7"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tcPr>
          <w:p w14:paraId="7D1584D0" w14:textId="77777777" w:rsidR="000777E7" w:rsidRPr="000777E7" w:rsidRDefault="000777E7" w:rsidP="000777E7">
            <w:pPr>
              <w:autoSpaceDE w:val="0"/>
              <w:autoSpaceDN w:val="0"/>
              <w:adjustRightInd w:val="0"/>
              <w:spacing w:after="0" w:line="240" w:lineRule="auto"/>
              <w:rPr>
                <w:rFonts w:ascii="Arial" w:hAnsi="Arial" w:cs="Arial"/>
                <w:b/>
              </w:rPr>
            </w:pPr>
          </w:p>
        </w:tc>
        <w:tc>
          <w:tcPr>
            <w:tcW w:w="353" w:type="dxa"/>
            <w:shd w:val="clear" w:color="auto" w:fill="auto"/>
            <w:vAlign w:val="center"/>
          </w:tcPr>
          <w:p w14:paraId="3D952A1B"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right w:val="single" w:sz="4" w:space="0" w:color="auto"/>
            </w:tcBorders>
            <w:shd w:val="clear" w:color="auto" w:fill="auto"/>
            <w:vAlign w:val="center"/>
          </w:tcPr>
          <w:p w14:paraId="1E7D221B" w14:textId="77777777" w:rsidR="000777E7" w:rsidRPr="000777E7" w:rsidRDefault="000777E7" w:rsidP="000777E7">
            <w:pPr>
              <w:autoSpaceDE w:val="0"/>
              <w:autoSpaceDN w:val="0"/>
              <w:adjustRightInd w:val="0"/>
              <w:spacing w:after="0" w:line="240" w:lineRule="auto"/>
              <w:jc w:val="right"/>
              <w:rPr>
                <w:rFonts w:ascii="Arial" w:hAnsi="Arial" w:cs="Arial"/>
              </w:rPr>
            </w:pPr>
          </w:p>
        </w:tc>
      </w:tr>
      <w:tr w:rsidR="000777E7" w:rsidRPr="000777E7" w14:paraId="0C1056C9" w14:textId="77777777" w:rsidTr="001F06E9">
        <w:tc>
          <w:tcPr>
            <w:tcW w:w="796" w:type="dxa"/>
            <w:tcBorders>
              <w:left w:val="single" w:sz="4" w:space="0" w:color="auto"/>
            </w:tcBorders>
            <w:shd w:val="clear" w:color="auto" w:fill="auto"/>
            <w:vAlign w:val="center"/>
          </w:tcPr>
          <w:p w14:paraId="1EDDA04E"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shd w:val="clear" w:color="auto" w:fill="auto"/>
            <w:vAlign w:val="center"/>
          </w:tcPr>
          <w:p w14:paraId="375B82D7"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353" w:type="dxa"/>
            <w:shd w:val="clear" w:color="auto" w:fill="auto"/>
            <w:vAlign w:val="center"/>
          </w:tcPr>
          <w:p w14:paraId="4CB735EA"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vAlign w:val="center"/>
          </w:tcPr>
          <w:p w14:paraId="2B9C3A9C" w14:textId="77777777" w:rsidR="000777E7" w:rsidRPr="000777E7" w:rsidRDefault="000777E7" w:rsidP="000777E7">
            <w:pPr>
              <w:autoSpaceDE w:val="0"/>
              <w:autoSpaceDN w:val="0"/>
              <w:adjustRightInd w:val="0"/>
              <w:spacing w:after="0" w:line="240" w:lineRule="auto"/>
              <w:rPr>
                <w:rFonts w:ascii="Arial" w:hAnsi="Arial" w:cs="Arial"/>
                <w:b/>
              </w:rPr>
            </w:pPr>
            <w:r w:rsidRPr="000777E7">
              <w:rPr>
                <w:rFonts w:ascii="Arial" w:hAnsi="Arial" w:cs="Arial"/>
                <w:b/>
              </w:rPr>
              <w:t>Specific Grants</w:t>
            </w:r>
          </w:p>
        </w:tc>
        <w:tc>
          <w:tcPr>
            <w:tcW w:w="353" w:type="dxa"/>
            <w:shd w:val="clear" w:color="auto" w:fill="auto"/>
            <w:vAlign w:val="center"/>
          </w:tcPr>
          <w:p w14:paraId="23813C07"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right w:val="single" w:sz="4" w:space="0" w:color="auto"/>
            </w:tcBorders>
            <w:shd w:val="clear" w:color="auto" w:fill="auto"/>
            <w:vAlign w:val="center"/>
          </w:tcPr>
          <w:p w14:paraId="2FE8ABB7" w14:textId="77777777" w:rsidR="000777E7" w:rsidRPr="000777E7" w:rsidRDefault="000777E7" w:rsidP="000777E7">
            <w:pPr>
              <w:autoSpaceDE w:val="0"/>
              <w:autoSpaceDN w:val="0"/>
              <w:adjustRightInd w:val="0"/>
              <w:spacing w:after="0" w:line="240" w:lineRule="auto"/>
              <w:jc w:val="right"/>
              <w:rPr>
                <w:rFonts w:ascii="Arial" w:hAnsi="Arial" w:cs="Arial"/>
              </w:rPr>
            </w:pPr>
          </w:p>
        </w:tc>
      </w:tr>
      <w:tr w:rsidR="000777E7" w:rsidRPr="000777E7" w14:paraId="4FABC00D" w14:textId="77777777" w:rsidTr="001F06E9">
        <w:tc>
          <w:tcPr>
            <w:tcW w:w="796" w:type="dxa"/>
            <w:tcBorders>
              <w:left w:val="single" w:sz="4" w:space="0" w:color="auto"/>
            </w:tcBorders>
            <w:shd w:val="clear" w:color="auto" w:fill="auto"/>
            <w:vAlign w:val="center"/>
          </w:tcPr>
          <w:p w14:paraId="69DE258C"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shd w:val="clear" w:color="auto" w:fill="auto"/>
            <w:vAlign w:val="center"/>
          </w:tcPr>
          <w:p w14:paraId="0A536579"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rPr>
              <w:t>-2,692</w:t>
            </w:r>
          </w:p>
        </w:tc>
        <w:tc>
          <w:tcPr>
            <w:tcW w:w="353" w:type="dxa"/>
            <w:shd w:val="clear" w:color="auto" w:fill="auto"/>
          </w:tcPr>
          <w:p w14:paraId="3C687EDE"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vAlign w:val="center"/>
          </w:tcPr>
          <w:p w14:paraId="0FD7CF10" w14:textId="77777777" w:rsidR="000777E7" w:rsidRPr="000777E7" w:rsidRDefault="000777E7" w:rsidP="000777E7">
            <w:pPr>
              <w:autoSpaceDE w:val="0"/>
              <w:autoSpaceDN w:val="0"/>
              <w:adjustRightInd w:val="0"/>
              <w:spacing w:after="0" w:line="240" w:lineRule="auto"/>
              <w:ind w:left="110"/>
              <w:rPr>
                <w:rFonts w:ascii="Arial" w:hAnsi="Arial" w:cs="Arial"/>
              </w:rPr>
            </w:pPr>
            <w:r w:rsidRPr="000777E7">
              <w:rPr>
                <w:rFonts w:ascii="Arial" w:hAnsi="Arial" w:cs="Arial"/>
              </w:rPr>
              <w:t>New Homes Bonus (CIF)</w:t>
            </w:r>
          </w:p>
        </w:tc>
        <w:tc>
          <w:tcPr>
            <w:tcW w:w="353" w:type="dxa"/>
            <w:shd w:val="clear" w:color="auto" w:fill="auto"/>
          </w:tcPr>
          <w:p w14:paraId="652F4611"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right w:val="single" w:sz="4" w:space="0" w:color="auto"/>
            </w:tcBorders>
            <w:shd w:val="clear" w:color="auto" w:fill="auto"/>
            <w:vAlign w:val="center"/>
          </w:tcPr>
          <w:p w14:paraId="619FEF49"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w w:val="105"/>
              </w:rPr>
              <w:t>-1,097</w:t>
            </w:r>
          </w:p>
        </w:tc>
      </w:tr>
      <w:tr w:rsidR="000777E7" w:rsidRPr="000777E7" w14:paraId="607A0D21" w14:textId="77777777" w:rsidTr="001F06E9">
        <w:tc>
          <w:tcPr>
            <w:tcW w:w="796" w:type="dxa"/>
            <w:tcBorders>
              <w:left w:val="single" w:sz="4" w:space="0" w:color="auto"/>
            </w:tcBorders>
            <w:shd w:val="clear" w:color="auto" w:fill="auto"/>
            <w:vAlign w:val="center"/>
          </w:tcPr>
          <w:p w14:paraId="0AF38838"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shd w:val="clear" w:color="auto" w:fill="auto"/>
            <w:vAlign w:val="center"/>
          </w:tcPr>
          <w:p w14:paraId="3BBD897C"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rPr>
              <w:t>-5,624</w:t>
            </w:r>
          </w:p>
        </w:tc>
        <w:tc>
          <w:tcPr>
            <w:tcW w:w="353" w:type="dxa"/>
            <w:shd w:val="clear" w:color="auto" w:fill="auto"/>
          </w:tcPr>
          <w:p w14:paraId="71503C46"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vAlign w:val="center"/>
          </w:tcPr>
          <w:p w14:paraId="2E254EA7" w14:textId="77777777" w:rsidR="000777E7" w:rsidRPr="000777E7" w:rsidRDefault="000777E7" w:rsidP="000777E7">
            <w:pPr>
              <w:autoSpaceDE w:val="0"/>
              <w:autoSpaceDN w:val="0"/>
              <w:adjustRightInd w:val="0"/>
              <w:spacing w:after="0" w:line="240" w:lineRule="auto"/>
              <w:ind w:left="110"/>
              <w:rPr>
                <w:rFonts w:ascii="Arial" w:hAnsi="Arial" w:cs="Arial"/>
              </w:rPr>
            </w:pPr>
            <w:r w:rsidRPr="000777E7">
              <w:rPr>
                <w:rFonts w:ascii="Arial" w:hAnsi="Arial" w:cs="Arial"/>
              </w:rPr>
              <w:t>22/23 Services Grant</w:t>
            </w:r>
          </w:p>
        </w:tc>
        <w:tc>
          <w:tcPr>
            <w:tcW w:w="353" w:type="dxa"/>
            <w:shd w:val="clear" w:color="auto" w:fill="auto"/>
          </w:tcPr>
          <w:p w14:paraId="68473502"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right w:val="single" w:sz="4" w:space="0" w:color="auto"/>
            </w:tcBorders>
            <w:shd w:val="clear" w:color="auto" w:fill="auto"/>
            <w:vAlign w:val="center"/>
          </w:tcPr>
          <w:p w14:paraId="0EC96D7D"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w w:val="105"/>
              </w:rPr>
              <w:t>-1,011</w:t>
            </w:r>
          </w:p>
        </w:tc>
      </w:tr>
      <w:tr w:rsidR="000777E7" w:rsidRPr="000777E7" w14:paraId="3F2B3FA6" w14:textId="77777777" w:rsidTr="001F06E9">
        <w:tc>
          <w:tcPr>
            <w:tcW w:w="796" w:type="dxa"/>
            <w:tcBorders>
              <w:left w:val="single" w:sz="4" w:space="0" w:color="auto"/>
            </w:tcBorders>
            <w:shd w:val="clear" w:color="auto" w:fill="auto"/>
            <w:vAlign w:val="center"/>
          </w:tcPr>
          <w:p w14:paraId="45569815"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shd w:val="clear" w:color="auto" w:fill="auto"/>
            <w:vAlign w:val="center"/>
          </w:tcPr>
          <w:p w14:paraId="26154974"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rPr>
              <w:t>-9,858</w:t>
            </w:r>
          </w:p>
        </w:tc>
        <w:tc>
          <w:tcPr>
            <w:tcW w:w="353" w:type="dxa"/>
            <w:shd w:val="clear" w:color="auto" w:fill="auto"/>
          </w:tcPr>
          <w:p w14:paraId="19AFA93B"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vAlign w:val="center"/>
          </w:tcPr>
          <w:p w14:paraId="02FBF7DB" w14:textId="77777777" w:rsidR="000777E7" w:rsidRPr="000777E7" w:rsidRDefault="000777E7" w:rsidP="000777E7">
            <w:pPr>
              <w:autoSpaceDE w:val="0"/>
              <w:autoSpaceDN w:val="0"/>
              <w:adjustRightInd w:val="0"/>
              <w:spacing w:after="0" w:line="240" w:lineRule="auto"/>
              <w:ind w:left="110"/>
              <w:rPr>
                <w:rFonts w:ascii="Arial" w:hAnsi="Arial" w:cs="Arial"/>
              </w:rPr>
            </w:pPr>
            <w:r w:rsidRPr="000777E7">
              <w:rPr>
                <w:rFonts w:ascii="Arial" w:hAnsi="Arial" w:cs="Arial"/>
              </w:rPr>
              <w:t>Social Care Grant held Centrally</w:t>
            </w:r>
          </w:p>
        </w:tc>
        <w:tc>
          <w:tcPr>
            <w:tcW w:w="353" w:type="dxa"/>
            <w:shd w:val="clear" w:color="auto" w:fill="auto"/>
          </w:tcPr>
          <w:p w14:paraId="1760419C"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right w:val="single" w:sz="4" w:space="0" w:color="auto"/>
            </w:tcBorders>
            <w:shd w:val="clear" w:color="auto" w:fill="auto"/>
            <w:vAlign w:val="center"/>
          </w:tcPr>
          <w:p w14:paraId="62C1C83A"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w w:val="105"/>
              </w:rPr>
              <w:t>-5,636</w:t>
            </w:r>
          </w:p>
        </w:tc>
      </w:tr>
      <w:tr w:rsidR="000777E7" w:rsidRPr="000777E7" w14:paraId="01BAEDD2" w14:textId="77777777" w:rsidTr="001F06E9">
        <w:tc>
          <w:tcPr>
            <w:tcW w:w="796" w:type="dxa"/>
            <w:tcBorders>
              <w:left w:val="single" w:sz="4" w:space="0" w:color="auto"/>
            </w:tcBorders>
            <w:shd w:val="clear" w:color="auto" w:fill="auto"/>
            <w:vAlign w:val="center"/>
          </w:tcPr>
          <w:p w14:paraId="79359054"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shd w:val="clear" w:color="auto" w:fill="auto"/>
            <w:vAlign w:val="center"/>
          </w:tcPr>
          <w:p w14:paraId="16EEDC3B"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353" w:type="dxa"/>
            <w:shd w:val="clear" w:color="auto" w:fill="auto"/>
          </w:tcPr>
          <w:p w14:paraId="648384B2"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vAlign w:val="center"/>
          </w:tcPr>
          <w:p w14:paraId="24868286" w14:textId="77777777" w:rsidR="000777E7" w:rsidRPr="000777E7" w:rsidRDefault="000777E7" w:rsidP="000777E7">
            <w:pPr>
              <w:autoSpaceDE w:val="0"/>
              <w:autoSpaceDN w:val="0"/>
              <w:adjustRightInd w:val="0"/>
              <w:spacing w:after="0" w:line="240" w:lineRule="auto"/>
              <w:rPr>
                <w:rFonts w:ascii="Arial" w:hAnsi="Arial" w:cs="Arial"/>
                <w:b/>
              </w:rPr>
            </w:pPr>
          </w:p>
        </w:tc>
        <w:tc>
          <w:tcPr>
            <w:tcW w:w="353" w:type="dxa"/>
            <w:shd w:val="clear" w:color="auto" w:fill="auto"/>
          </w:tcPr>
          <w:p w14:paraId="574A0AB2"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right w:val="single" w:sz="4" w:space="0" w:color="auto"/>
            </w:tcBorders>
            <w:shd w:val="clear" w:color="auto" w:fill="auto"/>
            <w:vAlign w:val="center"/>
          </w:tcPr>
          <w:p w14:paraId="4E893B76" w14:textId="77777777" w:rsidR="000777E7" w:rsidRPr="000777E7" w:rsidRDefault="000777E7" w:rsidP="000777E7">
            <w:pPr>
              <w:autoSpaceDE w:val="0"/>
              <w:autoSpaceDN w:val="0"/>
              <w:adjustRightInd w:val="0"/>
              <w:spacing w:after="0" w:line="240" w:lineRule="auto"/>
              <w:jc w:val="right"/>
              <w:rPr>
                <w:rFonts w:ascii="Arial" w:hAnsi="Arial" w:cs="Arial"/>
              </w:rPr>
            </w:pPr>
          </w:p>
        </w:tc>
      </w:tr>
      <w:tr w:rsidR="000777E7" w:rsidRPr="000777E7" w14:paraId="470476B0" w14:textId="77777777" w:rsidTr="001F06E9">
        <w:tc>
          <w:tcPr>
            <w:tcW w:w="796" w:type="dxa"/>
            <w:tcBorders>
              <w:left w:val="single" w:sz="4" w:space="0" w:color="auto"/>
            </w:tcBorders>
            <w:shd w:val="clear" w:color="auto" w:fill="auto"/>
            <w:vAlign w:val="center"/>
          </w:tcPr>
          <w:p w14:paraId="7B423D7E"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shd w:val="clear" w:color="auto" w:fill="auto"/>
            <w:vAlign w:val="center"/>
          </w:tcPr>
          <w:p w14:paraId="373E116C"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353" w:type="dxa"/>
            <w:shd w:val="clear" w:color="auto" w:fill="auto"/>
          </w:tcPr>
          <w:p w14:paraId="632F365F"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vAlign w:val="center"/>
          </w:tcPr>
          <w:p w14:paraId="2545C80F" w14:textId="77777777" w:rsidR="000777E7" w:rsidRPr="000777E7" w:rsidRDefault="000777E7" w:rsidP="000777E7">
            <w:pPr>
              <w:autoSpaceDE w:val="0"/>
              <w:autoSpaceDN w:val="0"/>
              <w:adjustRightInd w:val="0"/>
              <w:spacing w:after="0" w:line="240" w:lineRule="auto"/>
              <w:rPr>
                <w:rFonts w:ascii="Arial" w:hAnsi="Arial" w:cs="Arial"/>
              </w:rPr>
            </w:pPr>
            <w:r w:rsidRPr="000777E7">
              <w:rPr>
                <w:rFonts w:ascii="Arial" w:hAnsi="Arial" w:cs="Arial"/>
                <w:b/>
              </w:rPr>
              <w:t>Corporate Items</w:t>
            </w:r>
          </w:p>
        </w:tc>
        <w:tc>
          <w:tcPr>
            <w:tcW w:w="353" w:type="dxa"/>
            <w:shd w:val="clear" w:color="auto" w:fill="auto"/>
          </w:tcPr>
          <w:p w14:paraId="0118B05C"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right w:val="single" w:sz="4" w:space="0" w:color="auto"/>
            </w:tcBorders>
            <w:shd w:val="clear" w:color="auto" w:fill="auto"/>
            <w:vAlign w:val="center"/>
          </w:tcPr>
          <w:p w14:paraId="2B3262C9" w14:textId="77777777" w:rsidR="000777E7" w:rsidRPr="000777E7" w:rsidRDefault="000777E7" w:rsidP="000777E7">
            <w:pPr>
              <w:autoSpaceDE w:val="0"/>
              <w:autoSpaceDN w:val="0"/>
              <w:adjustRightInd w:val="0"/>
              <w:spacing w:after="0" w:line="240" w:lineRule="auto"/>
              <w:jc w:val="right"/>
              <w:rPr>
                <w:rFonts w:ascii="Arial" w:hAnsi="Arial" w:cs="Arial"/>
              </w:rPr>
            </w:pPr>
          </w:p>
        </w:tc>
      </w:tr>
      <w:tr w:rsidR="000777E7" w:rsidRPr="000777E7" w14:paraId="06E70C68" w14:textId="77777777" w:rsidTr="001F06E9">
        <w:tc>
          <w:tcPr>
            <w:tcW w:w="796" w:type="dxa"/>
            <w:tcBorders>
              <w:left w:val="single" w:sz="4" w:space="0" w:color="auto"/>
            </w:tcBorders>
            <w:shd w:val="clear" w:color="auto" w:fill="auto"/>
            <w:vAlign w:val="center"/>
          </w:tcPr>
          <w:p w14:paraId="114A0FBA"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shd w:val="clear" w:color="auto" w:fill="auto"/>
            <w:vAlign w:val="center"/>
          </w:tcPr>
          <w:p w14:paraId="6149FCD4"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rPr>
              <w:t>5,500</w:t>
            </w:r>
          </w:p>
        </w:tc>
        <w:tc>
          <w:tcPr>
            <w:tcW w:w="353" w:type="dxa"/>
            <w:shd w:val="clear" w:color="auto" w:fill="auto"/>
          </w:tcPr>
          <w:p w14:paraId="6E753BF0"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vAlign w:val="center"/>
          </w:tcPr>
          <w:p w14:paraId="228947BF" w14:textId="77777777" w:rsidR="000777E7" w:rsidRPr="000777E7" w:rsidRDefault="000777E7" w:rsidP="000777E7">
            <w:pPr>
              <w:autoSpaceDE w:val="0"/>
              <w:autoSpaceDN w:val="0"/>
              <w:adjustRightInd w:val="0"/>
              <w:spacing w:after="0" w:line="240" w:lineRule="auto"/>
              <w:ind w:left="110"/>
              <w:rPr>
                <w:rFonts w:ascii="Arial" w:hAnsi="Arial" w:cs="Arial"/>
              </w:rPr>
            </w:pPr>
            <w:r w:rsidRPr="000777E7">
              <w:rPr>
                <w:rFonts w:ascii="Arial" w:hAnsi="Arial" w:cs="Arial"/>
                <w:w w:val="105"/>
              </w:rPr>
              <w:t>Redundancy Provision</w:t>
            </w:r>
          </w:p>
        </w:tc>
        <w:tc>
          <w:tcPr>
            <w:tcW w:w="353" w:type="dxa"/>
            <w:shd w:val="clear" w:color="auto" w:fill="auto"/>
          </w:tcPr>
          <w:p w14:paraId="0792310C"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right w:val="single" w:sz="4" w:space="0" w:color="auto"/>
            </w:tcBorders>
            <w:shd w:val="clear" w:color="auto" w:fill="auto"/>
            <w:vAlign w:val="center"/>
          </w:tcPr>
          <w:p w14:paraId="0E7057DA"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w w:val="105"/>
              </w:rPr>
              <w:t>5,500</w:t>
            </w:r>
          </w:p>
        </w:tc>
      </w:tr>
      <w:tr w:rsidR="000777E7" w:rsidRPr="000777E7" w14:paraId="4F84052E" w14:textId="77777777" w:rsidTr="001F06E9">
        <w:tc>
          <w:tcPr>
            <w:tcW w:w="796" w:type="dxa"/>
            <w:tcBorders>
              <w:left w:val="single" w:sz="4" w:space="0" w:color="auto"/>
            </w:tcBorders>
            <w:shd w:val="clear" w:color="auto" w:fill="auto"/>
            <w:vAlign w:val="center"/>
          </w:tcPr>
          <w:p w14:paraId="68D3ACD3"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shd w:val="clear" w:color="auto" w:fill="auto"/>
            <w:vAlign w:val="center"/>
          </w:tcPr>
          <w:p w14:paraId="1B99F997"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rPr>
              <w:t>4,300</w:t>
            </w:r>
          </w:p>
        </w:tc>
        <w:tc>
          <w:tcPr>
            <w:tcW w:w="353" w:type="dxa"/>
            <w:shd w:val="clear" w:color="auto" w:fill="auto"/>
          </w:tcPr>
          <w:p w14:paraId="7D08CEA6"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vAlign w:val="center"/>
          </w:tcPr>
          <w:p w14:paraId="55ECAA5E" w14:textId="77777777" w:rsidR="000777E7" w:rsidRPr="000777E7" w:rsidRDefault="000777E7" w:rsidP="000777E7">
            <w:pPr>
              <w:autoSpaceDE w:val="0"/>
              <w:autoSpaceDN w:val="0"/>
              <w:adjustRightInd w:val="0"/>
              <w:spacing w:after="0" w:line="240" w:lineRule="auto"/>
              <w:ind w:left="110"/>
              <w:rPr>
                <w:rFonts w:ascii="Arial" w:hAnsi="Arial" w:cs="Arial"/>
              </w:rPr>
            </w:pPr>
            <w:r w:rsidRPr="000777E7">
              <w:rPr>
                <w:rFonts w:ascii="Arial" w:hAnsi="Arial" w:cs="Arial"/>
                <w:w w:val="105"/>
              </w:rPr>
              <w:t>Change Budget</w:t>
            </w:r>
          </w:p>
        </w:tc>
        <w:tc>
          <w:tcPr>
            <w:tcW w:w="353" w:type="dxa"/>
            <w:shd w:val="clear" w:color="auto" w:fill="auto"/>
          </w:tcPr>
          <w:p w14:paraId="7350BFEC"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right w:val="single" w:sz="4" w:space="0" w:color="auto"/>
            </w:tcBorders>
            <w:shd w:val="clear" w:color="auto" w:fill="auto"/>
            <w:vAlign w:val="center"/>
          </w:tcPr>
          <w:p w14:paraId="7BDFB086"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w w:val="105"/>
              </w:rPr>
              <w:t>4,300</w:t>
            </w:r>
          </w:p>
        </w:tc>
      </w:tr>
      <w:tr w:rsidR="000777E7" w:rsidRPr="000777E7" w14:paraId="6799C5CA" w14:textId="77777777" w:rsidTr="001F06E9">
        <w:tc>
          <w:tcPr>
            <w:tcW w:w="796" w:type="dxa"/>
            <w:tcBorders>
              <w:left w:val="single" w:sz="4" w:space="0" w:color="auto"/>
            </w:tcBorders>
            <w:shd w:val="clear" w:color="auto" w:fill="auto"/>
            <w:vAlign w:val="center"/>
          </w:tcPr>
          <w:p w14:paraId="16C7A355"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shd w:val="clear" w:color="auto" w:fill="auto"/>
            <w:vAlign w:val="center"/>
          </w:tcPr>
          <w:p w14:paraId="03D1C3C2"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rPr>
              <w:t>703</w:t>
            </w:r>
          </w:p>
        </w:tc>
        <w:tc>
          <w:tcPr>
            <w:tcW w:w="353" w:type="dxa"/>
            <w:shd w:val="clear" w:color="auto" w:fill="auto"/>
          </w:tcPr>
          <w:p w14:paraId="214F8EB8"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vAlign w:val="center"/>
          </w:tcPr>
          <w:p w14:paraId="0422E6E3" w14:textId="77777777" w:rsidR="000777E7" w:rsidRPr="000777E7" w:rsidRDefault="000777E7" w:rsidP="000777E7">
            <w:pPr>
              <w:autoSpaceDE w:val="0"/>
              <w:autoSpaceDN w:val="0"/>
              <w:adjustRightInd w:val="0"/>
              <w:spacing w:after="0" w:line="240" w:lineRule="auto"/>
              <w:ind w:left="110"/>
              <w:rPr>
                <w:rFonts w:ascii="Arial" w:hAnsi="Arial" w:cs="Arial"/>
              </w:rPr>
            </w:pPr>
            <w:r w:rsidRPr="000777E7">
              <w:rPr>
                <w:rFonts w:ascii="Arial" w:hAnsi="Arial" w:cs="Arial"/>
                <w:w w:val="105"/>
              </w:rPr>
              <w:t>Budget Inflation Contingency</w:t>
            </w:r>
          </w:p>
        </w:tc>
        <w:tc>
          <w:tcPr>
            <w:tcW w:w="353" w:type="dxa"/>
            <w:shd w:val="clear" w:color="auto" w:fill="auto"/>
          </w:tcPr>
          <w:p w14:paraId="4A00553A"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right w:val="single" w:sz="4" w:space="0" w:color="auto"/>
            </w:tcBorders>
            <w:shd w:val="clear" w:color="auto" w:fill="auto"/>
            <w:vAlign w:val="center"/>
          </w:tcPr>
          <w:p w14:paraId="09D265D8"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w w:val="105"/>
              </w:rPr>
              <w:t>703</w:t>
            </w:r>
          </w:p>
        </w:tc>
      </w:tr>
      <w:tr w:rsidR="000777E7" w:rsidRPr="000777E7" w14:paraId="1A4FEE3B" w14:textId="77777777" w:rsidTr="001F06E9">
        <w:tc>
          <w:tcPr>
            <w:tcW w:w="796" w:type="dxa"/>
            <w:tcBorders>
              <w:left w:val="single" w:sz="4" w:space="0" w:color="auto"/>
            </w:tcBorders>
            <w:shd w:val="clear" w:color="auto" w:fill="auto"/>
            <w:vAlign w:val="center"/>
          </w:tcPr>
          <w:p w14:paraId="1145CAAD"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shd w:val="clear" w:color="auto" w:fill="auto"/>
            <w:vAlign w:val="center"/>
          </w:tcPr>
          <w:p w14:paraId="3D7CFEBA"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rPr>
              <w:t>9,858</w:t>
            </w:r>
          </w:p>
        </w:tc>
        <w:tc>
          <w:tcPr>
            <w:tcW w:w="353" w:type="dxa"/>
            <w:shd w:val="clear" w:color="auto" w:fill="auto"/>
          </w:tcPr>
          <w:p w14:paraId="7F450207"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vAlign w:val="center"/>
          </w:tcPr>
          <w:p w14:paraId="156BCC4B" w14:textId="77777777" w:rsidR="000777E7" w:rsidRPr="000777E7" w:rsidRDefault="000777E7" w:rsidP="000777E7">
            <w:pPr>
              <w:autoSpaceDE w:val="0"/>
              <w:autoSpaceDN w:val="0"/>
              <w:adjustRightInd w:val="0"/>
              <w:spacing w:after="0" w:line="240" w:lineRule="auto"/>
              <w:ind w:left="110"/>
              <w:rPr>
                <w:rFonts w:ascii="Arial" w:hAnsi="Arial" w:cs="Arial"/>
              </w:rPr>
            </w:pPr>
            <w:r w:rsidRPr="000777E7">
              <w:rPr>
                <w:rFonts w:ascii="Arial" w:hAnsi="Arial" w:cs="Arial"/>
                <w:w w:val="105"/>
              </w:rPr>
              <w:t>Social Care Contingency</w:t>
            </w:r>
          </w:p>
        </w:tc>
        <w:tc>
          <w:tcPr>
            <w:tcW w:w="353" w:type="dxa"/>
            <w:shd w:val="clear" w:color="auto" w:fill="auto"/>
          </w:tcPr>
          <w:p w14:paraId="63891590"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right w:val="single" w:sz="4" w:space="0" w:color="auto"/>
            </w:tcBorders>
            <w:shd w:val="clear" w:color="auto" w:fill="auto"/>
            <w:vAlign w:val="center"/>
          </w:tcPr>
          <w:p w14:paraId="1D0D179F"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w w:val="105"/>
              </w:rPr>
              <w:t>5,636</w:t>
            </w:r>
          </w:p>
        </w:tc>
      </w:tr>
      <w:tr w:rsidR="000777E7" w:rsidRPr="000777E7" w14:paraId="769ABA1B" w14:textId="77777777" w:rsidTr="001F06E9">
        <w:tc>
          <w:tcPr>
            <w:tcW w:w="796" w:type="dxa"/>
            <w:tcBorders>
              <w:left w:val="single" w:sz="4" w:space="0" w:color="auto"/>
            </w:tcBorders>
            <w:shd w:val="clear" w:color="auto" w:fill="auto"/>
            <w:vAlign w:val="center"/>
          </w:tcPr>
          <w:p w14:paraId="0772FB25"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shd w:val="clear" w:color="auto" w:fill="auto"/>
            <w:vAlign w:val="center"/>
          </w:tcPr>
          <w:p w14:paraId="61196646"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w w:val="103"/>
              </w:rPr>
              <w:t>0</w:t>
            </w:r>
          </w:p>
        </w:tc>
        <w:tc>
          <w:tcPr>
            <w:tcW w:w="353" w:type="dxa"/>
            <w:shd w:val="clear" w:color="auto" w:fill="auto"/>
          </w:tcPr>
          <w:p w14:paraId="26756F3C"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vAlign w:val="center"/>
          </w:tcPr>
          <w:p w14:paraId="0239288B" w14:textId="77777777" w:rsidR="000777E7" w:rsidRPr="000777E7" w:rsidRDefault="000777E7" w:rsidP="000777E7">
            <w:pPr>
              <w:autoSpaceDE w:val="0"/>
              <w:autoSpaceDN w:val="0"/>
              <w:adjustRightInd w:val="0"/>
              <w:spacing w:after="0" w:line="240" w:lineRule="auto"/>
              <w:ind w:left="110"/>
              <w:rPr>
                <w:rFonts w:ascii="Arial" w:hAnsi="Arial" w:cs="Arial"/>
              </w:rPr>
            </w:pPr>
            <w:r w:rsidRPr="000777E7">
              <w:rPr>
                <w:rFonts w:ascii="Arial" w:hAnsi="Arial" w:cs="Arial"/>
                <w:w w:val="105"/>
              </w:rPr>
              <w:t>Housing Benefits Subsidy Loss</w:t>
            </w:r>
          </w:p>
        </w:tc>
        <w:tc>
          <w:tcPr>
            <w:tcW w:w="353" w:type="dxa"/>
            <w:shd w:val="clear" w:color="auto" w:fill="auto"/>
          </w:tcPr>
          <w:p w14:paraId="65D50481"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right w:val="single" w:sz="4" w:space="0" w:color="auto"/>
            </w:tcBorders>
            <w:shd w:val="clear" w:color="auto" w:fill="auto"/>
            <w:vAlign w:val="center"/>
          </w:tcPr>
          <w:p w14:paraId="381AC8EB"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w w:val="105"/>
              </w:rPr>
              <w:t>7,900</w:t>
            </w:r>
          </w:p>
        </w:tc>
      </w:tr>
      <w:tr w:rsidR="000777E7" w:rsidRPr="000777E7" w14:paraId="2A51A9BA" w14:textId="77777777" w:rsidTr="001F06E9">
        <w:tc>
          <w:tcPr>
            <w:tcW w:w="796" w:type="dxa"/>
            <w:tcBorders>
              <w:left w:val="single" w:sz="4" w:space="0" w:color="auto"/>
            </w:tcBorders>
            <w:shd w:val="clear" w:color="auto" w:fill="auto"/>
            <w:vAlign w:val="center"/>
          </w:tcPr>
          <w:p w14:paraId="28E29CBD"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shd w:val="clear" w:color="auto" w:fill="auto"/>
            <w:vAlign w:val="center"/>
          </w:tcPr>
          <w:p w14:paraId="18A3CD1D"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rPr>
              <w:t>-307</w:t>
            </w:r>
          </w:p>
        </w:tc>
        <w:tc>
          <w:tcPr>
            <w:tcW w:w="353" w:type="dxa"/>
            <w:shd w:val="clear" w:color="auto" w:fill="auto"/>
          </w:tcPr>
          <w:p w14:paraId="5F008BD4"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vAlign w:val="center"/>
          </w:tcPr>
          <w:p w14:paraId="330129FF" w14:textId="77777777" w:rsidR="000777E7" w:rsidRPr="000777E7" w:rsidRDefault="000777E7" w:rsidP="000777E7">
            <w:pPr>
              <w:autoSpaceDE w:val="0"/>
              <w:autoSpaceDN w:val="0"/>
              <w:adjustRightInd w:val="0"/>
              <w:spacing w:after="0" w:line="240" w:lineRule="auto"/>
              <w:ind w:left="110"/>
              <w:rPr>
                <w:rFonts w:ascii="Arial" w:hAnsi="Arial" w:cs="Arial"/>
              </w:rPr>
            </w:pPr>
            <w:r w:rsidRPr="000777E7">
              <w:rPr>
                <w:rFonts w:ascii="Arial" w:hAnsi="Arial" w:cs="Arial"/>
                <w:w w:val="105"/>
              </w:rPr>
              <w:t>Other</w:t>
            </w:r>
          </w:p>
        </w:tc>
        <w:tc>
          <w:tcPr>
            <w:tcW w:w="353" w:type="dxa"/>
            <w:shd w:val="clear" w:color="auto" w:fill="auto"/>
          </w:tcPr>
          <w:p w14:paraId="4EB4D747"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right w:val="single" w:sz="4" w:space="0" w:color="auto"/>
            </w:tcBorders>
            <w:shd w:val="clear" w:color="auto" w:fill="auto"/>
            <w:vAlign w:val="center"/>
          </w:tcPr>
          <w:p w14:paraId="0AB3AF1D"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w w:val="105"/>
              </w:rPr>
              <w:t>622</w:t>
            </w:r>
          </w:p>
        </w:tc>
      </w:tr>
      <w:tr w:rsidR="000777E7" w:rsidRPr="000777E7" w14:paraId="49829170" w14:textId="77777777" w:rsidTr="001F06E9">
        <w:tc>
          <w:tcPr>
            <w:tcW w:w="796" w:type="dxa"/>
            <w:tcBorders>
              <w:left w:val="single" w:sz="4" w:space="0" w:color="auto"/>
            </w:tcBorders>
            <w:shd w:val="clear" w:color="auto" w:fill="auto"/>
            <w:vAlign w:val="center"/>
          </w:tcPr>
          <w:p w14:paraId="19E91545"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shd w:val="clear" w:color="auto" w:fill="auto"/>
          </w:tcPr>
          <w:p w14:paraId="1DE1C399"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353" w:type="dxa"/>
            <w:shd w:val="clear" w:color="auto" w:fill="auto"/>
          </w:tcPr>
          <w:p w14:paraId="79197BA7"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vAlign w:val="center"/>
          </w:tcPr>
          <w:p w14:paraId="61A9A2E9" w14:textId="77777777" w:rsidR="000777E7" w:rsidRPr="000777E7" w:rsidRDefault="000777E7" w:rsidP="000777E7">
            <w:pPr>
              <w:autoSpaceDE w:val="0"/>
              <w:autoSpaceDN w:val="0"/>
              <w:adjustRightInd w:val="0"/>
              <w:spacing w:after="0" w:line="240" w:lineRule="auto"/>
              <w:rPr>
                <w:rFonts w:ascii="Arial" w:hAnsi="Arial" w:cs="Arial"/>
              </w:rPr>
            </w:pPr>
          </w:p>
        </w:tc>
        <w:tc>
          <w:tcPr>
            <w:tcW w:w="353" w:type="dxa"/>
            <w:shd w:val="clear" w:color="auto" w:fill="auto"/>
          </w:tcPr>
          <w:p w14:paraId="43DBBE8E"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right w:val="single" w:sz="4" w:space="0" w:color="auto"/>
            </w:tcBorders>
            <w:shd w:val="clear" w:color="auto" w:fill="auto"/>
          </w:tcPr>
          <w:p w14:paraId="602A155E" w14:textId="77777777" w:rsidR="000777E7" w:rsidRPr="000777E7" w:rsidRDefault="000777E7" w:rsidP="000777E7">
            <w:pPr>
              <w:autoSpaceDE w:val="0"/>
              <w:autoSpaceDN w:val="0"/>
              <w:adjustRightInd w:val="0"/>
              <w:spacing w:after="0" w:line="240" w:lineRule="auto"/>
              <w:jc w:val="right"/>
              <w:rPr>
                <w:rFonts w:ascii="Arial" w:hAnsi="Arial" w:cs="Arial"/>
              </w:rPr>
            </w:pPr>
          </w:p>
        </w:tc>
      </w:tr>
      <w:tr w:rsidR="000777E7" w:rsidRPr="000777E7" w14:paraId="724232B2" w14:textId="77777777" w:rsidTr="001F06E9">
        <w:tc>
          <w:tcPr>
            <w:tcW w:w="796" w:type="dxa"/>
            <w:tcBorders>
              <w:left w:val="single" w:sz="4" w:space="0" w:color="auto"/>
            </w:tcBorders>
            <w:shd w:val="clear" w:color="auto" w:fill="auto"/>
            <w:vAlign w:val="center"/>
          </w:tcPr>
          <w:p w14:paraId="31124ACF"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shd w:val="clear" w:color="auto" w:fill="auto"/>
          </w:tcPr>
          <w:p w14:paraId="25CCA7DD"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353" w:type="dxa"/>
            <w:shd w:val="clear" w:color="auto" w:fill="auto"/>
          </w:tcPr>
          <w:p w14:paraId="375099C2"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vAlign w:val="center"/>
          </w:tcPr>
          <w:p w14:paraId="2A278477" w14:textId="77777777" w:rsidR="000777E7" w:rsidRPr="000777E7" w:rsidRDefault="000777E7" w:rsidP="000777E7">
            <w:pPr>
              <w:autoSpaceDE w:val="0"/>
              <w:autoSpaceDN w:val="0"/>
              <w:adjustRightInd w:val="0"/>
              <w:spacing w:after="0" w:line="240" w:lineRule="auto"/>
              <w:rPr>
                <w:rFonts w:ascii="Arial" w:hAnsi="Arial" w:cs="Arial"/>
                <w:b/>
              </w:rPr>
            </w:pPr>
          </w:p>
        </w:tc>
        <w:tc>
          <w:tcPr>
            <w:tcW w:w="353" w:type="dxa"/>
            <w:shd w:val="clear" w:color="auto" w:fill="auto"/>
          </w:tcPr>
          <w:p w14:paraId="49118CAA"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right w:val="single" w:sz="4" w:space="0" w:color="auto"/>
            </w:tcBorders>
            <w:shd w:val="clear" w:color="auto" w:fill="auto"/>
          </w:tcPr>
          <w:p w14:paraId="414E41E1" w14:textId="77777777" w:rsidR="000777E7" w:rsidRPr="000777E7" w:rsidRDefault="000777E7" w:rsidP="000777E7">
            <w:pPr>
              <w:autoSpaceDE w:val="0"/>
              <w:autoSpaceDN w:val="0"/>
              <w:adjustRightInd w:val="0"/>
              <w:spacing w:after="0" w:line="240" w:lineRule="auto"/>
              <w:jc w:val="right"/>
              <w:rPr>
                <w:rFonts w:ascii="Arial" w:hAnsi="Arial" w:cs="Arial"/>
              </w:rPr>
            </w:pPr>
          </w:p>
        </w:tc>
      </w:tr>
      <w:tr w:rsidR="000777E7" w:rsidRPr="000777E7" w14:paraId="1322ECBF" w14:textId="77777777" w:rsidTr="001F06E9">
        <w:tc>
          <w:tcPr>
            <w:tcW w:w="796" w:type="dxa"/>
            <w:tcBorders>
              <w:left w:val="single" w:sz="4" w:space="0" w:color="auto"/>
            </w:tcBorders>
            <w:shd w:val="clear" w:color="auto" w:fill="auto"/>
            <w:vAlign w:val="center"/>
          </w:tcPr>
          <w:p w14:paraId="709FCE52"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shd w:val="clear" w:color="auto" w:fill="auto"/>
          </w:tcPr>
          <w:p w14:paraId="3DBB2324"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353" w:type="dxa"/>
            <w:shd w:val="clear" w:color="auto" w:fill="auto"/>
          </w:tcPr>
          <w:p w14:paraId="4F3FDF97"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vAlign w:val="center"/>
          </w:tcPr>
          <w:p w14:paraId="60717095" w14:textId="77777777" w:rsidR="000777E7" w:rsidRPr="000777E7" w:rsidRDefault="000777E7" w:rsidP="000777E7">
            <w:pPr>
              <w:autoSpaceDE w:val="0"/>
              <w:autoSpaceDN w:val="0"/>
              <w:adjustRightInd w:val="0"/>
              <w:spacing w:after="0" w:line="240" w:lineRule="auto"/>
              <w:rPr>
                <w:rFonts w:ascii="Arial" w:hAnsi="Arial" w:cs="Arial"/>
              </w:rPr>
            </w:pPr>
            <w:r w:rsidRPr="000777E7">
              <w:rPr>
                <w:rFonts w:ascii="Arial" w:hAnsi="Arial" w:cs="Arial"/>
                <w:b/>
              </w:rPr>
              <w:t>Capital Financing Costs</w:t>
            </w:r>
          </w:p>
        </w:tc>
        <w:tc>
          <w:tcPr>
            <w:tcW w:w="353" w:type="dxa"/>
            <w:shd w:val="clear" w:color="auto" w:fill="auto"/>
          </w:tcPr>
          <w:p w14:paraId="7AF8DDF7"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right w:val="single" w:sz="4" w:space="0" w:color="auto"/>
            </w:tcBorders>
            <w:shd w:val="clear" w:color="auto" w:fill="auto"/>
          </w:tcPr>
          <w:p w14:paraId="386844C4" w14:textId="77777777" w:rsidR="000777E7" w:rsidRPr="000777E7" w:rsidRDefault="000777E7" w:rsidP="000777E7">
            <w:pPr>
              <w:autoSpaceDE w:val="0"/>
              <w:autoSpaceDN w:val="0"/>
              <w:adjustRightInd w:val="0"/>
              <w:spacing w:after="0" w:line="240" w:lineRule="auto"/>
              <w:jc w:val="right"/>
              <w:rPr>
                <w:rFonts w:ascii="Arial" w:hAnsi="Arial" w:cs="Arial"/>
              </w:rPr>
            </w:pPr>
          </w:p>
        </w:tc>
      </w:tr>
      <w:tr w:rsidR="000777E7" w:rsidRPr="000777E7" w14:paraId="4F35509E" w14:textId="77777777" w:rsidTr="001F06E9">
        <w:tc>
          <w:tcPr>
            <w:tcW w:w="796" w:type="dxa"/>
            <w:tcBorders>
              <w:left w:val="single" w:sz="4" w:space="0" w:color="auto"/>
            </w:tcBorders>
            <w:shd w:val="clear" w:color="auto" w:fill="auto"/>
            <w:vAlign w:val="center"/>
          </w:tcPr>
          <w:p w14:paraId="3DE11130"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shd w:val="clear" w:color="auto" w:fill="auto"/>
          </w:tcPr>
          <w:p w14:paraId="7E5D21F2"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rPr>
              <w:t>38,757</w:t>
            </w:r>
          </w:p>
        </w:tc>
        <w:tc>
          <w:tcPr>
            <w:tcW w:w="353" w:type="dxa"/>
            <w:shd w:val="clear" w:color="auto" w:fill="auto"/>
          </w:tcPr>
          <w:p w14:paraId="55EC3401"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vAlign w:val="center"/>
          </w:tcPr>
          <w:p w14:paraId="6193E433" w14:textId="77777777" w:rsidR="000777E7" w:rsidRPr="000777E7" w:rsidRDefault="000777E7" w:rsidP="000777E7">
            <w:pPr>
              <w:autoSpaceDE w:val="0"/>
              <w:autoSpaceDN w:val="0"/>
              <w:adjustRightInd w:val="0"/>
              <w:spacing w:after="0" w:line="240" w:lineRule="auto"/>
              <w:ind w:left="110"/>
              <w:rPr>
                <w:rFonts w:ascii="Arial" w:hAnsi="Arial" w:cs="Arial"/>
              </w:rPr>
            </w:pPr>
            <w:r w:rsidRPr="000777E7">
              <w:rPr>
                <w:rFonts w:ascii="Arial" w:hAnsi="Arial" w:cs="Arial"/>
              </w:rPr>
              <w:t>Capital Financing Costs</w:t>
            </w:r>
          </w:p>
        </w:tc>
        <w:tc>
          <w:tcPr>
            <w:tcW w:w="353" w:type="dxa"/>
            <w:shd w:val="clear" w:color="auto" w:fill="auto"/>
          </w:tcPr>
          <w:p w14:paraId="01A67091"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right w:val="single" w:sz="4" w:space="0" w:color="auto"/>
            </w:tcBorders>
            <w:shd w:val="clear" w:color="auto" w:fill="auto"/>
          </w:tcPr>
          <w:p w14:paraId="69391DB3"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rPr>
              <w:t>38,116</w:t>
            </w:r>
          </w:p>
        </w:tc>
      </w:tr>
      <w:tr w:rsidR="000777E7" w:rsidRPr="000777E7" w14:paraId="7E3017CB" w14:textId="77777777" w:rsidTr="001F06E9">
        <w:tc>
          <w:tcPr>
            <w:tcW w:w="796" w:type="dxa"/>
            <w:tcBorders>
              <w:left w:val="single" w:sz="4" w:space="0" w:color="auto"/>
            </w:tcBorders>
            <w:shd w:val="clear" w:color="auto" w:fill="auto"/>
            <w:vAlign w:val="center"/>
          </w:tcPr>
          <w:p w14:paraId="4B62949D"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shd w:val="clear" w:color="auto" w:fill="auto"/>
          </w:tcPr>
          <w:p w14:paraId="1FEC355C"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353" w:type="dxa"/>
            <w:shd w:val="clear" w:color="auto" w:fill="auto"/>
          </w:tcPr>
          <w:p w14:paraId="43C7DA98"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vAlign w:val="center"/>
          </w:tcPr>
          <w:p w14:paraId="6519E0B1" w14:textId="77777777" w:rsidR="000777E7" w:rsidRPr="000777E7" w:rsidRDefault="000777E7" w:rsidP="000777E7">
            <w:pPr>
              <w:autoSpaceDE w:val="0"/>
              <w:autoSpaceDN w:val="0"/>
              <w:adjustRightInd w:val="0"/>
              <w:spacing w:after="0" w:line="240" w:lineRule="auto"/>
              <w:rPr>
                <w:rFonts w:ascii="Arial" w:hAnsi="Arial" w:cs="Arial"/>
              </w:rPr>
            </w:pPr>
          </w:p>
        </w:tc>
        <w:tc>
          <w:tcPr>
            <w:tcW w:w="353" w:type="dxa"/>
            <w:shd w:val="clear" w:color="auto" w:fill="auto"/>
          </w:tcPr>
          <w:p w14:paraId="2CCDE096"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right w:val="single" w:sz="4" w:space="0" w:color="auto"/>
            </w:tcBorders>
            <w:shd w:val="clear" w:color="auto" w:fill="auto"/>
          </w:tcPr>
          <w:p w14:paraId="712D9EC0" w14:textId="77777777" w:rsidR="000777E7" w:rsidRPr="000777E7" w:rsidRDefault="000777E7" w:rsidP="000777E7">
            <w:pPr>
              <w:autoSpaceDE w:val="0"/>
              <w:autoSpaceDN w:val="0"/>
              <w:adjustRightInd w:val="0"/>
              <w:spacing w:after="0" w:line="240" w:lineRule="auto"/>
              <w:jc w:val="right"/>
              <w:rPr>
                <w:rFonts w:ascii="Arial" w:hAnsi="Arial" w:cs="Arial"/>
              </w:rPr>
            </w:pPr>
          </w:p>
        </w:tc>
      </w:tr>
      <w:tr w:rsidR="000777E7" w:rsidRPr="000777E7" w14:paraId="6CD18D36" w14:textId="77777777" w:rsidTr="001F06E9">
        <w:tc>
          <w:tcPr>
            <w:tcW w:w="796" w:type="dxa"/>
            <w:tcBorders>
              <w:left w:val="single" w:sz="4" w:space="0" w:color="auto"/>
            </w:tcBorders>
            <w:shd w:val="clear" w:color="auto" w:fill="auto"/>
            <w:vAlign w:val="center"/>
          </w:tcPr>
          <w:p w14:paraId="160DC441"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shd w:val="clear" w:color="auto" w:fill="auto"/>
          </w:tcPr>
          <w:p w14:paraId="292EAEAE"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353" w:type="dxa"/>
            <w:shd w:val="clear" w:color="auto" w:fill="auto"/>
          </w:tcPr>
          <w:p w14:paraId="7EF02478"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vAlign w:val="center"/>
          </w:tcPr>
          <w:p w14:paraId="5DB418F0" w14:textId="77777777" w:rsidR="000777E7" w:rsidRPr="000777E7" w:rsidRDefault="000777E7" w:rsidP="000777E7">
            <w:pPr>
              <w:autoSpaceDE w:val="0"/>
              <w:autoSpaceDN w:val="0"/>
              <w:adjustRightInd w:val="0"/>
              <w:spacing w:after="0" w:line="240" w:lineRule="auto"/>
              <w:rPr>
                <w:rFonts w:ascii="Arial" w:hAnsi="Arial" w:cs="Arial"/>
              </w:rPr>
            </w:pPr>
            <w:r w:rsidRPr="000777E7">
              <w:rPr>
                <w:rFonts w:ascii="Arial" w:hAnsi="Arial" w:cs="Arial"/>
                <w:b/>
              </w:rPr>
              <w:t>Reserves Movements</w:t>
            </w:r>
          </w:p>
        </w:tc>
        <w:tc>
          <w:tcPr>
            <w:tcW w:w="353" w:type="dxa"/>
            <w:shd w:val="clear" w:color="auto" w:fill="auto"/>
          </w:tcPr>
          <w:p w14:paraId="612D8714"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right w:val="single" w:sz="4" w:space="0" w:color="auto"/>
            </w:tcBorders>
            <w:shd w:val="clear" w:color="auto" w:fill="auto"/>
          </w:tcPr>
          <w:p w14:paraId="2AA3E694" w14:textId="77777777" w:rsidR="000777E7" w:rsidRPr="000777E7" w:rsidRDefault="000777E7" w:rsidP="000777E7">
            <w:pPr>
              <w:autoSpaceDE w:val="0"/>
              <w:autoSpaceDN w:val="0"/>
              <w:adjustRightInd w:val="0"/>
              <w:spacing w:after="0" w:line="240" w:lineRule="auto"/>
              <w:jc w:val="right"/>
              <w:rPr>
                <w:rFonts w:ascii="Arial" w:hAnsi="Arial" w:cs="Arial"/>
              </w:rPr>
            </w:pPr>
          </w:p>
        </w:tc>
      </w:tr>
      <w:tr w:rsidR="000777E7" w:rsidRPr="000777E7" w14:paraId="4EBD268C" w14:textId="77777777" w:rsidTr="001F06E9">
        <w:tc>
          <w:tcPr>
            <w:tcW w:w="796" w:type="dxa"/>
            <w:tcBorders>
              <w:left w:val="single" w:sz="4" w:space="0" w:color="auto"/>
            </w:tcBorders>
            <w:shd w:val="clear" w:color="auto" w:fill="auto"/>
            <w:vAlign w:val="center"/>
          </w:tcPr>
          <w:p w14:paraId="3E233B77"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shd w:val="clear" w:color="auto" w:fill="auto"/>
          </w:tcPr>
          <w:p w14:paraId="68AD1EF7"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rPr>
              <w:t>-2,714</w:t>
            </w:r>
          </w:p>
        </w:tc>
        <w:tc>
          <w:tcPr>
            <w:tcW w:w="353" w:type="dxa"/>
            <w:shd w:val="clear" w:color="auto" w:fill="auto"/>
          </w:tcPr>
          <w:p w14:paraId="5489E8A8"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vAlign w:val="center"/>
          </w:tcPr>
          <w:p w14:paraId="49AF69B2" w14:textId="77777777" w:rsidR="000777E7" w:rsidRPr="000777E7" w:rsidRDefault="000777E7" w:rsidP="000777E7">
            <w:pPr>
              <w:autoSpaceDE w:val="0"/>
              <w:autoSpaceDN w:val="0"/>
              <w:adjustRightInd w:val="0"/>
              <w:spacing w:after="0" w:line="240" w:lineRule="auto"/>
              <w:ind w:left="110"/>
              <w:rPr>
                <w:rFonts w:ascii="Arial" w:hAnsi="Arial" w:cs="Arial"/>
              </w:rPr>
            </w:pPr>
            <w:r w:rsidRPr="000777E7">
              <w:rPr>
                <w:rFonts w:ascii="Arial" w:hAnsi="Arial" w:cs="Arial"/>
              </w:rPr>
              <w:t>Contribution to / (from) Reserves</w:t>
            </w:r>
          </w:p>
        </w:tc>
        <w:tc>
          <w:tcPr>
            <w:tcW w:w="353" w:type="dxa"/>
            <w:shd w:val="clear" w:color="auto" w:fill="auto"/>
          </w:tcPr>
          <w:p w14:paraId="6976A462"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right w:val="single" w:sz="4" w:space="0" w:color="auto"/>
            </w:tcBorders>
            <w:shd w:val="clear" w:color="auto" w:fill="auto"/>
          </w:tcPr>
          <w:p w14:paraId="078D31D3"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rPr>
              <w:t>14,925</w:t>
            </w:r>
          </w:p>
        </w:tc>
      </w:tr>
      <w:tr w:rsidR="000777E7" w:rsidRPr="000777E7" w14:paraId="0C9EC981" w14:textId="77777777" w:rsidTr="001F06E9">
        <w:tc>
          <w:tcPr>
            <w:tcW w:w="796" w:type="dxa"/>
            <w:tcBorders>
              <w:left w:val="single" w:sz="4" w:space="0" w:color="auto"/>
            </w:tcBorders>
            <w:shd w:val="clear" w:color="auto" w:fill="auto"/>
            <w:vAlign w:val="center"/>
          </w:tcPr>
          <w:p w14:paraId="497C99DB"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tcBorders>
              <w:bottom w:val="single" w:sz="4" w:space="0" w:color="auto"/>
            </w:tcBorders>
            <w:shd w:val="clear" w:color="auto" w:fill="auto"/>
          </w:tcPr>
          <w:p w14:paraId="4C274DF6" w14:textId="77777777" w:rsidR="000777E7" w:rsidRPr="000777E7" w:rsidRDefault="000777E7" w:rsidP="000777E7">
            <w:pPr>
              <w:autoSpaceDE w:val="0"/>
              <w:autoSpaceDN w:val="0"/>
              <w:adjustRightInd w:val="0"/>
              <w:spacing w:after="0" w:line="240" w:lineRule="auto"/>
              <w:jc w:val="right"/>
              <w:rPr>
                <w:rFonts w:ascii="Arial" w:hAnsi="Arial" w:cs="Arial"/>
                <w:b/>
              </w:rPr>
            </w:pPr>
          </w:p>
        </w:tc>
        <w:tc>
          <w:tcPr>
            <w:tcW w:w="353" w:type="dxa"/>
            <w:shd w:val="clear" w:color="auto" w:fill="auto"/>
          </w:tcPr>
          <w:p w14:paraId="1AE6A352"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vAlign w:val="center"/>
          </w:tcPr>
          <w:p w14:paraId="1D14492C" w14:textId="77777777" w:rsidR="000777E7" w:rsidRPr="000777E7" w:rsidRDefault="000777E7" w:rsidP="000777E7">
            <w:pPr>
              <w:autoSpaceDE w:val="0"/>
              <w:autoSpaceDN w:val="0"/>
              <w:adjustRightInd w:val="0"/>
              <w:spacing w:after="0" w:line="240" w:lineRule="auto"/>
              <w:rPr>
                <w:rFonts w:ascii="Arial" w:hAnsi="Arial" w:cs="Arial"/>
                <w:b/>
              </w:rPr>
            </w:pPr>
          </w:p>
        </w:tc>
        <w:tc>
          <w:tcPr>
            <w:tcW w:w="353" w:type="dxa"/>
            <w:shd w:val="clear" w:color="auto" w:fill="auto"/>
          </w:tcPr>
          <w:p w14:paraId="2E47E24B"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bottom w:val="single" w:sz="4" w:space="0" w:color="auto"/>
              <w:right w:val="single" w:sz="4" w:space="0" w:color="auto"/>
            </w:tcBorders>
            <w:shd w:val="clear" w:color="auto" w:fill="auto"/>
          </w:tcPr>
          <w:p w14:paraId="16C131C3" w14:textId="77777777" w:rsidR="000777E7" w:rsidRPr="000777E7" w:rsidRDefault="000777E7" w:rsidP="000777E7">
            <w:pPr>
              <w:autoSpaceDE w:val="0"/>
              <w:autoSpaceDN w:val="0"/>
              <w:adjustRightInd w:val="0"/>
              <w:spacing w:after="0" w:line="240" w:lineRule="auto"/>
              <w:jc w:val="right"/>
              <w:rPr>
                <w:rFonts w:ascii="Arial" w:hAnsi="Arial" w:cs="Arial"/>
                <w:b/>
                <w:spacing w:val="-5"/>
              </w:rPr>
            </w:pPr>
          </w:p>
        </w:tc>
      </w:tr>
      <w:tr w:rsidR="000777E7" w:rsidRPr="000777E7" w14:paraId="54DF4771" w14:textId="77777777" w:rsidTr="001F06E9">
        <w:tc>
          <w:tcPr>
            <w:tcW w:w="796" w:type="dxa"/>
            <w:tcBorders>
              <w:left w:val="single" w:sz="4" w:space="0" w:color="auto"/>
            </w:tcBorders>
            <w:shd w:val="clear" w:color="auto" w:fill="auto"/>
            <w:vAlign w:val="center"/>
          </w:tcPr>
          <w:p w14:paraId="42A50E2A"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tcBorders>
              <w:top w:val="single" w:sz="4" w:space="0" w:color="auto"/>
              <w:bottom w:val="single" w:sz="4" w:space="0" w:color="auto"/>
            </w:tcBorders>
            <w:shd w:val="clear" w:color="auto" w:fill="auto"/>
          </w:tcPr>
          <w:p w14:paraId="511D32DB" w14:textId="77777777" w:rsidR="000777E7" w:rsidRPr="000777E7" w:rsidRDefault="000777E7" w:rsidP="000777E7">
            <w:pPr>
              <w:autoSpaceDE w:val="0"/>
              <w:autoSpaceDN w:val="0"/>
              <w:adjustRightInd w:val="0"/>
              <w:spacing w:after="0" w:line="240" w:lineRule="auto"/>
              <w:jc w:val="right"/>
              <w:rPr>
                <w:rFonts w:ascii="Arial" w:hAnsi="Arial" w:cs="Arial"/>
                <w:b/>
                <w:bCs/>
              </w:rPr>
            </w:pPr>
            <w:r w:rsidRPr="000777E7">
              <w:rPr>
                <w:rFonts w:ascii="Arial" w:hAnsi="Arial" w:cs="Arial"/>
                <w:b/>
                <w:bCs/>
              </w:rPr>
              <w:t>500,762</w:t>
            </w:r>
          </w:p>
        </w:tc>
        <w:tc>
          <w:tcPr>
            <w:tcW w:w="353" w:type="dxa"/>
            <w:shd w:val="clear" w:color="auto" w:fill="auto"/>
          </w:tcPr>
          <w:p w14:paraId="6834CDFA"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vAlign w:val="center"/>
          </w:tcPr>
          <w:p w14:paraId="4CCEE888" w14:textId="77777777" w:rsidR="000777E7" w:rsidRPr="000777E7" w:rsidRDefault="000777E7" w:rsidP="000777E7">
            <w:pPr>
              <w:autoSpaceDE w:val="0"/>
              <w:autoSpaceDN w:val="0"/>
              <w:adjustRightInd w:val="0"/>
              <w:spacing w:after="0" w:line="240" w:lineRule="auto"/>
              <w:rPr>
                <w:rFonts w:ascii="Arial" w:hAnsi="Arial" w:cs="Arial"/>
              </w:rPr>
            </w:pPr>
            <w:r w:rsidRPr="000777E7">
              <w:rPr>
                <w:rFonts w:ascii="Arial" w:hAnsi="Arial" w:cs="Arial"/>
                <w:b/>
              </w:rPr>
              <w:t>Total Expenditure</w:t>
            </w:r>
          </w:p>
        </w:tc>
        <w:tc>
          <w:tcPr>
            <w:tcW w:w="353" w:type="dxa"/>
            <w:shd w:val="clear" w:color="auto" w:fill="auto"/>
          </w:tcPr>
          <w:p w14:paraId="38BB74C9"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top w:val="single" w:sz="4" w:space="0" w:color="auto"/>
              <w:bottom w:val="single" w:sz="4" w:space="0" w:color="auto"/>
              <w:right w:val="single" w:sz="4" w:space="0" w:color="auto"/>
            </w:tcBorders>
            <w:shd w:val="clear" w:color="auto" w:fill="auto"/>
          </w:tcPr>
          <w:p w14:paraId="0A7C1286" w14:textId="77777777" w:rsidR="000777E7" w:rsidRPr="000777E7" w:rsidRDefault="000777E7" w:rsidP="000777E7">
            <w:pPr>
              <w:autoSpaceDE w:val="0"/>
              <w:autoSpaceDN w:val="0"/>
              <w:adjustRightInd w:val="0"/>
              <w:spacing w:after="0" w:line="240" w:lineRule="auto"/>
              <w:jc w:val="right"/>
              <w:rPr>
                <w:rFonts w:ascii="Arial" w:hAnsi="Arial" w:cs="Arial"/>
                <w:b/>
                <w:bCs/>
              </w:rPr>
            </w:pPr>
            <w:r w:rsidRPr="000777E7">
              <w:rPr>
                <w:rFonts w:ascii="Arial" w:hAnsi="Arial" w:cs="Arial"/>
                <w:b/>
                <w:bCs/>
              </w:rPr>
              <w:t>543,815</w:t>
            </w:r>
          </w:p>
        </w:tc>
      </w:tr>
      <w:tr w:rsidR="000777E7" w:rsidRPr="000777E7" w14:paraId="48DAAAD5" w14:textId="77777777" w:rsidTr="001F06E9">
        <w:tc>
          <w:tcPr>
            <w:tcW w:w="796" w:type="dxa"/>
            <w:tcBorders>
              <w:left w:val="single" w:sz="4" w:space="0" w:color="auto"/>
            </w:tcBorders>
            <w:shd w:val="clear" w:color="auto" w:fill="auto"/>
            <w:vAlign w:val="center"/>
          </w:tcPr>
          <w:p w14:paraId="14C48CB3"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tcBorders>
              <w:top w:val="single" w:sz="4" w:space="0" w:color="auto"/>
            </w:tcBorders>
            <w:shd w:val="clear" w:color="auto" w:fill="auto"/>
          </w:tcPr>
          <w:p w14:paraId="53566FEA"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353" w:type="dxa"/>
            <w:shd w:val="clear" w:color="auto" w:fill="auto"/>
          </w:tcPr>
          <w:p w14:paraId="36104963"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vAlign w:val="center"/>
          </w:tcPr>
          <w:p w14:paraId="29DC2B97" w14:textId="77777777" w:rsidR="000777E7" w:rsidRPr="000777E7" w:rsidRDefault="000777E7" w:rsidP="000777E7">
            <w:pPr>
              <w:autoSpaceDE w:val="0"/>
              <w:autoSpaceDN w:val="0"/>
              <w:adjustRightInd w:val="0"/>
              <w:spacing w:after="0" w:line="240" w:lineRule="auto"/>
              <w:rPr>
                <w:rFonts w:ascii="Arial" w:hAnsi="Arial" w:cs="Arial"/>
              </w:rPr>
            </w:pPr>
          </w:p>
        </w:tc>
        <w:tc>
          <w:tcPr>
            <w:tcW w:w="353" w:type="dxa"/>
            <w:shd w:val="clear" w:color="auto" w:fill="auto"/>
          </w:tcPr>
          <w:p w14:paraId="7E810469"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top w:val="single" w:sz="4" w:space="0" w:color="auto"/>
              <w:right w:val="single" w:sz="4" w:space="0" w:color="auto"/>
            </w:tcBorders>
            <w:shd w:val="clear" w:color="auto" w:fill="auto"/>
          </w:tcPr>
          <w:p w14:paraId="36933811" w14:textId="77777777" w:rsidR="000777E7" w:rsidRPr="000777E7" w:rsidRDefault="000777E7" w:rsidP="000777E7">
            <w:pPr>
              <w:autoSpaceDE w:val="0"/>
              <w:autoSpaceDN w:val="0"/>
              <w:adjustRightInd w:val="0"/>
              <w:spacing w:after="0" w:line="240" w:lineRule="auto"/>
              <w:jc w:val="right"/>
              <w:rPr>
                <w:rFonts w:ascii="Arial" w:hAnsi="Arial" w:cs="Arial"/>
              </w:rPr>
            </w:pPr>
          </w:p>
        </w:tc>
      </w:tr>
      <w:tr w:rsidR="000777E7" w:rsidRPr="000777E7" w14:paraId="6AD8136B" w14:textId="77777777" w:rsidTr="001F06E9">
        <w:tc>
          <w:tcPr>
            <w:tcW w:w="796" w:type="dxa"/>
            <w:tcBorders>
              <w:left w:val="single" w:sz="4" w:space="0" w:color="auto"/>
            </w:tcBorders>
            <w:shd w:val="clear" w:color="auto" w:fill="auto"/>
            <w:vAlign w:val="center"/>
          </w:tcPr>
          <w:p w14:paraId="07D8923C" w14:textId="77777777" w:rsidR="000777E7" w:rsidRPr="000777E7" w:rsidRDefault="000777E7" w:rsidP="000777E7">
            <w:pPr>
              <w:spacing w:after="120" w:line="240" w:lineRule="auto"/>
              <w:jc w:val="right"/>
              <w:rPr>
                <w:rFonts w:ascii="Arial" w:eastAsia="Times New Roman" w:hAnsi="Arial" w:cs="Arial"/>
                <w:lang w:eastAsia="en-GB"/>
              </w:rPr>
            </w:pPr>
          </w:p>
        </w:tc>
        <w:tc>
          <w:tcPr>
            <w:tcW w:w="1409" w:type="dxa"/>
            <w:gridSpan w:val="2"/>
            <w:shd w:val="clear" w:color="auto" w:fill="auto"/>
            <w:vAlign w:val="center"/>
          </w:tcPr>
          <w:p w14:paraId="1A6ECE02" w14:textId="77777777" w:rsidR="000777E7" w:rsidRPr="000777E7" w:rsidRDefault="000777E7" w:rsidP="000777E7">
            <w:pPr>
              <w:autoSpaceDE w:val="0"/>
              <w:autoSpaceDN w:val="0"/>
              <w:adjustRightInd w:val="0"/>
              <w:spacing w:after="120" w:line="240" w:lineRule="auto"/>
              <w:jc w:val="right"/>
              <w:rPr>
                <w:rFonts w:ascii="Arial" w:hAnsi="Arial" w:cs="Arial"/>
              </w:rPr>
            </w:pPr>
          </w:p>
        </w:tc>
        <w:tc>
          <w:tcPr>
            <w:tcW w:w="353" w:type="dxa"/>
            <w:shd w:val="clear" w:color="auto" w:fill="auto"/>
            <w:vAlign w:val="center"/>
          </w:tcPr>
          <w:p w14:paraId="27E1DDC6" w14:textId="77777777" w:rsidR="000777E7" w:rsidRPr="000777E7" w:rsidRDefault="000777E7" w:rsidP="000777E7">
            <w:pPr>
              <w:autoSpaceDE w:val="0"/>
              <w:autoSpaceDN w:val="0"/>
              <w:adjustRightInd w:val="0"/>
              <w:spacing w:after="120" w:line="240" w:lineRule="auto"/>
              <w:jc w:val="right"/>
              <w:rPr>
                <w:rFonts w:ascii="Arial" w:hAnsi="Arial" w:cs="Arial"/>
              </w:rPr>
            </w:pPr>
          </w:p>
        </w:tc>
        <w:tc>
          <w:tcPr>
            <w:tcW w:w="4796" w:type="dxa"/>
            <w:shd w:val="clear" w:color="auto" w:fill="auto"/>
            <w:vAlign w:val="center"/>
          </w:tcPr>
          <w:p w14:paraId="1F05AD81" w14:textId="77777777" w:rsidR="000777E7" w:rsidRPr="000777E7" w:rsidRDefault="000777E7" w:rsidP="000777E7">
            <w:pPr>
              <w:autoSpaceDE w:val="0"/>
              <w:autoSpaceDN w:val="0"/>
              <w:adjustRightInd w:val="0"/>
              <w:spacing w:after="120" w:line="240" w:lineRule="auto"/>
              <w:rPr>
                <w:rFonts w:ascii="Arial" w:hAnsi="Arial" w:cs="Arial"/>
              </w:rPr>
            </w:pPr>
            <w:r w:rsidRPr="000777E7">
              <w:rPr>
                <w:rFonts w:ascii="Arial" w:hAnsi="Arial" w:cs="Arial"/>
                <w:b/>
              </w:rPr>
              <w:t>Financing of Net Expenditure</w:t>
            </w:r>
          </w:p>
        </w:tc>
        <w:tc>
          <w:tcPr>
            <w:tcW w:w="353" w:type="dxa"/>
            <w:shd w:val="clear" w:color="auto" w:fill="auto"/>
            <w:vAlign w:val="center"/>
          </w:tcPr>
          <w:p w14:paraId="37DDE6A9" w14:textId="77777777" w:rsidR="000777E7" w:rsidRPr="000777E7" w:rsidRDefault="000777E7" w:rsidP="000777E7">
            <w:pPr>
              <w:autoSpaceDE w:val="0"/>
              <w:autoSpaceDN w:val="0"/>
              <w:adjustRightInd w:val="0"/>
              <w:spacing w:after="120" w:line="240" w:lineRule="auto"/>
              <w:jc w:val="right"/>
              <w:rPr>
                <w:rFonts w:ascii="Arial" w:hAnsi="Arial" w:cs="Arial"/>
              </w:rPr>
            </w:pPr>
          </w:p>
        </w:tc>
        <w:tc>
          <w:tcPr>
            <w:tcW w:w="1342" w:type="dxa"/>
            <w:tcBorders>
              <w:right w:val="single" w:sz="4" w:space="0" w:color="auto"/>
            </w:tcBorders>
            <w:shd w:val="clear" w:color="auto" w:fill="auto"/>
            <w:vAlign w:val="center"/>
          </w:tcPr>
          <w:p w14:paraId="56E6AF18" w14:textId="77777777" w:rsidR="000777E7" w:rsidRPr="000777E7" w:rsidRDefault="000777E7" w:rsidP="000777E7">
            <w:pPr>
              <w:autoSpaceDE w:val="0"/>
              <w:autoSpaceDN w:val="0"/>
              <w:adjustRightInd w:val="0"/>
              <w:spacing w:after="120" w:line="240" w:lineRule="auto"/>
              <w:jc w:val="right"/>
              <w:rPr>
                <w:rFonts w:ascii="Arial" w:hAnsi="Arial" w:cs="Arial"/>
              </w:rPr>
            </w:pPr>
          </w:p>
        </w:tc>
      </w:tr>
      <w:tr w:rsidR="000777E7" w:rsidRPr="000777E7" w14:paraId="033AD431" w14:textId="77777777" w:rsidTr="001F06E9">
        <w:tc>
          <w:tcPr>
            <w:tcW w:w="796" w:type="dxa"/>
            <w:tcBorders>
              <w:left w:val="single" w:sz="4" w:space="0" w:color="auto"/>
            </w:tcBorders>
            <w:shd w:val="clear" w:color="auto" w:fill="auto"/>
            <w:vAlign w:val="center"/>
          </w:tcPr>
          <w:p w14:paraId="7E6DD8B1"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shd w:val="clear" w:color="auto" w:fill="auto"/>
            <w:vAlign w:val="center"/>
          </w:tcPr>
          <w:p w14:paraId="571F02FF"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rPr>
              <w:t>-43,611</w:t>
            </w:r>
          </w:p>
        </w:tc>
        <w:tc>
          <w:tcPr>
            <w:tcW w:w="353" w:type="dxa"/>
            <w:shd w:val="clear" w:color="auto" w:fill="auto"/>
            <w:vAlign w:val="center"/>
          </w:tcPr>
          <w:p w14:paraId="5BC2E4D9"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vAlign w:val="center"/>
          </w:tcPr>
          <w:p w14:paraId="5ED24E78" w14:textId="77777777" w:rsidR="000777E7" w:rsidRPr="000777E7" w:rsidRDefault="000777E7" w:rsidP="000777E7">
            <w:pPr>
              <w:autoSpaceDE w:val="0"/>
              <w:autoSpaceDN w:val="0"/>
              <w:adjustRightInd w:val="0"/>
              <w:spacing w:after="0" w:line="240" w:lineRule="auto"/>
              <w:rPr>
                <w:rFonts w:ascii="Arial" w:hAnsi="Arial" w:cs="Arial"/>
              </w:rPr>
            </w:pPr>
            <w:r w:rsidRPr="000777E7">
              <w:rPr>
                <w:rFonts w:ascii="Arial" w:hAnsi="Arial" w:cs="Arial"/>
              </w:rPr>
              <w:t>Revenue Support Grant</w:t>
            </w:r>
          </w:p>
        </w:tc>
        <w:tc>
          <w:tcPr>
            <w:tcW w:w="353" w:type="dxa"/>
            <w:shd w:val="clear" w:color="auto" w:fill="auto"/>
            <w:vAlign w:val="center"/>
          </w:tcPr>
          <w:p w14:paraId="4519322D"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right w:val="single" w:sz="4" w:space="0" w:color="auto"/>
            </w:tcBorders>
            <w:shd w:val="clear" w:color="auto" w:fill="auto"/>
            <w:vAlign w:val="center"/>
          </w:tcPr>
          <w:p w14:paraId="72A6C75B"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rPr>
              <w:t>-46,500</w:t>
            </w:r>
          </w:p>
        </w:tc>
      </w:tr>
      <w:tr w:rsidR="000777E7" w:rsidRPr="000777E7" w14:paraId="2AAD782E" w14:textId="77777777" w:rsidTr="001F06E9">
        <w:tc>
          <w:tcPr>
            <w:tcW w:w="796" w:type="dxa"/>
            <w:tcBorders>
              <w:left w:val="single" w:sz="4" w:space="0" w:color="auto"/>
            </w:tcBorders>
            <w:shd w:val="clear" w:color="auto" w:fill="auto"/>
            <w:vAlign w:val="center"/>
          </w:tcPr>
          <w:p w14:paraId="02EAFF19"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shd w:val="clear" w:color="auto" w:fill="auto"/>
            <w:vAlign w:val="center"/>
          </w:tcPr>
          <w:p w14:paraId="0C490468"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rPr>
              <w:t>-185,047</w:t>
            </w:r>
          </w:p>
        </w:tc>
        <w:tc>
          <w:tcPr>
            <w:tcW w:w="353" w:type="dxa"/>
            <w:shd w:val="clear" w:color="auto" w:fill="auto"/>
            <w:vAlign w:val="center"/>
          </w:tcPr>
          <w:p w14:paraId="683AB53C"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vAlign w:val="center"/>
          </w:tcPr>
          <w:p w14:paraId="2F479E80" w14:textId="77777777" w:rsidR="000777E7" w:rsidRPr="000777E7" w:rsidRDefault="000777E7" w:rsidP="000777E7">
            <w:pPr>
              <w:autoSpaceDE w:val="0"/>
              <w:autoSpaceDN w:val="0"/>
              <w:adjustRightInd w:val="0"/>
              <w:spacing w:after="0" w:line="240" w:lineRule="auto"/>
              <w:rPr>
                <w:rFonts w:ascii="Arial" w:hAnsi="Arial" w:cs="Arial"/>
              </w:rPr>
            </w:pPr>
            <w:r w:rsidRPr="000777E7">
              <w:rPr>
                <w:rFonts w:ascii="Arial" w:hAnsi="Arial" w:cs="Arial"/>
              </w:rPr>
              <w:t>Business Rates Income (Including Grants)</w:t>
            </w:r>
          </w:p>
        </w:tc>
        <w:tc>
          <w:tcPr>
            <w:tcW w:w="353" w:type="dxa"/>
            <w:shd w:val="clear" w:color="auto" w:fill="auto"/>
            <w:vAlign w:val="center"/>
          </w:tcPr>
          <w:p w14:paraId="699864BF"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right w:val="single" w:sz="4" w:space="0" w:color="auto"/>
            </w:tcBorders>
            <w:shd w:val="clear" w:color="auto" w:fill="auto"/>
            <w:vAlign w:val="center"/>
          </w:tcPr>
          <w:p w14:paraId="165DE1D5"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rPr>
              <w:t>-200,767</w:t>
            </w:r>
          </w:p>
        </w:tc>
      </w:tr>
      <w:tr w:rsidR="000777E7" w:rsidRPr="000777E7" w14:paraId="24088A79" w14:textId="77777777" w:rsidTr="001F06E9">
        <w:tc>
          <w:tcPr>
            <w:tcW w:w="796" w:type="dxa"/>
            <w:tcBorders>
              <w:left w:val="single" w:sz="4" w:space="0" w:color="auto"/>
            </w:tcBorders>
            <w:shd w:val="clear" w:color="auto" w:fill="auto"/>
            <w:vAlign w:val="center"/>
          </w:tcPr>
          <w:p w14:paraId="5BE84158"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shd w:val="clear" w:color="auto" w:fill="auto"/>
            <w:vAlign w:val="center"/>
          </w:tcPr>
          <w:p w14:paraId="781FB57E"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rPr>
              <w:t>-232,631</w:t>
            </w:r>
          </w:p>
        </w:tc>
        <w:tc>
          <w:tcPr>
            <w:tcW w:w="353" w:type="dxa"/>
            <w:shd w:val="clear" w:color="auto" w:fill="auto"/>
            <w:vAlign w:val="center"/>
          </w:tcPr>
          <w:p w14:paraId="73828B85"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vAlign w:val="center"/>
          </w:tcPr>
          <w:p w14:paraId="722F6B1E" w14:textId="77777777" w:rsidR="000777E7" w:rsidRPr="000777E7" w:rsidRDefault="000777E7" w:rsidP="000777E7">
            <w:pPr>
              <w:autoSpaceDE w:val="0"/>
              <w:autoSpaceDN w:val="0"/>
              <w:adjustRightInd w:val="0"/>
              <w:spacing w:after="0" w:line="240" w:lineRule="auto"/>
              <w:rPr>
                <w:rFonts w:ascii="Arial" w:hAnsi="Arial" w:cs="Arial"/>
              </w:rPr>
            </w:pPr>
            <w:r w:rsidRPr="000777E7">
              <w:rPr>
                <w:rFonts w:ascii="Arial" w:hAnsi="Arial" w:cs="Arial"/>
              </w:rPr>
              <w:t>Council Tax income</w:t>
            </w:r>
          </w:p>
        </w:tc>
        <w:tc>
          <w:tcPr>
            <w:tcW w:w="353" w:type="dxa"/>
            <w:shd w:val="clear" w:color="auto" w:fill="auto"/>
            <w:vAlign w:val="center"/>
          </w:tcPr>
          <w:p w14:paraId="202D5D34"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right w:val="single" w:sz="4" w:space="0" w:color="auto"/>
            </w:tcBorders>
            <w:shd w:val="clear" w:color="auto" w:fill="auto"/>
            <w:vAlign w:val="center"/>
          </w:tcPr>
          <w:p w14:paraId="075D5EBF"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rPr>
              <w:t>-243,096</w:t>
            </w:r>
          </w:p>
        </w:tc>
      </w:tr>
      <w:tr w:rsidR="000777E7" w:rsidRPr="000777E7" w14:paraId="26D20777" w14:textId="77777777" w:rsidTr="001F06E9">
        <w:tc>
          <w:tcPr>
            <w:tcW w:w="796" w:type="dxa"/>
            <w:tcBorders>
              <w:left w:val="single" w:sz="4" w:space="0" w:color="auto"/>
            </w:tcBorders>
            <w:shd w:val="clear" w:color="auto" w:fill="auto"/>
            <w:vAlign w:val="center"/>
          </w:tcPr>
          <w:p w14:paraId="76B50990"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shd w:val="clear" w:color="auto" w:fill="auto"/>
            <w:vAlign w:val="center"/>
          </w:tcPr>
          <w:p w14:paraId="1A3CCFB4"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rPr>
              <w:t>-4,303</w:t>
            </w:r>
          </w:p>
        </w:tc>
        <w:tc>
          <w:tcPr>
            <w:tcW w:w="353" w:type="dxa"/>
            <w:shd w:val="clear" w:color="auto" w:fill="auto"/>
            <w:vAlign w:val="center"/>
          </w:tcPr>
          <w:p w14:paraId="29F8DF91"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vAlign w:val="center"/>
          </w:tcPr>
          <w:p w14:paraId="4BA599D6" w14:textId="77777777" w:rsidR="000777E7" w:rsidRPr="000777E7" w:rsidRDefault="000777E7" w:rsidP="000777E7">
            <w:pPr>
              <w:autoSpaceDE w:val="0"/>
              <w:autoSpaceDN w:val="0"/>
              <w:adjustRightInd w:val="0"/>
              <w:spacing w:after="0" w:line="240" w:lineRule="auto"/>
              <w:rPr>
                <w:rFonts w:ascii="Arial" w:hAnsi="Arial" w:cs="Arial"/>
              </w:rPr>
            </w:pPr>
            <w:r w:rsidRPr="000777E7">
              <w:rPr>
                <w:rFonts w:ascii="Arial" w:hAnsi="Arial" w:cs="Arial"/>
              </w:rPr>
              <w:t>Collection Fund (Surplus)/Deficit</w:t>
            </w:r>
          </w:p>
        </w:tc>
        <w:tc>
          <w:tcPr>
            <w:tcW w:w="353" w:type="dxa"/>
            <w:shd w:val="clear" w:color="auto" w:fill="auto"/>
            <w:vAlign w:val="center"/>
          </w:tcPr>
          <w:p w14:paraId="2B0B909E"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right w:val="single" w:sz="4" w:space="0" w:color="auto"/>
            </w:tcBorders>
            <w:shd w:val="clear" w:color="auto" w:fill="auto"/>
            <w:vAlign w:val="center"/>
          </w:tcPr>
          <w:p w14:paraId="75B7CA1F"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rPr>
              <w:t>-12,511</w:t>
            </w:r>
          </w:p>
        </w:tc>
      </w:tr>
      <w:tr w:rsidR="000777E7" w:rsidRPr="000777E7" w14:paraId="1F0D4353" w14:textId="77777777" w:rsidTr="001F06E9">
        <w:tc>
          <w:tcPr>
            <w:tcW w:w="796" w:type="dxa"/>
            <w:tcBorders>
              <w:left w:val="single" w:sz="4" w:space="0" w:color="auto"/>
            </w:tcBorders>
            <w:shd w:val="clear" w:color="auto" w:fill="auto"/>
            <w:vAlign w:val="center"/>
          </w:tcPr>
          <w:p w14:paraId="627531FA"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shd w:val="clear" w:color="auto" w:fill="auto"/>
            <w:vAlign w:val="center"/>
          </w:tcPr>
          <w:p w14:paraId="450B242E"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rPr>
              <w:t>-35,170</w:t>
            </w:r>
          </w:p>
        </w:tc>
        <w:tc>
          <w:tcPr>
            <w:tcW w:w="353" w:type="dxa"/>
            <w:shd w:val="clear" w:color="auto" w:fill="auto"/>
            <w:vAlign w:val="center"/>
          </w:tcPr>
          <w:p w14:paraId="5777C2D0"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vAlign w:val="center"/>
          </w:tcPr>
          <w:p w14:paraId="2879980E" w14:textId="77777777" w:rsidR="000777E7" w:rsidRPr="000777E7" w:rsidRDefault="000777E7" w:rsidP="000777E7">
            <w:pPr>
              <w:autoSpaceDE w:val="0"/>
              <w:autoSpaceDN w:val="0"/>
              <w:adjustRightInd w:val="0"/>
              <w:spacing w:after="0" w:line="240" w:lineRule="auto"/>
              <w:rPr>
                <w:rFonts w:ascii="Arial" w:hAnsi="Arial" w:cs="Arial"/>
              </w:rPr>
            </w:pPr>
            <w:r w:rsidRPr="000777E7">
              <w:rPr>
                <w:rFonts w:ascii="Arial" w:hAnsi="Arial" w:cs="Arial"/>
              </w:rPr>
              <w:t>Social Care Precept</w:t>
            </w:r>
          </w:p>
        </w:tc>
        <w:tc>
          <w:tcPr>
            <w:tcW w:w="353" w:type="dxa"/>
            <w:shd w:val="clear" w:color="auto" w:fill="auto"/>
            <w:vAlign w:val="center"/>
          </w:tcPr>
          <w:p w14:paraId="5BCB198A"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right w:val="single" w:sz="4" w:space="0" w:color="auto"/>
            </w:tcBorders>
            <w:shd w:val="clear" w:color="auto" w:fill="auto"/>
            <w:vAlign w:val="center"/>
          </w:tcPr>
          <w:p w14:paraId="199FB5C7" w14:textId="77777777" w:rsidR="000777E7" w:rsidRPr="000777E7" w:rsidRDefault="000777E7" w:rsidP="000777E7">
            <w:pPr>
              <w:autoSpaceDE w:val="0"/>
              <w:autoSpaceDN w:val="0"/>
              <w:adjustRightInd w:val="0"/>
              <w:spacing w:after="0" w:line="240" w:lineRule="auto"/>
              <w:jc w:val="right"/>
              <w:rPr>
                <w:rFonts w:ascii="Arial" w:hAnsi="Arial" w:cs="Arial"/>
              </w:rPr>
            </w:pPr>
            <w:r w:rsidRPr="000777E7">
              <w:rPr>
                <w:rFonts w:ascii="Arial" w:hAnsi="Arial" w:cs="Arial"/>
              </w:rPr>
              <w:t>-40,941</w:t>
            </w:r>
          </w:p>
        </w:tc>
      </w:tr>
      <w:tr w:rsidR="000777E7" w:rsidRPr="000777E7" w14:paraId="718CB42D" w14:textId="77777777" w:rsidTr="001F06E9">
        <w:tc>
          <w:tcPr>
            <w:tcW w:w="796" w:type="dxa"/>
            <w:tcBorders>
              <w:left w:val="single" w:sz="4" w:space="0" w:color="auto"/>
            </w:tcBorders>
            <w:shd w:val="clear" w:color="auto" w:fill="auto"/>
            <w:vAlign w:val="center"/>
          </w:tcPr>
          <w:p w14:paraId="5ADC8B30"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tcBorders>
              <w:bottom w:val="single" w:sz="4" w:space="0" w:color="auto"/>
            </w:tcBorders>
            <w:shd w:val="clear" w:color="auto" w:fill="auto"/>
            <w:vAlign w:val="center"/>
          </w:tcPr>
          <w:p w14:paraId="59D48794"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353" w:type="dxa"/>
            <w:shd w:val="clear" w:color="auto" w:fill="auto"/>
            <w:vAlign w:val="center"/>
          </w:tcPr>
          <w:p w14:paraId="49621C1F"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vAlign w:val="center"/>
          </w:tcPr>
          <w:p w14:paraId="53DDA58E" w14:textId="77777777" w:rsidR="000777E7" w:rsidRPr="000777E7" w:rsidRDefault="000777E7" w:rsidP="000777E7">
            <w:pPr>
              <w:autoSpaceDE w:val="0"/>
              <w:autoSpaceDN w:val="0"/>
              <w:adjustRightInd w:val="0"/>
              <w:spacing w:after="0" w:line="240" w:lineRule="auto"/>
              <w:rPr>
                <w:rFonts w:ascii="Arial" w:hAnsi="Arial" w:cs="Arial"/>
              </w:rPr>
            </w:pPr>
          </w:p>
        </w:tc>
        <w:tc>
          <w:tcPr>
            <w:tcW w:w="353" w:type="dxa"/>
            <w:shd w:val="clear" w:color="auto" w:fill="auto"/>
            <w:vAlign w:val="center"/>
          </w:tcPr>
          <w:p w14:paraId="79251FAF"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bottom w:val="single" w:sz="4" w:space="0" w:color="auto"/>
              <w:right w:val="single" w:sz="4" w:space="0" w:color="auto"/>
            </w:tcBorders>
            <w:shd w:val="clear" w:color="auto" w:fill="auto"/>
            <w:vAlign w:val="center"/>
          </w:tcPr>
          <w:p w14:paraId="203D7A62" w14:textId="77777777" w:rsidR="000777E7" w:rsidRPr="000777E7" w:rsidRDefault="000777E7" w:rsidP="000777E7">
            <w:pPr>
              <w:autoSpaceDE w:val="0"/>
              <w:autoSpaceDN w:val="0"/>
              <w:adjustRightInd w:val="0"/>
              <w:spacing w:after="0" w:line="240" w:lineRule="auto"/>
              <w:jc w:val="right"/>
              <w:rPr>
                <w:rFonts w:ascii="Arial" w:hAnsi="Arial" w:cs="Arial"/>
              </w:rPr>
            </w:pPr>
          </w:p>
        </w:tc>
      </w:tr>
      <w:tr w:rsidR="000777E7" w:rsidRPr="000777E7" w14:paraId="63DEBB1A" w14:textId="77777777" w:rsidTr="001F06E9">
        <w:tc>
          <w:tcPr>
            <w:tcW w:w="796" w:type="dxa"/>
            <w:tcBorders>
              <w:left w:val="single" w:sz="4" w:space="0" w:color="auto"/>
            </w:tcBorders>
            <w:shd w:val="clear" w:color="auto" w:fill="auto"/>
            <w:vAlign w:val="center"/>
          </w:tcPr>
          <w:p w14:paraId="3DE9137D"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tcBorders>
              <w:top w:val="single" w:sz="4" w:space="0" w:color="auto"/>
              <w:bottom w:val="single" w:sz="4" w:space="0" w:color="auto"/>
            </w:tcBorders>
            <w:shd w:val="clear" w:color="auto" w:fill="auto"/>
            <w:vAlign w:val="center"/>
          </w:tcPr>
          <w:p w14:paraId="319D870A" w14:textId="77777777" w:rsidR="000777E7" w:rsidRPr="000777E7" w:rsidRDefault="000777E7" w:rsidP="000777E7">
            <w:pPr>
              <w:autoSpaceDE w:val="0"/>
              <w:autoSpaceDN w:val="0"/>
              <w:adjustRightInd w:val="0"/>
              <w:spacing w:after="0" w:line="240" w:lineRule="auto"/>
              <w:jc w:val="right"/>
              <w:rPr>
                <w:rFonts w:ascii="Arial" w:hAnsi="Arial" w:cs="Arial"/>
                <w:b/>
                <w:bCs/>
              </w:rPr>
            </w:pPr>
            <w:r w:rsidRPr="000777E7">
              <w:rPr>
                <w:rFonts w:ascii="Arial" w:hAnsi="Arial" w:cs="Arial"/>
                <w:b/>
                <w:bCs/>
              </w:rPr>
              <w:t>-500,762</w:t>
            </w:r>
          </w:p>
        </w:tc>
        <w:tc>
          <w:tcPr>
            <w:tcW w:w="353" w:type="dxa"/>
            <w:shd w:val="clear" w:color="auto" w:fill="auto"/>
            <w:vAlign w:val="center"/>
          </w:tcPr>
          <w:p w14:paraId="0352624E"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vAlign w:val="center"/>
          </w:tcPr>
          <w:p w14:paraId="0A91EB62" w14:textId="77777777" w:rsidR="000777E7" w:rsidRPr="000777E7" w:rsidRDefault="000777E7" w:rsidP="000777E7">
            <w:pPr>
              <w:autoSpaceDE w:val="0"/>
              <w:autoSpaceDN w:val="0"/>
              <w:adjustRightInd w:val="0"/>
              <w:spacing w:after="0" w:line="240" w:lineRule="auto"/>
              <w:rPr>
                <w:rFonts w:ascii="Arial" w:hAnsi="Arial" w:cs="Arial"/>
              </w:rPr>
            </w:pPr>
            <w:r w:rsidRPr="000777E7">
              <w:rPr>
                <w:rFonts w:ascii="Arial" w:hAnsi="Arial" w:cs="Arial"/>
                <w:b/>
              </w:rPr>
              <w:t>Total Financing</w:t>
            </w:r>
          </w:p>
        </w:tc>
        <w:tc>
          <w:tcPr>
            <w:tcW w:w="353" w:type="dxa"/>
            <w:shd w:val="clear" w:color="auto" w:fill="auto"/>
            <w:vAlign w:val="center"/>
          </w:tcPr>
          <w:p w14:paraId="1AFFC60E"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top w:val="single" w:sz="4" w:space="0" w:color="auto"/>
              <w:bottom w:val="single" w:sz="4" w:space="0" w:color="auto"/>
              <w:right w:val="single" w:sz="4" w:space="0" w:color="auto"/>
            </w:tcBorders>
            <w:shd w:val="clear" w:color="auto" w:fill="auto"/>
            <w:vAlign w:val="center"/>
          </w:tcPr>
          <w:p w14:paraId="615DBB13" w14:textId="77777777" w:rsidR="000777E7" w:rsidRPr="000777E7" w:rsidRDefault="000777E7" w:rsidP="000777E7">
            <w:pPr>
              <w:autoSpaceDE w:val="0"/>
              <w:autoSpaceDN w:val="0"/>
              <w:adjustRightInd w:val="0"/>
              <w:spacing w:after="0" w:line="240" w:lineRule="auto"/>
              <w:jc w:val="right"/>
              <w:rPr>
                <w:rFonts w:ascii="Arial" w:hAnsi="Arial" w:cs="Arial"/>
                <w:b/>
                <w:bCs/>
              </w:rPr>
            </w:pPr>
            <w:r w:rsidRPr="000777E7">
              <w:rPr>
                <w:rFonts w:ascii="Arial" w:hAnsi="Arial" w:cs="Arial"/>
                <w:b/>
                <w:bCs/>
              </w:rPr>
              <w:t>-543,815</w:t>
            </w:r>
          </w:p>
        </w:tc>
      </w:tr>
      <w:tr w:rsidR="000777E7" w:rsidRPr="000777E7" w14:paraId="556DB1C1" w14:textId="77777777" w:rsidTr="001F06E9">
        <w:tc>
          <w:tcPr>
            <w:tcW w:w="796" w:type="dxa"/>
            <w:tcBorders>
              <w:left w:val="single" w:sz="4" w:space="0" w:color="auto"/>
            </w:tcBorders>
            <w:shd w:val="clear" w:color="auto" w:fill="auto"/>
            <w:vAlign w:val="center"/>
          </w:tcPr>
          <w:p w14:paraId="72BCCBE1" w14:textId="77777777" w:rsidR="000777E7" w:rsidRPr="000777E7" w:rsidRDefault="000777E7" w:rsidP="000777E7">
            <w:pPr>
              <w:spacing w:after="0" w:line="240" w:lineRule="auto"/>
              <w:jc w:val="right"/>
              <w:rPr>
                <w:rFonts w:ascii="Arial" w:eastAsia="Times New Roman" w:hAnsi="Arial" w:cs="Arial"/>
                <w:lang w:eastAsia="en-GB"/>
              </w:rPr>
            </w:pPr>
          </w:p>
        </w:tc>
        <w:tc>
          <w:tcPr>
            <w:tcW w:w="1409" w:type="dxa"/>
            <w:gridSpan w:val="2"/>
            <w:tcBorders>
              <w:top w:val="single" w:sz="4" w:space="0" w:color="auto"/>
            </w:tcBorders>
            <w:shd w:val="clear" w:color="auto" w:fill="auto"/>
            <w:vAlign w:val="center"/>
          </w:tcPr>
          <w:p w14:paraId="4FE6651B"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353" w:type="dxa"/>
            <w:shd w:val="clear" w:color="auto" w:fill="auto"/>
            <w:vAlign w:val="center"/>
          </w:tcPr>
          <w:p w14:paraId="54C1AC13"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4796" w:type="dxa"/>
            <w:shd w:val="clear" w:color="auto" w:fill="auto"/>
            <w:vAlign w:val="center"/>
          </w:tcPr>
          <w:p w14:paraId="24F34AFE" w14:textId="77777777" w:rsidR="000777E7" w:rsidRPr="000777E7" w:rsidRDefault="000777E7" w:rsidP="000777E7">
            <w:pPr>
              <w:autoSpaceDE w:val="0"/>
              <w:autoSpaceDN w:val="0"/>
              <w:adjustRightInd w:val="0"/>
              <w:spacing w:after="0" w:line="240" w:lineRule="auto"/>
              <w:rPr>
                <w:rFonts w:ascii="Arial" w:hAnsi="Arial" w:cs="Arial"/>
              </w:rPr>
            </w:pPr>
          </w:p>
        </w:tc>
        <w:tc>
          <w:tcPr>
            <w:tcW w:w="353" w:type="dxa"/>
            <w:shd w:val="clear" w:color="auto" w:fill="auto"/>
            <w:vAlign w:val="center"/>
          </w:tcPr>
          <w:p w14:paraId="2490AFF1" w14:textId="77777777" w:rsidR="000777E7" w:rsidRPr="000777E7" w:rsidRDefault="000777E7" w:rsidP="000777E7">
            <w:pPr>
              <w:autoSpaceDE w:val="0"/>
              <w:autoSpaceDN w:val="0"/>
              <w:adjustRightInd w:val="0"/>
              <w:spacing w:after="0" w:line="240" w:lineRule="auto"/>
              <w:jc w:val="right"/>
              <w:rPr>
                <w:rFonts w:ascii="Arial" w:hAnsi="Arial" w:cs="Arial"/>
              </w:rPr>
            </w:pPr>
          </w:p>
        </w:tc>
        <w:tc>
          <w:tcPr>
            <w:tcW w:w="1342" w:type="dxa"/>
            <w:tcBorders>
              <w:top w:val="single" w:sz="4" w:space="0" w:color="auto"/>
              <w:right w:val="single" w:sz="4" w:space="0" w:color="auto"/>
            </w:tcBorders>
            <w:shd w:val="clear" w:color="auto" w:fill="auto"/>
            <w:vAlign w:val="center"/>
          </w:tcPr>
          <w:p w14:paraId="5DBA76D5" w14:textId="77777777" w:rsidR="000777E7" w:rsidRPr="000777E7" w:rsidRDefault="000777E7" w:rsidP="000777E7">
            <w:pPr>
              <w:autoSpaceDE w:val="0"/>
              <w:autoSpaceDN w:val="0"/>
              <w:adjustRightInd w:val="0"/>
              <w:spacing w:after="0" w:line="240" w:lineRule="auto"/>
              <w:jc w:val="right"/>
              <w:rPr>
                <w:rFonts w:ascii="Arial" w:hAnsi="Arial" w:cs="Arial"/>
              </w:rPr>
            </w:pPr>
          </w:p>
        </w:tc>
      </w:tr>
      <w:tr w:rsidR="000777E7" w:rsidRPr="000777E7" w14:paraId="44682CDF" w14:textId="77777777" w:rsidTr="001F06E9">
        <w:tc>
          <w:tcPr>
            <w:tcW w:w="810" w:type="dxa"/>
            <w:gridSpan w:val="2"/>
            <w:tcBorders>
              <w:left w:val="single" w:sz="4" w:space="0" w:color="auto"/>
            </w:tcBorders>
            <w:shd w:val="clear" w:color="auto" w:fill="auto"/>
          </w:tcPr>
          <w:p w14:paraId="4A8E4AA2" w14:textId="77777777" w:rsidR="000777E7" w:rsidRPr="000777E7" w:rsidRDefault="000777E7" w:rsidP="000777E7">
            <w:pPr>
              <w:pBdr>
                <w:left w:val="single" w:sz="4" w:space="4" w:color="auto"/>
                <w:right w:val="single" w:sz="4" w:space="4" w:color="auto"/>
              </w:pBdr>
              <w:spacing w:after="0" w:line="240" w:lineRule="auto"/>
              <w:jc w:val="both"/>
              <w:rPr>
                <w:rFonts w:ascii="Arial" w:eastAsia="Times New Roman" w:hAnsi="Arial" w:cs="Arial"/>
                <w:sz w:val="24"/>
                <w:szCs w:val="24"/>
                <w:lang w:eastAsia="en-GB"/>
              </w:rPr>
            </w:pPr>
          </w:p>
        </w:tc>
        <w:tc>
          <w:tcPr>
            <w:tcW w:w="8239" w:type="dxa"/>
            <w:gridSpan w:val="5"/>
            <w:tcBorders>
              <w:right w:val="single" w:sz="4" w:space="0" w:color="auto"/>
            </w:tcBorders>
            <w:shd w:val="clear" w:color="auto" w:fill="auto"/>
          </w:tcPr>
          <w:p w14:paraId="4FD1F31B" w14:textId="77777777" w:rsidR="000777E7" w:rsidRPr="000777E7" w:rsidRDefault="000777E7" w:rsidP="000777E7">
            <w:pPr>
              <w:pBdr>
                <w:left w:val="single" w:sz="4" w:space="4" w:color="auto"/>
                <w:right w:val="single" w:sz="4" w:space="4" w:color="auto"/>
              </w:pBdr>
              <w:autoSpaceDE w:val="0"/>
              <w:autoSpaceDN w:val="0"/>
              <w:adjustRightInd w:val="0"/>
              <w:spacing w:after="0" w:line="240" w:lineRule="auto"/>
              <w:jc w:val="both"/>
              <w:rPr>
                <w:rFonts w:ascii="Arial" w:hAnsi="Arial" w:cs="Arial"/>
                <w:sz w:val="24"/>
                <w:szCs w:val="24"/>
              </w:rPr>
            </w:pPr>
          </w:p>
        </w:tc>
      </w:tr>
      <w:tr w:rsidR="000777E7" w:rsidRPr="000777E7" w14:paraId="2DCEBB74" w14:textId="77777777" w:rsidTr="001F06E9">
        <w:tc>
          <w:tcPr>
            <w:tcW w:w="810" w:type="dxa"/>
            <w:gridSpan w:val="2"/>
            <w:tcBorders>
              <w:left w:val="single" w:sz="4" w:space="0" w:color="auto"/>
            </w:tcBorders>
            <w:shd w:val="clear" w:color="auto" w:fill="auto"/>
          </w:tcPr>
          <w:p w14:paraId="6B8E4D96" w14:textId="77777777" w:rsidR="000777E7" w:rsidRPr="000777E7" w:rsidRDefault="000777E7" w:rsidP="000777E7">
            <w:pPr>
              <w:pBdr>
                <w:left w:val="single" w:sz="4" w:space="4" w:color="auto"/>
                <w:right w:val="single" w:sz="4" w:space="4" w:color="auto"/>
              </w:pBdr>
              <w:spacing w:after="0" w:line="240" w:lineRule="auto"/>
              <w:jc w:val="both"/>
              <w:rPr>
                <w:rFonts w:ascii="Arial" w:eastAsia="Times New Roman" w:hAnsi="Arial" w:cs="Arial"/>
                <w:sz w:val="24"/>
                <w:szCs w:val="24"/>
                <w:lang w:eastAsia="en-GB"/>
              </w:rPr>
            </w:pPr>
            <w:r w:rsidRPr="000777E7">
              <w:rPr>
                <w:rFonts w:ascii="Arial" w:eastAsia="Times New Roman" w:hAnsi="Arial" w:cs="Arial"/>
                <w:sz w:val="24"/>
                <w:szCs w:val="24"/>
                <w:lang w:eastAsia="en-GB"/>
              </w:rPr>
              <w:t>(9)</w:t>
            </w:r>
          </w:p>
        </w:tc>
        <w:tc>
          <w:tcPr>
            <w:tcW w:w="8239" w:type="dxa"/>
            <w:gridSpan w:val="5"/>
            <w:tcBorders>
              <w:right w:val="single" w:sz="4" w:space="0" w:color="auto"/>
            </w:tcBorders>
            <w:shd w:val="clear" w:color="auto" w:fill="auto"/>
          </w:tcPr>
          <w:p w14:paraId="4D4366E2" w14:textId="77777777" w:rsidR="000777E7" w:rsidRPr="000777E7" w:rsidRDefault="000777E7" w:rsidP="000777E7">
            <w:pPr>
              <w:pBdr>
                <w:left w:val="single" w:sz="4" w:space="4" w:color="auto"/>
                <w:right w:val="single" w:sz="4" w:space="4" w:color="auto"/>
              </w:pBdr>
              <w:autoSpaceDE w:val="0"/>
              <w:autoSpaceDN w:val="0"/>
              <w:adjustRightInd w:val="0"/>
              <w:spacing w:after="0" w:line="240" w:lineRule="auto"/>
              <w:jc w:val="both"/>
              <w:rPr>
                <w:rFonts w:ascii="Arial" w:hAnsi="Arial" w:cs="Arial"/>
                <w:sz w:val="24"/>
                <w:szCs w:val="24"/>
              </w:rPr>
            </w:pPr>
            <w:r w:rsidRPr="000777E7">
              <w:rPr>
                <w:rFonts w:ascii="Arial" w:eastAsia="Times New Roman" w:hAnsi="Arial" w:cs="Arial"/>
                <w:sz w:val="24"/>
                <w:szCs w:val="24"/>
                <w:lang w:eastAsia="en-GB"/>
              </w:rPr>
              <w:t>approves a Band D equivalent Council Tax of £1,932.56 for City Council services, i.e. an increase of 4.99% (2.99% City Council increase and 2% national arrangement for the social care precept</w:t>
            </w:r>
            <w:r w:rsidRPr="000777E7">
              <w:rPr>
                <w:rFonts w:ascii="Arial" w:hAnsi="Arial" w:cs="Arial"/>
                <w:sz w:val="24"/>
                <w:szCs w:val="24"/>
              </w:rPr>
              <w:t>);</w:t>
            </w:r>
          </w:p>
        </w:tc>
      </w:tr>
      <w:tr w:rsidR="000777E7" w:rsidRPr="000777E7" w14:paraId="69C284FE" w14:textId="77777777" w:rsidTr="001F06E9">
        <w:tc>
          <w:tcPr>
            <w:tcW w:w="810" w:type="dxa"/>
            <w:gridSpan w:val="2"/>
            <w:tcBorders>
              <w:left w:val="single" w:sz="4" w:space="0" w:color="auto"/>
            </w:tcBorders>
            <w:shd w:val="clear" w:color="auto" w:fill="auto"/>
          </w:tcPr>
          <w:p w14:paraId="6EFA1253" w14:textId="77777777" w:rsidR="000777E7" w:rsidRPr="000777E7" w:rsidRDefault="000777E7" w:rsidP="000777E7">
            <w:pPr>
              <w:pBdr>
                <w:left w:val="single" w:sz="4" w:space="4" w:color="auto"/>
                <w:right w:val="single" w:sz="4" w:space="4" w:color="auto"/>
              </w:pBdr>
              <w:spacing w:after="0" w:line="240" w:lineRule="auto"/>
              <w:jc w:val="both"/>
              <w:rPr>
                <w:rFonts w:ascii="Arial" w:eastAsia="Times New Roman" w:hAnsi="Arial" w:cs="Arial"/>
                <w:sz w:val="24"/>
                <w:szCs w:val="24"/>
                <w:lang w:eastAsia="en-GB"/>
              </w:rPr>
            </w:pPr>
          </w:p>
        </w:tc>
        <w:tc>
          <w:tcPr>
            <w:tcW w:w="8239" w:type="dxa"/>
            <w:gridSpan w:val="5"/>
            <w:tcBorders>
              <w:right w:val="single" w:sz="4" w:space="0" w:color="auto"/>
            </w:tcBorders>
            <w:shd w:val="clear" w:color="auto" w:fill="auto"/>
          </w:tcPr>
          <w:p w14:paraId="0A9DFB68" w14:textId="77777777" w:rsidR="000777E7" w:rsidRPr="000777E7" w:rsidRDefault="000777E7" w:rsidP="000777E7">
            <w:pPr>
              <w:pBdr>
                <w:left w:val="single" w:sz="4" w:space="4" w:color="auto"/>
                <w:right w:val="single" w:sz="4" w:space="4" w:color="auto"/>
              </w:pBdr>
              <w:autoSpaceDE w:val="0"/>
              <w:autoSpaceDN w:val="0"/>
              <w:adjustRightInd w:val="0"/>
              <w:spacing w:after="0" w:line="240" w:lineRule="auto"/>
              <w:jc w:val="both"/>
              <w:rPr>
                <w:rFonts w:ascii="Arial" w:hAnsi="Arial" w:cs="Arial"/>
                <w:sz w:val="24"/>
                <w:szCs w:val="24"/>
              </w:rPr>
            </w:pPr>
          </w:p>
        </w:tc>
      </w:tr>
      <w:tr w:rsidR="000777E7" w:rsidRPr="000777E7" w14:paraId="3C00675C" w14:textId="77777777" w:rsidTr="001F06E9">
        <w:tc>
          <w:tcPr>
            <w:tcW w:w="810" w:type="dxa"/>
            <w:gridSpan w:val="2"/>
            <w:tcBorders>
              <w:left w:val="single" w:sz="4" w:space="0" w:color="auto"/>
            </w:tcBorders>
            <w:shd w:val="clear" w:color="auto" w:fill="auto"/>
          </w:tcPr>
          <w:p w14:paraId="6674F7A9" w14:textId="77777777" w:rsidR="000777E7" w:rsidRPr="000777E7" w:rsidRDefault="000777E7" w:rsidP="000777E7">
            <w:pPr>
              <w:pBdr>
                <w:left w:val="single" w:sz="4" w:space="4" w:color="auto"/>
                <w:right w:val="single" w:sz="4" w:space="4" w:color="auto"/>
              </w:pBdr>
              <w:spacing w:after="0" w:line="240" w:lineRule="auto"/>
              <w:jc w:val="both"/>
              <w:rPr>
                <w:rFonts w:ascii="Arial" w:eastAsia="Times New Roman" w:hAnsi="Arial" w:cs="Arial"/>
                <w:sz w:val="24"/>
                <w:szCs w:val="24"/>
                <w:lang w:eastAsia="en-GB"/>
              </w:rPr>
            </w:pPr>
            <w:r w:rsidRPr="000777E7">
              <w:rPr>
                <w:rFonts w:ascii="Arial" w:eastAsia="Times New Roman" w:hAnsi="Arial" w:cs="Arial"/>
                <w:sz w:val="24"/>
                <w:szCs w:val="24"/>
                <w:lang w:eastAsia="en-GB"/>
              </w:rPr>
              <w:t>(10)</w:t>
            </w:r>
          </w:p>
        </w:tc>
        <w:tc>
          <w:tcPr>
            <w:tcW w:w="8239" w:type="dxa"/>
            <w:gridSpan w:val="5"/>
            <w:tcBorders>
              <w:right w:val="single" w:sz="4" w:space="0" w:color="auto"/>
            </w:tcBorders>
            <w:shd w:val="clear" w:color="auto" w:fill="auto"/>
          </w:tcPr>
          <w:p w14:paraId="304E041C" w14:textId="77777777" w:rsidR="000777E7" w:rsidRPr="000777E7" w:rsidRDefault="000777E7" w:rsidP="000777E7">
            <w:pPr>
              <w:pBdr>
                <w:left w:val="single" w:sz="4" w:space="4" w:color="auto"/>
                <w:right w:val="single" w:sz="4" w:space="4" w:color="auto"/>
              </w:pBdr>
              <w:autoSpaceDE w:val="0"/>
              <w:autoSpaceDN w:val="0"/>
              <w:adjustRightInd w:val="0"/>
              <w:spacing w:after="0" w:line="240" w:lineRule="auto"/>
              <w:jc w:val="both"/>
              <w:rPr>
                <w:rFonts w:ascii="Arial" w:hAnsi="Arial" w:cs="Arial"/>
                <w:sz w:val="24"/>
                <w:szCs w:val="24"/>
              </w:rPr>
            </w:pPr>
            <w:r w:rsidRPr="000777E7">
              <w:rPr>
                <w:rFonts w:ascii="Arial" w:hAnsi="Arial" w:cs="Arial"/>
                <w:sz w:val="24"/>
                <w:szCs w:val="24"/>
              </w:rPr>
              <w:t>notes that the Section 151 Officer has reviewed the robustness of the estimates and the adequacy of the proposed financial reserves, in accordance with Section 25 of the Local Government Act 2003; and that further details can be found in Appendix 5 and within the Section 25 Statutory Statement on Sustainability of Budget and Level of Reserves from paragraph 2 of the Revenue Budget report;</w:t>
            </w:r>
          </w:p>
        </w:tc>
      </w:tr>
      <w:tr w:rsidR="000777E7" w:rsidRPr="000777E7" w14:paraId="4F9800F3" w14:textId="77777777" w:rsidTr="00C17C2C">
        <w:tc>
          <w:tcPr>
            <w:tcW w:w="810" w:type="dxa"/>
            <w:gridSpan w:val="2"/>
            <w:tcBorders>
              <w:left w:val="single" w:sz="4" w:space="0" w:color="auto"/>
            </w:tcBorders>
            <w:shd w:val="clear" w:color="auto" w:fill="auto"/>
          </w:tcPr>
          <w:p w14:paraId="768A0F4F" w14:textId="77777777" w:rsidR="000777E7" w:rsidRPr="000777E7" w:rsidRDefault="000777E7" w:rsidP="000777E7">
            <w:pPr>
              <w:spacing w:after="0" w:line="240" w:lineRule="auto"/>
              <w:jc w:val="both"/>
              <w:rPr>
                <w:rFonts w:ascii="Arial" w:eastAsia="Times New Roman" w:hAnsi="Arial" w:cs="Arial"/>
                <w:sz w:val="24"/>
                <w:szCs w:val="24"/>
                <w:lang w:eastAsia="en-GB"/>
              </w:rPr>
            </w:pPr>
          </w:p>
        </w:tc>
        <w:tc>
          <w:tcPr>
            <w:tcW w:w="8239" w:type="dxa"/>
            <w:gridSpan w:val="5"/>
            <w:tcBorders>
              <w:right w:val="single" w:sz="4" w:space="0" w:color="auto"/>
            </w:tcBorders>
            <w:shd w:val="clear" w:color="auto" w:fill="auto"/>
          </w:tcPr>
          <w:p w14:paraId="297A3034" w14:textId="77777777" w:rsidR="000777E7" w:rsidRPr="000777E7" w:rsidRDefault="000777E7" w:rsidP="000777E7">
            <w:pPr>
              <w:autoSpaceDE w:val="0"/>
              <w:autoSpaceDN w:val="0"/>
              <w:adjustRightInd w:val="0"/>
              <w:spacing w:after="0" w:line="240" w:lineRule="auto"/>
              <w:jc w:val="both"/>
              <w:rPr>
                <w:rFonts w:ascii="Arial" w:hAnsi="Arial" w:cs="Arial"/>
                <w:sz w:val="24"/>
                <w:szCs w:val="24"/>
              </w:rPr>
            </w:pPr>
          </w:p>
        </w:tc>
      </w:tr>
      <w:tr w:rsidR="000777E7" w:rsidRPr="000777E7" w14:paraId="27C605B9" w14:textId="77777777" w:rsidTr="00C17C2C">
        <w:tc>
          <w:tcPr>
            <w:tcW w:w="810" w:type="dxa"/>
            <w:gridSpan w:val="2"/>
            <w:tcBorders>
              <w:left w:val="single" w:sz="4" w:space="0" w:color="auto"/>
            </w:tcBorders>
            <w:shd w:val="clear" w:color="auto" w:fill="auto"/>
          </w:tcPr>
          <w:p w14:paraId="15693DC0" w14:textId="77777777" w:rsidR="000777E7" w:rsidRPr="000777E7" w:rsidRDefault="000777E7" w:rsidP="000777E7">
            <w:pPr>
              <w:spacing w:after="0" w:line="240" w:lineRule="auto"/>
              <w:jc w:val="both"/>
              <w:rPr>
                <w:rFonts w:ascii="Arial" w:eastAsia="Times New Roman" w:hAnsi="Arial" w:cs="Arial"/>
                <w:sz w:val="24"/>
                <w:szCs w:val="24"/>
                <w:lang w:eastAsia="en-GB"/>
              </w:rPr>
            </w:pPr>
            <w:r w:rsidRPr="000777E7">
              <w:rPr>
                <w:rFonts w:ascii="Arial" w:eastAsia="Times New Roman" w:hAnsi="Arial" w:cs="Arial"/>
                <w:sz w:val="24"/>
                <w:szCs w:val="24"/>
                <w:lang w:eastAsia="en-GB"/>
              </w:rPr>
              <w:t>(11)</w:t>
            </w:r>
          </w:p>
        </w:tc>
        <w:tc>
          <w:tcPr>
            <w:tcW w:w="8239" w:type="dxa"/>
            <w:gridSpan w:val="5"/>
            <w:tcBorders>
              <w:right w:val="single" w:sz="4" w:space="0" w:color="auto"/>
            </w:tcBorders>
            <w:shd w:val="clear" w:color="auto" w:fill="auto"/>
          </w:tcPr>
          <w:p w14:paraId="0172AF91" w14:textId="77777777" w:rsidR="000777E7" w:rsidRPr="000777E7" w:rsidRDefault="000777E7" w:rsidP="000777E7">
            <w:pPr>
              <w:autoSpaceDE w:val="0"/>
              <w:autoSpaceDN w:val="0"/>
              <w:adjustRightInd w:val="0"/>
              <w:spacing w:after="0" w:line="240" w:lineRule="auto"/>
              <w:jc w:val="both"/>
              <w:rPr>
                <w:rFonts w:ascii="Arial" w:hAnsi="Arial" w:cs="Arial"/>
                <w:sz w:val="24"/>
                <w:szCs w:val="24"/>
              </w:rPr>
            </w:pPr>
            <w:r w:rsidRPr="000777E7">
              <w:rPr>
                <w:rFonts w:ascii="Arial" w:hAnsi="Arial" w:cs="Arial"/>
                <w:sz w:val="24"/>
                <w:szCs w:val="24"/>
              </w:rPr>
              <w:t>notes that, if overspends against the agreed budgets emerge, then Executive Directors and Directors will be required to develop and implement plans to mitigate fully any overspend, within 2024/25, in consultation with elected Members;</w:t>
            </w:r>
          </w:p>
        </w:tc>
      </w:tr>
      <w:tr w:rsidR="000777E7" w:rsidRPr="000777E7" w14:paraId="5FFF11EA" w14:textId="77777777" w:rsidTr="00C17C2C">
        <w:tc>
          <w:tcPr>
            <w:tcW w:w="810" w:type="dxa"/>
            <w:gridSpan w:val="2"/>
            <w:tcBorders>
              <w:left w:val="single" w:sz="4" w:space="0" w:color="auto"/>
            </w:tcBorders>
            <w:shd w:val="clear" w:color="auto" w:fill="auto"/>
          </w:tcPr>
          <w:p w14:paraId="72D65EF3" w14:textId="77777777" w:rsidR="000777E7" w:rsidRPr="000777E7" w:rsidRDefault="000777E7" w:rsidP="000777E7">
            <w:pPr>
              <w:spacing w:after="0" w:line="240" w:lineRule="auto"/>
              <w:jc w:val="both"/>
              <w:rPr>
                <w:rFonts w:ascii="Arial" w:eastAsia="Times New Roman" w:hAnsi="Arial" w:cs="Arial"/>
                <w:sz w:val="24"/>
                <w:szCs w:val="24"/>
                <w:lang w:eastAsia="en-GB"/>
              </w:rPr>
            </w:pPr>
          </w:p>
        </w:tc>
        <w:tc>
          <w:tcPr>
            <w:tcW w:w="8239" w:type="dxa"/>
            <w:gridSpan w:val="5"/>
            <w:tcBorders>
              <w:right w:val="single" w:sz="4" w:space="0" w:color="auto"/>
            </w:tcBorders>
            <w:shd w:val="clear" w:color="auto" w:fill="auto"/>
          </w:tcPr>
          <w:p w14:paraId="25058654" w14:textId="77777777" w:rsidR="000777E7" w:rsidRPr="000777E7" w:rsidRDefault="000777E7" w:rsidP="000777E7">
            <w:pPr>
              <w:autoSpaceDE w:val="0"/>
              <w:autoSpaceDN w:val="0"/>
              <w:adjustRightInd w:val="0"/>
              <w:spacing w:after="0" w:line="240" w:lineRule="auto"/>
              <w:jc w:val="both"/>
              <w:rPr>
                <w:rFonts w:ascii="Arial" w:hAnsi="Arial" w:cs="Arial"/>
                <w:sz w:val="24"/>
                <w:szCs w:val="24"/>
              </w:rPr>
            </w:pPr>
          </w:p>
        </w:tc>
      </w:tr>
      <w:tr w:rsidR="000777E7" w:rsidRPr="000777E7" w14:paraId="2B64E9B8" w14:textId="77777777" w:rsidTr="00C17C2C">
        <w:tc>
          <w:tcPr>
            <w:tcW w:w="810" w:type="dxa"/>
            <w:gridSpan w:val="2"/>
            <w:tcBorders>
              <w:left w:val="single" w:sz="4" w:space="0" w:color="auto"/>
            </w:tcBorders>
            <w:shd w:val="clear" w:color="auto" w:fill="auto"/>
          </w:tcPr>
          <w:p w14:paraId="575F3033" w14:textId="77777777" w:rsidR="000777E7" w:rsidRPr="000777E7" w:rsidRDefault="000777E7" w:rsidP="000777E7">
            <w:pPr>
              <w:spacing w:after="0" w:line="240" w:lineRule="auto"/>
              <w:jc w:val="both"/>
              <w:rPr>
                <w:rFonts w:ascii="Arial" w:eastAsia="Times New Roman" w:hAnsi="Arial" w:cs="Arial"/>
                <w:sz w:val="24"/>
                <w:szCs w:val="24"/>
                <w:lang w:eastAsia="en-GB"/>
              </w:rPr>
            </w:pPr>
            <w:r w:rsidRPr="000777E7">
              <w:rPr>
                <w:rFonts w:ascii="Arial" w:eastAsia="Times New Roman" w:hAnsi="Arial" w:cs="Arial"/>
                <w:sz w:val="24"/>
                <w:szCs w:val="24"/>
                <w:lang w:eastAsia="en-GB"/>
              </w:rPr>
              <w:t>(12)</w:t>
            </w:r>
          </w:p>
        </w:tc>
        <w:tc>
          <w:tcPr>
            <w:tcW w:w="8239" w:type="dxa"/>
            <w:gridSpan w:val="5"/>
            <w:tcBorders>
              <w:right w:val="single" w:sz="4" w:space="0" w:color="auto"/>
            </w:tcBorders>
            <w:shd w:val="clear" w:color="auto" w:fill="auto"/>
          </w:tcPr>
          <w:p w14:paraId="79C8E778" w14:textId="77777777" w:rsidR="000777E7" w:rsidRPr="000777E7" w:rsidRDefault="000777E7" w:rsidP="000777E7">
            <w:pPr>
              <w:autoSpaceDE w:val="0"/>
              <w:autoSpaceDN w:val="0"/>
              <w:adjustRightInd w:val="0"/>
              <w:spacing w:after="0" w:line="240" w:lineRule="auto"/>
              <w:jc w:val="both"/>
              <w:rPr>
                <w:rFonts w:ascii="Arial" w:hAnsi="Arial" w:cs="Arial"/>
                <w:sz w:val="24"/>
                <w:szCs w:val="24"/>
              </w:rPr>
            </w:pPr>
            <w:r w:rsidRPr="000777E7">
              <w:rPr>
                <w:rFonts w:ascii="Arial" w:hAnsi="Arial" w:cs="Arial"/>
                <w:sz w:val="24"/>
                <w:szCs w:val="24"/>
              </w:rPr>
              <w:t xml:space="preserve">approves the savings as set out in </w:t>
            </w:r>
            <w:r w:rsidRPr="000777E7">
              <w:rPr>
                <w:rFonts w:ascii="Arial" w:hAnsi="Arial" w:cs="Arial"/>
                <w:bCs/>
                <w:sz w:val="24"/>
                <w:szCs w:val="24"/>
              </w:rPr>
              <w:t>Appendix 2</w:t>
            </w:r>
            <w:r w:rsidRPr="000777E7">
              <w:rPr>
                <w:rFonts w:ascii="Arial" w:hAnsi="Arial" w:cs="Arial"/>
                <w:b/>
                <w:bCs/>
                <w:sz w:val="24"/>
                <w:szCs w:val="24"/>
              </w:rPr>
              <w:t xml:space="preserve"> </w:t>
            </w:r>
            <w:r w:rsidRPr="000777E7">
              <w:rPr>
                <w:rFonts w:ascii="Arial" w:hAnsi="Arial" w:cs="Arial"/>
                <w:bCs/>
                <w:sz w:val="24"/>
                <w:szCs w:val="24"/>
              </w:rPr>
              <w:t xml:space="preserve">of the </w:t>
            </w:r>
            <w:r w:rsidRPr="000777E7">
              <w:rPr>
                <w:rFonts w:ascii="Arial" w:eastAsia="Times New Roman" w:hAnsi="Arial" w:cs="Arial"/>
                <w:sz w:val="24"/>
                <w:szCs w:val="24"/>
                <w:lang w:eastAsia="en-GB"/>
              </w:rPr>
              <w:t>Revenue Budget report;</w:t>
            </w:r>
          </w:p>
        </w:tc>
      </w:tr>
      <w:tr w:rsidR="000777E7" w:rsidRPr="000777E7" w14:paraId="2AC62946" w14:textId="77777777" w:rsidTr="00C17C2C">
        <w:tc>
          <w:tcPr>
            <w:tcW w:w="810" w:type="dxa"/>
            <w:gridSpan w:val="2"/>
            <w:tcBorders>
              <w:left w:val="single" w:sz="4" w:space="0" w:color="auto"/>
            </w:tcBorders>
            <w:shd w:val="clear" w:color="auto" w:fill="auto"/>
          </w:tcPr>
          <w:p w14:paraId="59670CE3" w14:textId="77777777" w:rsidR="000777E7" w:rsidRPr="000777E7" w:rsidRDefault="000777E7" w:rsidP="000777E7">
            <w:pPr>
              <w:spacing w:after="0" w:line="240" w:lineRule="auto"/>
              <w:jc w:val="both"/>
              <w:rPr>
                <w:rFonts w:ascii="Arial" w:eastAsia="Times New Roman" w:hAnsi="Arial" w:cs="Arial"/>
                <w:sz w:val="24"/>
                <w:szCs w:val="24"/>
                <w:lang w:eastAsia="en-GB"/>
              </w:rPr>
            </w:pPr>
          </w:p>
        </w:tc>
        <w:tc>
          <w:tcPr>
            <w:tcW w:w="8239" w:type="dxa"/>
            <w:gridSpan w:val="5"/>
            <w:tcBorders>
              <w:right w:val="single" w:sz="4" w:space="0" w:color="auto"/>
            </w:tcBorders>
            <w:shd w:val="clear" w:color="auto" w:fill="auto"/>
          </w:tcPr>
          <w:p w14:paraId="61664085" w14:textId="77777777" w:rsidR="000777E7" w:rsidRPr="000777E7" w:rsidRDefault="000777E7" w:rsidP="000777E7">
            <w:pPr>
              <w:autoSpaceDE w:val="0"/>
              <w:autoSpaceDN w:val="0"/>
              <w:adjustRightInd w:val="0"/>
              <w:spacing w:after="0" w:line="240" w:lineRule="auto"/>
              <w:jc w:val="both"/>
              <w:rPr>
                <w:rFonts w:ascii="Arial" w:hAnsi="Arial" w:cs="Arial"/>
                <w:sz w:val="24"/>
                <w:szCs w:val="24"/>
              </w:rPr>
            </w:pPr>
          </w:p>
        </w:tc>
      </w:tr>
      <w:tr w:rsidR="000777E7" w:rsidRPr="000777E7" w14:paraId="2D251E01" w14:textId="77777777" w:rsidTr="00C17C2C">
        <w:tc>
          <w:tcPr>
            <w:tcW w:w="810" w:type="dxa"/>
            <w:gridSpan w:val="2"/>
            <w:tcBorders>
              <w:left w:val="single" w:sz="4" w:space="0" w:color="auto"/>
            </w:tcBorders>
            <w:shd w:val="clear" w:color="auto" w:fill="auto"/>
          </w:tcPr>
          <w:p w14:paraId="0F2A3F0B" w14:textId="77777777" w:rsidR="000777E7" w:rsidRPr="000777E7" w:rsidRDefault="000777E7" w:rsidP="000777E7">
            <w:pPr>
              <w:spacing w:after="0" w:line="240" w:lineRule="auto"/>
              <w:jc w:val="both"/>
              <w:rPr>
                <w:rFonts w:ascii="Arial" w:eastAsia="Times New Roman" w:hAnsi="Arial" w:cs="Arial"/>
                <w:sz w:val="24"/>
                <w:szCs w:val="24"/>
                <w:lang w:eastAsia="en-GB"/>
              </w:rPr>
            </w:pPr>
            <w:r w:rsidRPr="000777E7">
              <w:rPr>
                <w:rFonts w:ascii="Arial" w:eastAsia="Times New Roman" w:hAnsi="Arial" w:cs="Arial"/>
                <w:sz w:val="24"/>
                <w:szCs w:val="24"/>
                <w:lang w:eastAsia="en-GB"/>
              </w:rPr>
              <w:t>(13)</w:t>
            </w:r>
          </w:p>
        </w:tc>
        <w:tc>
          <w:tcPr>
            <w:tcW w:w="8239" w:type="dxa"/>
            <w:gridSpan w:val="5"/>
            <w:tcBorders>
              <w:right w:val="single" w:sz="4" w:space="0" w:color="auto"/>
            </w:tcBorders>
            <w:shd w:val="clear" w:color="auto" w:fill="auto"/>
          </w:tcPr>
          <w:p w14:paraId="62C14FF4" w14:textId="77777777" w:rsidR="000777E7" w:rsidRPr="000777E7" w:rsidRDefault="000777E7" w:rsidP="000777E7">
            <w:pPr>
              <w:autoSpaceDE w:val="0"/>
              <w:autoSpaceDN w:val="0"/>
              <w:adjustRightInd w:val="0"/>
              <w:spacing w:after="0" w:line="240" w:lineRule="auto"/>
              <w:jc w:val="both"/>
              <w:rPr>
                <w:rFonts w:ascii="Arial" w:hAnsi="Arial" w:cs="Arial"/>
                <w:sz w:val="24"/>
                <w:szCs w:val="24"/>
              </w:rPr>
            </w:pPr>
            <w:r w:rsidRPr="000777E7">
              <w:rPr>
                <w:rFonts w:ascii="Arial" w:eastAsia="Times New Roman" w:hAnsi="Arial" w:cs="Arial"/>
                <w:sz w:val="24"/>
                <w:szCs w:val="24"/>
                <w:lang w:eastAsia="en-GB"/>
              </w:rPr>
              <w:t>approves the revenue budget allocations for each of the services, as set out in Appendix 4a</w:t>
            </w:r>
            <w:r w:rsidRPr="000777E7">
              <w:rPr>
                <w:rFonts w:ascii="Arial" w:hAnsi="Arial" w:cs="Arial"/>
                <w:sz w:val="24"/>
                <w:szCs w:val="24"/>
              </w:rPr>
              <w:t xml:space="preserve"> of the </w:t>
            </w:r>
            <w:r w:rsidRPr="000777E7">
              <w:rPr>
                <w:rFonts w:ascii="Arial" w:hAnsi="Arial" w:cs="Arial"/>
                <w:color w:val="0B0C0C"/>
                <w:sz w:val="24"/>
                <w:szCs w:val="24"/>
              </w:rPr>
              <w:t xml:space="preserve">Revenue </w:t>
            </w:r>
            <w:r w:rsidRPr="000777E7">
              <w:rPr>
                <w:rFonts w:ascii="Arial" w:hAnsi="Arial" w:cs="Arial"/>
                <w:sz w:val="24"/>
                <w:szCs w:val="24"/>
              </w:rPr>
              <w:t>Budget report</w:t>
            </w:r>
            <w:r w:rsidRPr="000777E7">
              <w:rPr>
                <w:rFonts w:ascii="Arial" w:eastAsia="Times New Roman" w:hAnsi="Arial" w:cs="Arial"/>
                <w:sz w:val="24"/>
                <w:szCs w:val="24"/>
                <w:lang w:eastAsia="en-GB"/>
              </w:rPr>
              <w:t>,</w:t>
            </w:r>
            <w:r w:rsidRPr="000777E7">
              <w:rPr>
                <w:rFonts w:ascii="Arial" w:eastAsia="Times New Roman" w:hAnsi="Arial" w:cs="Arial"/>
                <w:bCs/>
                <w:sz w:val="24"/>
                <w:szCs w:val="24"/>
                <w:lang w:eastAsia="en-GB"/>
              </w:rPr>
              <w:t xml:space="preserve"> subject to the amendments outlined in paragraph (4) above</w:t>
            </w:r>
            <w:r w:rsidRPr="000777E7">
              <w:rPr>
                <w:rFonts w:ascii="Arial" w:eastAsia="Times New Roman" w:hAnsi="Arial" w:cs="Arial"/>
                <w:sz w:val="24"/>
                <w:szCs w:val="24"/>
                <w:lang w:eastAsia="en-GB"/>
              </w:rPr>
              <w:t>;</w:t>
            </w:r>
          </w:p>
        </w:tc>
      </w:tr>
      <w:tr w:rsidR="000777E7" w:rsidRPr="000777E7" w14:paraId="5E66186C" w14:textId="77777777" w:rsidTr="00C17C2C">
        <w:tc>
          <w:tcPr>
            <w:tcW w:w="810" w:type="dxa"/>
            <w:gridSpan w:val="2"/>
            <w:tcBorders>
              <w:left w:val="single" w:sz="4" w:space="0" w:color="auto"/>
            </w:tcBorders>
            <w:shd w:val="clear" w:color="auto" w:fill="auto"/>
          </w:tcPr>
          <w:p w14:paraId="03FCE874" w14:textId="77777777" w:rsidR="000777E7" w:rsidRPr="000777E7" w:rsidRDefault="000777E7" w:rsidP="000777E7">
            <w:pPr>
              <w:spacing w:after="0" w:line="240" w:lineRule="auto"/>
              <w:jc w:val="both"/>
              <w:rPr>
                <w:rFonts w:ascii="Arial" w:eastAsia="Times New Roman" w:hAnsi="Arial" w:cs="Arial"/>
                <w:sz w:val="24"/>
                <w:szCs w:val="24"/>
                <w:lang w:eastAsia="en-GB"/>
              </w:rPr>
            </w:pPr>
          </w:p>
        </w:tc>
        <w:tc>
          <w:tcPr>
            <w:tcW w:w="8239" w:type="dxa"/>
            <w:gridSpan w:val="5"/>
            <w:tcBorders>
              <w:right w:val="single" w:sz="4" w:space="0" w:color="auto"/>
            </w:tcBorders>
            <w:shd w:val="clear" w:color="auto" w:fill="auto"/>
          </w:tcPr>
          <w:p w14:paraId="186E66AF" w14:textId="77777777" w:rsidR="000777E7" w:rsidRPr="000777E7" w:rsidRDefault="000777E7" w:rsidP="000777E7">
            <w:pPr>
              <w:autoSpaceDE w:val="0"/>
              <w:autoSpaceDN w:val="0"/>
              <w:adjustRightInd w:val="0"/>
              <w:spacing w:after="0" w:line="240" w:lineRule="auto"/>
              <w:jc w:val="both"/>
              <w:rPr>
                <w:rFonts w:ascii="Arial" w:eastAsia="Times New Roman" w:hAnsi="Arial" w:cs="Arial"/>
                <w:sz w:val="24"/>
                <w:szCs w:val="24"/>
                <w:lang w:eastAsia="en-GB"/>
              </w:rPr>
            </w:pPr>
          </w:p>
        </w:tc>
      </w:tr>
      <w:tr w:rsidR="000777E7" w:rsidRPr="000777E7" w14:paraId="6EDF1A56" w14:textId="77777777" w:rsidTr="00C17C2C">
        <w:tc>
          <w:tcPr>
            <w:tcW w:w="810" w:type="dxa"/>
            <w:gridSpan w:val="2"/>
            <w:tcBorders>
              <w:left w:val="single" w:sz="4" w:space="0" w:color="auto"/>
            </w:tcBorders>
            <w:shd w:val="clear" w:color="auto" w:fill="auto"/>
          </w:tcPr>
          <w:p w14:paraId="0DC3C0B4" w14:textId="77777777" w:rsidR="000777E7" w:rsidRPr="000777E7" w:rsidRDefault="000777E7" w:rsidP="000777E7">
            <w:pPr>
              <w:spacing w:after="0" w:line="240" w:lineRule="auto"/>
              <w:jc w:val="both"/>
              <w:rPr>
                <w:rFonts w:ascii="Arial" w:eastAsia="Times New Roman" w:hAnsi="Arial" w:cs="Arial"/>
                <w:sz w:val="24"/>
                <w:szCs w:val="24"/>
                <w:lang w:eastAsia="en-GB"/>
              </w:rPr>
            </w:pPr>
            <w:r w:rsidRPr="000777E7">
              <w:rPr>
                <w:rFonts w:ascii="Arial" w:eastAsia="Times New Roman" w:hAnsi="Arial" w:cs="Arial"/>
                <w:sz w:val="24"/>
                <w:szCs w:val="24"/>
                <w:lang w:eastAsia="en-GB"/>
              </w:rPr>
              <w:t>(14)</w:t>
            </w:r>
          </w:p>
        </w:tc>
        <w:tc>
          <w:tcPr>
            <w:tcW w:w="8239" w:type="dxa"/>
            <w:gridSpan w:val="5"/>
            <w:tcBorders>
              <w:right w:val="single" w:sz="4" w:space="0" w:color="auto"/>
            </w:tcBorders>
            <w:shd w:val="clear" w:color="auto" w:fill="auto"/>
          </w:tcPr>
          <w:p w14:paraId="29C46839" w14:textId="77777777" w:rsidR="000777E7" w:rsidRPr="000777E7" w:rsidRDefault="000777E7" w:rsidP="000777E7">
            <w:pPr>
              <w:autoSpaceDE w:val="0"/>
              <w:autoSpaceDN w:val="0"/>
              <w:adjustRightInd w:val="0"/>
              <w:spacing w:after="0" w:line="240" w:lineRule="auto"/>
              <w:jc w:val="both"/>
              <w:rPr>
                <w:rFonts w:ascii="Arial" w:eastAsia="Times New Roman" w:hAnsi="Arial" w:cs="Arial"/>
                <w:sz w:val="24"/>
                <w:szCs w:val="24"/>
                <w:lang w:eastAsia="en-GB"/>
              </w:rPr>
            </w:pPr>
            <w:r w:rsidRPr="000777E7">
              <w:rPr>
                <w:rFonts w:ascii="Arial" w:eastAsia="Times New Roman" w:hAnsi="Arial" w:cs="Arial"/>
                <w:sz w:val="24"/>
                <w:szCs w:val="24"/>
                <w:lang w:eastAsia="en-GB"/>
              </w:rPr>
              <w:t xml:space="preserve">except where the decision is to be taken by the Council as a Charity Trustee, delegates authority to the relevant Director to increase fees and charges where they have been considered by a Policy Committee as part of the budget process and are included in Appendix 3 - Committee External Income of the Sheffield City Council Revenue Budget 2024/25, </w:t>
            </w:r>
            <w:r w:rsidRPr="000777E7">
              <w:rPr>
                <w:rFonts w:ascii="Arial" w:hAnsi="Arial" w:cs="Arial"/>
                <w:sz w:val="24"/>
                <w:szCs w:val="24"/>
                <w:lang w:eastAsia="en-GB"/>
              </w:rPr>
              <w:t>subject to the amendments outlined in paragraph (4) above</w:t>
            </w:r>
            <w:r w:rsidRPr="000777E7">
              <w:rPr>
                <w:rFonts w:ascii="Arial" w:eastAsia="Times New Roman" w:hAnsi="Arial" w:cs="Arial"/>
                <w:sz w:val="24"/>
                <w:szCs w:val="24"/>
                <w:lang w:eastAsia="en-GB"/>
              </w:rPr>
              <w:t>;</w:t>
            </w:r>
          </w:p>
        </w:tc>
      </w:tr>
      <w:tr w:rsidR="000777E7" w:rsidRPr="000777E7" w14:paraId="014D38F0" w14:textId="77777777" w:rsidTr="00C17C2C">
        <w:tc>
          <w:tcPr>
            <w:tcW w:w="810" w:type="dxa"/>
            <w:gridSpan w:val="2"/>
            <w:tcBorders>
              <w:left w:val="single" w:sz="4" w:space="0" w:color="auto"/>
            </w:tcBorders>
            <w:shd w:val="clear" w:color="auto" w:fill="auto"/>
          </w:tcPr>
          <w:p w14:paraId="000247F6" w14:textId="77777777" w:rsidR="000777E7" w:rsidRPr="000777E7" w:rsidRDefault="000777E7" w:rsidP="000777E7">
            <w:pPr>
              <w:spacing w:after="0" w:line="240" w:lineRule="auto"/>
              <w:jc w:val="both"/>
              <w:rPr>
                <w:rFonts w:ascii="Arial" w:eastAsia="Times New Roman" w:hAnsi="Arial" w:cs="Arial"/>
                <w:sz w:val="24"/>
                <w:szCs w:val="24"/>
                <w:lang w:eastAsia="en-GB"/>
              </w:rPr>
            </w:pPr>
          </w:p>
        </w:tc>
        <w:tc>
          <w:tcPr>
            <w:tcW w:w="8239" w:type="dxa"/>
            <w:gridSpan w:val="5"/>
            <w:tcBorders>
              <w:right w:val="single" w:sz="4" w:space="0" w:color="auto"/>
            </w:tcBorders>
            <w:shd w:val="clear" w:color="auto" w:fill="auto"/>
          </w:tcPr>
          <w:p w14:paraId="728F5F70" w14:textId="77777777" w:rsidR="000777E7" w:rsidRPr="000777E7" w:rsidRDefault="000777E7" w:rsidP="000777E7">
            <w:pPr>
              <w:autoSpaceDE w:val="0"/>
              <w:autoSpaceDN w:val="0"/>
              <w:adjustRightInd w:val="0"/>
              <w:spacing w:after="0" w:line="240" w:lineRule="auto"/>
              <w:jc w:val="both"/>
              <w:rPr>
                <w:rFonts w:ascii="Arial" w:hAnsi="Arial" w:cs="Arial"/>
                <w:sz w:val="24"/>
                <w:szCs w:val="24"/>
              </w:rPr>
            </w:pPr>
          </w:p>
        </w:tc>
      </w:tr>
      <w:tr w:rsidR="000777E7" w:rsidRPr="000777E7" w14:paraId="59A38EEB" w14:textId="77777777" w:rsidTr="00C17C2C">
        <w:tc>
          <w:tcPr>
            <w:tcW w:w="810" w:type="dxa"/>
            <w:gridSpan w:val="2"/>
            <w:tcBorders>
              <w:left w:val="single" w:sz="4" w:space="0" w:color="auto"/>
            </w:tcBorders>
            <w:shd w:val="clear" w:color="auto" w:fill="auto"/>
          </w:tcPr>
          <w:p w14:paraId="0A8E0A29" w14:textId="77777777" w:rsidR="000777E7" w:rsidRPr="000777E7" w:rsidRDefault="000777E7" w:rsidP="000777E7">
            <w:pPr>
              <w:spacing w:after="0" w:line="240" w:lineRule="auto"/>
              <w:jc w:val="both"/>
              <w:rPr>
                <w:rFonts w:ascii="Arial" w:eastAsia="Times New Roman" w:hAnsi="Arial" w:cs="Arial"/>
                <w:sz w:val="24"/>
                <w:szCs w:val="24"/>
                <w:lang w:eastAsia="en-GB"/>
              </w:rPr>
            </w:pPr>
            <w:r w:rsidRPr="000777E7">
              <w:rPr>
                <w:rFonts w:ascii="Arial" w:eastAsia="Times New Roman" w:hAnsi="Arial" w:cs="Arial"/>
                <w:sz w:val="24"/>
                <w:szCs w:val="24"/>
                <w:lang w:eastAsia="en-GB"/>
              </w:rPr>
              <w:t>(15)</w:t>
            </w:r>
          </w:p>
        </w:tc>
        <w:tc>
          <w:tcPr>
            <w:tcW w:w="8239" w:type="dxa"/>
            <w:gridSpan w:val="5"/>
            <w:tcBorders>
              <w:right w:val="single" w:sz="4" w:space="0" w:color="auto"/>
            </w:tcBorders>
            <w:shd w:val="clear" w:color="auto" w:fill="auto"/>
          </w:tcPr>
          <w:p w14:paraId="06287881" w14:textId="77777777" w:rsidR="000777E7" w:rsidRPr="000777E7" w:rsidRDefault="000777E7" w:rsidP="000777E7">
            <w:pPr>
              <w:autoSpaceDE w:val="0"/>
              <w:autoSpaceDN w:val="0"/>
              <w:adjustRightInd w:val="0"/>
              <w:spacing w:after="0" w:line="240" w:lineRule="auto"/>
              <w:jc w:val="both"/>
              <w:rPr>
                <w:rFonts w:ascii="Arial" w:hAnsi="Arial" w:cs="Arial"/>
                <w:sz w:val="24"/>
                <w:szCs w:val="24"/>
              </w:rPr>
            </w:pPr>
            <w:r w:rsidRPr="000777E7">
              <w:rPr>
                <w:rFonts w:ascii="Arial" w:eastAsia="Times New Roman" w:hAnsi="Arial" w:cs="Arial"/>
                <w:sz w:val="24"/>
                <w:szCs w:val="24"/>
                <w:lang w:eastAsia="en-GB"/>
              </w:rPr>
              <w:t>approves the Treasury Management and Annual Investment Strategies set out in Appendix 7 of the Revenue Budget report and the recommendations contained therein;</w:t>
            </w:r>
          </w:p>
        </w:tc>
      </w:tr>
      <w:tr w:rsidR="000777E7" w:rsidRPr="000777E7" w14:paraId="68880E38" w14:textId="77777777" w:rsidTr="00C17C2C">
        <w:tc>
          <w:tcPr>
            <w:tcW w:w="810" w:type="dxa"/>
            <w:gridSpan w:val="2"/>
            <w:tcBorders>
              <w:left w:val="single" w:sz="4" w:space="0" w:color="auto"/>
            </w:tcBorders>
            <w:shd w:val="clear" w:color="auto" w:fill="auto"/>
          </w:tcPr>
          <w:p w14:paraId="72AEA958" w14:textId="77777777" w:rsidR="000777E7" w:rsidRPr="000777E7" w:rsidRDefault="000777E7" w:rsidP="000777E7">
            <w:pPr>
              <w:spacing w:after="0" w:line="240" w:lineRule="auto"/>
              <w:jc w:val="both"/>
              <w:rPr>
                <w:rFonts w:ascii="Arial" w:eastAsia="Times New Roman" w:hAnsi="Arial" w:cs="Arial"/>
                <w:sz w:val="24"/>
                <w:szCs w:val="24"/>
                <w:lang w:eastAsia="en-GB"/>
              </w:rPr>
            </w:pPr>
          </w:p>
        </w:tc>
        <w:tc>
          <w:tcPr>
            <w:tcW w:w="8239" w:type="dxa"/>
            <w:gridSpan w:val="5"/>
            <w:tcBorders>
              <w:right w:val="single" w:sz="4" w:space="0" w:color="auto"/>
            </w:tcBorders>
            <w:shd w:val="clear" w:color="auto" w:fill="auto"/>
          </w:tcPr>
          <w:p w14:paraId="31A38091" w14:textId="77777777" w:rsidR="000777E7" w:rsidRPr="000777E7" w:rsidRDefault="000777E7" w:rsidP="000777E7">
            <w:pPr>
              <w:autoSpaceDE w:val="0"/>
              <w:autoSpaceDN w:val="0"/>
              <w:adjustRightInd w:val="0"/>
              <w:spacing w:after="0" w:line="240" w:lineRule="auto"/>
              <w:jc w:val="both"/>
              <w:rPr>
                <w:rFonts w:ascii="Arial" w:hAnsi="Arial" w:cs="Arial"/>
                <w:sz w:val="24"/>
                <w:szCs w:val="24"/>
              </w:rPr>
            </w:pPr>
          </w:p>
        </w:tc>
      </w:tr>
      <w:tr w:rsidR="000777E7" w:rsidRPr="000777E7" w14:paraId="349E7126" w14:textId="77777777" w:rsidTr="00C17C2C">
        <w:tc>
          <w:tcPr>
            <w:tcW w:w="810" w:type="dxa"/>
            <w:gridSpan w:val="2"/>
            <w:tcBorders>
              <w:left w:val="single" w:sz="4" w:space="0" w:color="auto"/>
            </w:tcBorders>
            <w:shd w:val="clear" w:color="auto" w:fill="auto"/>
          </w:tcPr>
          <w:p w14:paraId="4696687D" w14:textId="77777777" w:rsidR="000777E7" w:rsidRPr="000777E7" w:rsidRDefault="000777E7" w:rsidP="000777E7">
            <w:pPr>
              <w:spacing w:after="0" w:line="240" w:lineRule="auto"/>
              <w:jc w:val="both"/>
              <w:rPr>
                <w:rFonts w:ascii="Arial" w:eastAsia="Times New Roman" w:hAnsi="Arial" w:cs="Arial"/>
                <w:sz w:val="24"/>
                <w:szCs w:val="24"/>
                <w:lang w:eastAsia="en-GB"/>
              </w:rPr>
            </w:pPr>
            <w:r w:rsidRPr="000777E7">
              <w:rPr>
                <w:rFonts w:ascii="Arial" w:eastAsia="Times New Roman" w:hAnsi="Arial" w:cs="Arial"/>
                <w:sz w:val="24"/>
                <w:szCs w:val="24"/>
                <w:lang w:eastAsia="en-GB"/>
              </w:rPr>
              <w:t>(16)</w:t>
            </w:r>
          </w:p>
        </w:tc>
        <w:tc>
          <w:tcPr>
            <w:tcW w:w="8239" w:type="dxa"/>
            <w:gridSpan w:val="5"/>
            <w:tcBorders>
              <w:right w:val="single" w:sz="4" w:space="0" w:color="auto"/>
            </w:tcBorders>
            <w:shd w:val="clear" w:color="auto" w:fill="auto"/>
          </w:tcPr>
          <w:p w14:paraId="13335DB4" w14:textId="77777777" w:rsidR="000777E7" w:rsidRPr="000777E7" w:rsidRDefault="000777E7" w:rsidP="000777E7">
            <w:pPr>
              <w:autoSpaceDE w:val="0"/>
              <w:autoSpaceDN w:val="0"/>
              <w:adjustRightInd w:val="0"/>
              <w:spacing w:after="0" w:line="240" w:lineRule="auto"/>
              <w:jc w:val="both"/>
              <w:rPr>
                <w:rFonts w:ascii="Arial" w:hAnsi="Arial" w:cs="Arial"/>
                <w:sz w:val="24"/>
                <w:szCs w:val="24"/>
              </w:rPr>
            </w:pPr>
            <w:r w:rsidRPr="000777E7">
              <w:rPr>
                <w:rFonts w:ascii="Arial" w:eastAsia="Times New Roman" w:hAnsi="Arial" w:cs="Arial"/>
                <w:sz w:val="24"/>
                <w:szCs w:val="24"/>
                <w:lang w:eastAsia="en-GB"/>
              </w:rPr>
              <w:t xml:space="preserve">approves the Minimum Revenue Provision (MRP) Policy set out in Appendix 7 of the Revenue Budget report, which </w:t>
            </w:r>
            <w:proofErr w:type="gramStart"/>
            <w:r w:rsidRPr="000777E7">
              <w:rPr>
                <w:rFonts w:ascii="Arial" w:eastAsia="Times New Roman" w:hAnsi="Arial" w:cs="Arial"/>
                <w:sz w:val="24"/>
                <w:szCs w:val="24"/>
                <w:lang w:eastAsia="en-GB"/>
              </w:rPr>
              <w:t>takes into account</w:t>
            </w:r>
            <w:proofErr w:type="gramEnd"/>
            <w:r w:rsidRPr="000777E7">
              <w:rPr>
                <w:rFonts w:ascii="Arial" w:eastAsia="Times New Roman" w:hAnsi="Arial" w:cs="Arial"/>
                <w:sz w:val="24"/>
                <w:szCs w:val="24"/>
                <w:lang w:eastAsia="en-GB"/>
              </w:rPr>
              <w:t xml:space="preserve"> the revisions proposed for 2024/25 onwards;</w:t>
            </w:r>
          </w:p>
        </w:tc>
      </w:tr>
      <w:tr w:rsidR="000777E7" w:rsidRPr="000777E7" w14:paraId="678D3C29" w14:textId="77777777" w:rsidTr="00C17C2C">
        <w:tc>
          <w:tcPr>
            <w:tcW w:w="810" w:type="dxa"/>
            <w:gridSpan w:val="2"/>
            <w:tcBorders>
              <w:left w:val="single" w:sz="4" w:space="0" w:color="auto"/>
            </w:tcBorders>
            <w:shd w:val="clear" w:color="auto" w:fill="auto"/>
          </w:tcPr>
          <w:p w14:paraId="3D677F78" w14:textId="77777777" w:rsidR="000777E7" w:rsidRPr="000777E7" w:rsidRDefault="000777E7" w:rsidP="000777E7">
            <w:pPr>
              <w:spacing w:after="0" w:line="240" w:lineRule="auto"/>
              <w:jc w:val="both"/>
              <w:rPr>
                <w:rFonts w:ascii="Arial" w:eastAsia="Times New Roman" w:hAnsi="Arial" w:cs="Arial"/>
                <w:sz w:val="24"/>
                <w:szCs w:val="24"/>
                <w:lang w:eastAsia="en-GB"/>
              </w:rPr>
            </w:pPr>
          </w:p>
        </w:tc>
        <w:tc>
          <w:tcPr>
            <w:tcW w:w="8239" w:type="dxa"/>
            <w:gridSpan w:val="5"/>
            <w:tcBorders>
              <w:right w:val="single" w:sz="4" w:space="0" w:color="auto"/>
            </w:tcBorders>
            <w:shd w:val="clear" w:color="auto" w:fill="auto"/>
          </w:tcPr>
          <w:p w14:paraId="4691EF11" w14:textId="77777777" w:rsidR="000777E7" w:rsidRPr="000777E7" w:rsidRDefault="000777E7" w:rsidP="000777E7">
            <w:pPr>
              <w:autoSpaceDE w:val="0"/>
              <w:autoSpaceDN w:val="0"/>
              <w:adjustRightInd w:val="0"/>
              <w:spacing w:after="0" w:line="240" w:lineRule="auto"/>
              <w:jc w:val="both"/>
              <w:rPr>
                <w:rFonts w:ascii="Arial" w:hAnsi="Arial" w:cs="Arial"/>
                <w:sz w:val="24"/>
                <w:szCs w:val="24"/>
              </w:rPr>
            </w:pPr>
          </w:p>
        </w:tc>
      </w:tr>
      <w:tr w:rsidR="000777E7" w:rsidRPr="000777E7" w14:paraId="694BA131" w14:textId="77777777" w:rsidTr="00C17C2C">
        <w:tc>
          <w:tcPr>
            <w:tcW w:w="810" w:type="dxa"/>
            <w:gridSpan w:val="2"/>
            <w:tcBorders>
              <w:left w:val="single" w:sz="4" w:space="0" w:color="auto"/>
            </w:tcBorders>
            <w:shd w:val="clear" w:color="auto" w:fill="auto"/>
          </w:tcPr>
          <w:p w14:paraId="3049DAB2" w14:textId="77777777" w:rsidR="000777E7" w:rsidRPr="000777E7" w:rsidRDefault="000777E7" w:rsidP="000777E7">
            <w:pPr>
              <w:spacing w:after="0" w:line="240" w:lineRule="auto"/>
              <w:jc w:val="both"/>
              <w:rPr>
                <w:rFonts w:ascii="Arial" w:eastAsia="Times New Roman" w:hAnsi="Arial" w:cs="Arial"/>
                <w:sz w:val="24"/>
                <w:szCs w:val="24"/>
                <w:lang w:eastAsia="en-GB"/>
              </w:rPr>
            </w:pPr>
            <w:r w:rsidRPr="000777E7">
              <w:rPr>
                <w:rFonts w:ascii="Arial" w:eastAsia="Times New Roman" w:hAnsi="Arial" w:cs="Arial"/>
                <w:sz w:val="24"/>
                <w:szCs w:val="24"/>
                <w:lang w:eastAsia="en-GB"/>
              </w:rPr>
              <w:t>(17)</w:t>
            </w:r>
          </w:p>
        </w:tc>
        <w:tc>
          <w:tcPr>
            <w:tcW w:w="8239" w:type="dxa"/>
            <w:gridSpan w:val="5"/>
            <w:tcBorders>
              <w:right w:val="single" w:sz="4" w:space="0" w:color="auto"/>
            </w:tcBorders>
            <w:shd w:val="clear" w:color="auto" w:fill="auto"/>
          </w:tcPr>
          <w:p w14:paraId="1C57A46D" w14:textId="77777777" w:rsidR="000777E7" w:rsidRPr="000777E7" w:rsidRDefault="000777E7" w:rsidP="000777E7">
            <w:pPr>
              <w:autoSpaceDE w:val="0"/>
              <w:autoSpaceDN w:val="0"/>
              <w:adjustRightInd w:val="0"/>
              <w:spacing w:after="0" w:line="240" w:lineRule="auto"/>
              <w:jc w:val="both"/>
              <w:rPr>
                <w:rFonts w:ascii="Arial" w:hAnsi="Arial" w:cs="Arial"/>
                <w:sz w:val="24"/>
                <w:szCs w:val="24"/>
              </w:rPr>
            </w:pPr>
            <w:r w:rsidRPr="000777E7">
              <w:rPr>
                <w:rFonts w:ascii="Arial" w:eastAsia="Times New Roman" w:hAnsi="Arial" w:cs="Arial"/>
                <w:sz w:val="24"/>
                <w:szCs w:val="24"/>
                <w:lang w:eastAsia="en-GB"/>
              </w:rPr>
              <w:t>agrees that authority be delegated to the Director of Finance and Commercial Services to undertake Treasury Management activity, to create and amend appropriate Treasury Management Practice Statements and to report on the operation of Treasury Management activity on the terms set out in these documents;</w:t>
            </w:r>
          </w:p>
        </w:tc>
      </w:tr>
      <w:tr w:rsidR="000777E7" w:rsidRPr="000777E7" w14:paraId="076C6021" w14:textId="77777777" w:rsidTr="00C17C2C">
        <w:tc>
          <w:tcPr>
            <w:tcW w:w="810" w:type="dxa"/>
            <w:gridSpan w:val="2"/>
            <w:tcBorders>
              <w:left w:val="single" w:sz="4" w:space="0" w:color="auto"/>
            </w:tcBorders>
            <w:shd w:val="clear" w:color="auto" w:fill="auto"/>
          </w:tcPr>
          <w:p w14:paraId="1573CC77" w14:textId="77777777" w:rsidR="000777E7" w:rsidRPr="000777E7" w:rsidRDefault="000777E7" w:rsidP="000777E7">
            <w:pPr>
              <w:spacing w:after="0" w:line="240" w:lineRule="auto"/>
              <w:jc w:val="both"/>
              <w:rPr>
                <w:rFonts w:ascii="Arial" w:eastAsia="Times New Roman" w:hAnsi="Arial" w:cs="Arial"/>
                <w:sz w:val="24"/>
                <w:szCs w:val="24"/>
                <w:lang w:eastAsia="en-GB"/>
              </w:rPr>
            </w:pPr>
          </w:p>
        </w:tc>
        <w:tc>
          <w:tcPr>
            <w:tcW w:w="8239" w:type="dxa"/>
            <w:gridSpan w:val="5"/>
            <w:tcBorders>
              <w:right w:val="single" w:sz="4" w:space="0" w:color="auto"/>
            </w:tcBorders>
            <w:shd w:val="clear" w:color="auto" w:fill="auto"/>
          </w:tcPr>
          <w:p w14:paraId="1677A7C8" w14:textId="77777777" w:rsidR="000777E7" w:rsidRPr="000777E7" w:rsidRDefault="000777E7" w:rsidP="000777E7">
            <w:pPr>
              <w:autoSpaceDE w:val="0"/>
              <w:autoSpaceDN w:val="0"/>
              <w:adjustRightInd w:val="0"/>
              <w:spacing w:after="0" w:line="240" w:lineRule="auto"/>
              <w:jc w:val="both"/>
              <w:rPr>
                <w:rFonts w:ascii="Arial" w:hAnsi="Arial" w:cs="Arial"/>
                <w:sz w:val="24"/>
                <w:szCs w:val="24"/>
              </w:rPr>
            </w:pPr>
          </w:p>
        </w:tc>
      </w:tr>
      <w:tr w:rsidR="000777E7" w:rsidRPr="000777E7" w14:paraId="14291799" w14:textId="77777777" w:rsidTr="00C17C2C">
        <w:tc>
          <w:tcPr>
            <w:tcW w:w="810" w:type="dxa"/>
            <w:gridSpan w:val="2"/>
            <w:tcBorders>
              <w:left w:val="single" w:sz="4" w:space="0" w:color="auto"/>
            </w:tcBorders>
            <w:shd w:val="clear" w:color="auto" w:fill="auto"/>
          </w:tcPr>
          <w:p w14:paraId="63B07581" w14:textId="77777777" w:rsidR="000777E7" w:rsidRPr="000777E7" w:rsidRDefault="000777E7" w:rsidP="000777E7">
            <w:pPr>
              <w:spacing w:after="0" w:line="240" w:lineRule="auto"/>
              <w:jc w:val="both"/>
              <w:rPr>
                <w:rFonts w:ascii="Arial" w:eastAsia="Times New Roman" w:hAnsi="Arial" w:cs="Arial"/>
                <w:sz w:val="24"/>
                <w:szCs w:val="24"/>
                <w:lang w:eastAsia="en-GB"/>
              </w:rPr>
            </w:pPr>
            <w:r w:rsidRPr="000777E7">
              <w:rPr>
                <w:rFonts w:ascii="Arial" w:eastAsia="Times New Roman" w:hAnsi="Arial" w:cs="Arial"/>
                <w:sz w:val="24"/>
                <w:szCs w:val="24"/>
                <w:lang w:eastAsia="en-GB"/>
              </w:rPr>
              <w:lastRenderedPageBreak/>
              <w:t>(18)</w:t>
            </w:r>
          </w:p>
        </w:tc>
        <w:tc>
          <w:tcPr>
            <w:tcW w:w="8239" w:type="dxa"/>
            <w:gridSpan w:val="5"/>
            <w:tcBorders>
              <w:right w:val="single" w:sz="4" w:space="0" w:color="auto"/>
            </w:tcBorders>
            <w:shd w:val="clear" w:color="auto" w:fill="auto"/>
          </w:tcPr>
          <w:p w14:paraId="0398B374" w14:textId="77777777" w:rsidR="000777E7" w:rsidRPr="000777E7" w:rsidRDefault="000777E7" w:rsidP="000777E7">
            <w:pPr>
              <w:autoSpaceDE w:val="0"/>
              <w:autoSpaceDN w:val="0"/>
              <w:adjustRightInd w:val="0"/>
              <w:spacing w:after="0" w:line="240" w:lineRule="auto"/>
              <w:jc w:val="both"/>
              <w:rPr>
                <w:rFonts w:ascii="Arial" w:hAnsi="Arial" w:cs="Arial"/>
                <w:sz w:val="24"/>
                <w:szCs w:val="24"/>
              </w:rPr>
            </w:pPr>
            <w:r w:rsidRPr="000777E7">
              <w:rPr>
                <w:rFonts w:ascii="Arial" w:eastAsia="Times New Roman" w:hAnsi="Arial" w:cs="Arial"/>
                <w:sz w:val="24"/>
                <w:szCs w:val="24"/>
                <w:lang w:eastAsia="en-GB"/>
              </w:rPr>
              <w:t>approves a Pay Policy for 2024/25 as set out in Appendix 8 of the Revenue Budget report;</w:t>
            </w:r>
          </w:p>
        </w:tc>
      </w:tr>
      <w:tr w:rsidR="000777E7" w:rsidRPr="000777E7" w14:paraId="7A973D19" w14:textId="77777777" w:rsidTr="00C17C2C">
        <w:tc>
          <w:tcPr>
            <w:tcW w:w="810" w:type="dxa"/>
            <w:gridSpan w:val="2"/>
            <w:tcBorders>
              <w:left w:val="single" w:sz="4" w:space="0" w:color="auto"/>
            </w:tcBorders>
            <w:shd w:val="clear" w:color="auto" w:fill="auto"/>
          </w:tcPr>
          <w:p w14:paraId="077B13BD" w14:textId="77777777" w:rsidR="000777E7" w:rsidRPr="000777E7" w:rsidRDefault="000777E7" w:rsidP="000777E7">
            <w:pPr>
              <w:spacing w:after="0" w:line="240" w:lineRule="auto"/>
              <w:jc w:val="both"/>
              <w:rPr>
                <w:rFonts w:ascii="Arial" w:eastAsia="Times New Roman" w:hAnsi="Arial" w:cs="Arial"/>
                <w:sz w:val="24"/>
                <w:szCs w:val="24"/>
                <w:lang w:eastAsia="en-GB"/>
              </w:rPr>
            </w:pPr>
          </w:p>
        </w:tc>
        <w:tc>
          <w:tcPr>
            <w:tcW w:w="8239" w:type="dxa"/>
            <w:gridSpan w:val="5"/>
            <w:tcBorders>
              <w:right w:val="single" w:sz="4" w:space="0" w:color="auto"/>
            </w:tcBorders>
            <w:shd w:val="clear" w:color="auto" w:fill="auto"/>
          </w:tcPr>
          <w:p w14:paraId="17B0F442" w14:textId="77777777" w:rsidR="000777E7" w:rsidRPr="000777E7" w:rsidRDefault="000777E7" w:rsidP="000777E7">
            <w:pPr>
              <w:autoSpaceDE w:val="0"/>
              <w:autoSpaceDN w:val="0"/>
              <w:adjustRightInd w:val="0"/>
              <w:spacing w:after="0" w:line="240" w:lineRule="auto"/>
              <w:jc w:val="both"/>
              <w:rPr>
                <w:rFonts w:ascii="Arial" w:hAnsi="Arial" w:cs="Arial"/>
                <w:sz w:val="24"/>
                <w:szCs w:val="24"/>
              </w:rPr>
            </w:pPr>
          </w:p>
        </w:tc>
      </w:tr>
      <w:tr w:rsidR="000777E7" w:rsidRPr="000777E7" w14:paraId="1ABEE954" w14:textId="77777777" w:rsidTr="00C17C2C">
        <w:tc>
          <w:tcPr>
            <w:tcW w:w="810" w:type="dxa"/>
            <w:gridSpan w:val="2"/>
            <w:tcBorders>
              <w:left w:val="single" w:sz="4" w:space="0" w:color="auto"/>
            </w:tcBorders>
            <w:shd w:val="clear" w:color="auto" w:fill="auto"/>
          </w:tcPr>
          <w:p w14:paraId="170FDFF8" w14:textId="77777777" w:rsidR="000777E7" w:rsidRPr="000777E7" w:rsidRDefault="000777E7" w:rsidP="000777E7">
            <w:pPr>
              <w:spacing w:after="0" w:line="240" w:lineRule="auto"/>
              <w:jc w:val="both"/>
              <w:rPr>
                <w:rFonts w:ascii="Arial" w:eastAsia="Times New Roman" w:hAnsi="Arial" w:cs="Arial"/>
                <w:sz w:val="24"/>
                <w:szCs w:val="24"/>
                <w:lang w:eastAsia="en-GB"/>
              </w:rPr>
            </w:pPr>
            <w:r w:rsidRPr="000777E7">
              <w:rPr>
                <w:rFonts w:ascii="Arial" w:eastAsia="Times New Roman" w:hAnsi="Arial" w:cs="Arial"/>
                <w:sz w:val="24"/>
                <w:szCs w:val="24"/>
                <w:lang w:eastAsia="en-GB"/>
              </w:rPr>
              <w:t>(19)</w:t>
            </w:r>
          </w:p>
        </w:tc>
        <w:tc>
          <w:tcPr>
            <w:tcW w:w="8239" w:type="dxa"/>
            <w:gridSpan w:val="5"/>
            <w:tcBorders>
              <w:right w:val="single" w:sz="4" w:space="0" w:color="auto"/>
            </w:tcBorders>
            <w:shd w:val="clear" w:color="auto" w:fill="auto"/>
          </w:tcPr>
          <w:p w14:paraId="570FF88C" w14:textId="77777777" w:rsidR="000777E7" w:rsidRPr="000777E7" w:rsidRDefault="000777E7" w:rsidP="000777E7">
            <w:pPr>
              <w:autoSpaceDE w:val="0"/>
              <w:autoSpaceDN w:val="0"/>
              <w:adjustRightInd w:val="0"/>
              <w:spacing w:after="0" w:line="240" w:lineRule="auto"/>
              <w:jc w:val="both"/>
              <w:rPr>
                <w:rFonts w:ascii="Arial" w:hAnsi="Arial" w:cs="Arial"/>
                <w:sz w:val="24"/>
                <w:szCs w:val="24"/>
              </w:rPr>
            </w:pPr>
            <w:r w:rsidRPr="000777E7">
              <w:rPr>
                <w:rFonts w:ascii="Arial" w:hAnsi="Arial" w:cs="Arial"/>
                <w:sz w:val="24"/>
                <w:szCs w:val="24"/>
              </w:rPr>
              <w:t>(a) agrees that the Members Allowances Scheme introduced in 2022/23 be implemented for 2024/25 and (b) notes that the Independent Remuneration Panel will review the Scheme each year, to make sure the scheme supports the governance structure and the roles and responsibilities of elected members;</w:t>
            </w:r>
          </w:p>
        </w:tc>
      </w:tr>
      <w:tr w:rsidR="000777E7" w:rsidRPr="000777E7" w14:paraId="6BF299F8" w14:textId="77777777" w:rsidTr="00C17C2C">
        <w:tc>
          <w:tcPr>
            <w:tcW w:w="810" w:type="dxa"/>
            <w:gridSpan w:val="2"/>
            <w:tcBorders>
              <w:left w:val="single" w:sz="4" w:space="0" w:color="auto"/>
            </w:tcBorders>
            <w:shd w:val="clear" w:color="auto" w:fill="auto"/>
          </w:tcPr>
          <w:p w14:paraId="290A0685" w14:textId="77777777" w:rsidR="000777E7" w:rsidRPr="000777E7" w:rsidRDefault="000777E7" w:rsidP="000777E7">
            <w:pPr>
              <w:spacing w:after="0" w:line="240" w:lineRule="auto"/>
              <w:jc w:val="both"/>
              <w:rPr>
                <w:rFonts w:ascii="Arial" w:eastAsia="Times New Roman" w:hAnsi="Arial" w:cs="Arial"/>
                <w:sz w:val="24"/>
                <w:szCs w:val="24"/>
                <w:lang w:eastAsia="en-GB"/>
              </w:rPr>
            </w:pPr>
          </w:p>
        </w:tc>
        <w:tc>
          <w:tcPr>
            <w:tcW w:w="8239" w:type="dxa"/>
            <w:gridSpan w:val="5"/>
            <w:tcBorders>
              <w:right w:val="single" w:sz="4" w:space="0" w:color="auto"/>
            </w:tcBorders>
            <w:shd w:val="clear" w:color="auto" w:fill="auto"/>
          </w:tcPr>
          <w:p w14:paraId="00A8EF57" w14:textId="77777777" w:rsidR="000777E7" w:rsidRPr="000777E7" w:rsidRDefault="000777E7" w:rsidP="000777E7">
            <w:pPr>
              <w:autoSpaceDE w:val="0"/>
              <w:autoSpaceDN w:val="0"/>
              <w:adjustRightInd w:val="0"/>
              <w:spacing w:after="0" w:line="240" w:lineRule="auto"/>
              <w:jc w:val="both"/>
              <w:rPr>
                <w:rFonts w:ascii="Arial" w:hAnsi="Arial" w:cs="Arial"/>
                <w:sz w:val="24"/>
                <w:szCs w:val="24"/>
              </w:rPr>
            </w:pPr>
          </w:p>
        </w:tc>
      </w:tr>
      <w:tr w:rsidR="000777E7" w:rsidRPr="000777E7" w14:paraId="64DD7ADB" w14:textId="77777777" w:rsidTr="00C17C2C">
        <w:tc>
          <w:tcPr>
            <w:tcW w:w="810" w:type="dxa"/>
            <w:gridSpan w:val="2"/>
            <w:tcBorders>
              <w:left w:val="single" w:sz="4" w:space="0" w:color="auto"/>
            </w:tcBorders>
            <w:shd w:val="clear" w:color="auto" w:fill="auto"/>
          </w:tcPr>
          <w:p w14:paraId="5509B63B" w14:textId="77777777" w:rsidR="000777E7" w:rsidRPr="000777E7" w:rsidRDefault="000777E7" w:rsidP="000777E7">
            <w:pPr>
              <w:spacing w:after="0" w:line="240" w:lineRule="auto"/>
              <w:jc w:val="both"/>
              <w:rPr>
                <w:rFonts w:ascii="Arial" w:eastAsia="Times New Roman" w:hAnsi="Arial" w:cs="Arial"/>
                <w:sz w:val="24"/>
                <w:szCs w:val="24"/>
                <w:lang w:eastAsia="en-GB"/>
              </w:rPr>
            </w:pPr>
            <w:r w:rsidRPr="000777E7">
              <w:rPr>
                <w:rFonts w:ascii="Arial" w:eastAsia="Times New Roman" w:hAnsi="Arial" w:cs="Arial"/>
                <w:sz w:val="24"/>
                <w:szCs w:val="24"/>
                <w:lang w:eastAsia="en-GB"/>
              </w:rPr>
              <w:t>(20)</w:t>
            </w:r>
          </w:p>
        </w:tc>
        <w:tc>
          <w:tcPr>
            <w:tcW w:w="8239" w:type="dxa"/>
            <w:gridSpan w:val="5"/>
            <w:tcBorders>
              <w:right w:val="single" w:sz="4" w:space="0" w:color="auto"/>
            </w:tcBorders>
            <w:shd w:val="clear" w:color="auto" w:fill="auto"/>
          </w:tcPr>
          <w:p w14:paraId="70A0D377" w14:textId="77777777" w:rsidR="000777E7" w:rsidRPr="000777E7" w:rsidRDefault="000777E7" w:rsidP="000777E7">
            <w:pPr>
              <w:autoSpaceDE w:val="0"/>
              <w:autoSpaceDN w:val="0"/>
              <w:adjustRightInd w:val="0"/>
              <w:spacing w:after="0" w:line="240" w:lineRule="auto"/>
              <w:jc w:val="both"/>
              <w:rPr>
                <w:rFonts w:ascii="Arial" w:hAnsi="Arial" w:cs="Arial"/>
                <w:sz w:val="24"/>
                <w:szCs w:val="24"/>
              </w:rPr>
            </w:pPr>
            <w:r w:rsidRPr="000777E7">
              <w:rPr>
                <w:rFonts w:ascii="Arial" w:hAnsi="Arial" w:cs="Arial"/>
                <w:sz w:val="24"/>
                <w:szCs w:val="24"/>
              </w:rPr>
              <w:t>notes the determination of the Finance Committee on 19th February 2024 to implement a second homes premium (as defined in the report to that Committee) from 1st April 2025;</w:t>
            </w:r>
          </w:p>
        </w:tc>
      </w:tr>
      <w:tr w:rsidR="000777E7" w:rsidRPr="000777E7" w14:paraId="327EA14B" w14:textId="77777777" w:rsidTr="00C17C2C">
        <w:tc>
          <w:tcPr>
            <w:tcW w:w="810" w:type="dxa"/>
            <w:gridSpan w:val="2"/>
            <w:tcBorders>
              <w:left w:val="single" w:sz="4" w:space="0" w:color="auto"/>
            </w:tcBorders>
            <w:shd w:val="clear" w:color="auto" w:fill="auto"/>
          </w:tcPr>
          <w:p w14:paraId="1FBF22DD" w14:textId="77777777" w:rsidR="000777E7" w:rsidRPr="000777E7" w:rsidRDefault="000777E7" w:rsidP="000777E7">
            <w:pPr>
              <w:spacing w:after="0" w:line="240" w:lineRule="auto"/>
              <w:jc w:val="both"/>
              <w:rPr>
                <w:rFonts w:ascii="Arial" w:eastAsia="Times New Roman" w:hAnsi="Arial" w:cs="Arial"/>
                <w:sz w:val="24"/>
                <w:szCs w:val="24"/>
                <w:lang w:eastAsia="en-GB"/>
              </w:rPr>
            </w:pPr>
          </w:p>
        </w:tc>
        <w:tc>
          <w:tcPr>
            <w:tcW w:w="8239" w:type="dxa"/>
            <w:gridSpan w:val="5"/>
            <w:tcBorders>
              <w:right w:val="single" w:sz="4" w:space="0" w:color="auto"/>
            </w:tcBorders>
            <w:shd w:val="clear" w:color="auto" w:fill="auto"/>
          </w:tcPr>
          <w:p w14:paraId="02A94311" w14:textId="77777777" w:rsidR="000777E7" w:rsidRPr="000777E7" w:rsidRDefault="000777E7" w:rsidP="000777E7">
            <w:pPr>
              <w:autoSpaceDE w:val="0"/>
              <w:autoSpaceDN w:val="0"/>
              <w:adjustRightInd w:val="0"/>
              <w:spacing w:after="0" w:line="240" w:lineRule="auto"/>
              <w:jc w:val="both"/>
              <w:rPr>
                <w:rFonts w:ascii="Arial" w:hAnsi="Arial" w:cs="Arial"/>
                <w:sz w:val="24"/>
                <w:szCs w:val="24"/>
              </w:rPr>
            </w:pPr>
          </w:p>
        </w:tc>
      </w:tr>
      <w:tr w:rsidR="000777E7" w:rsidRPr="000777E7" w14:paraId="0FC499F4" w14:textId="77777777" w:rsidTr="00C17C2C">
        <w:tc>
          <w:tcPr>
            <w:tcW w:w="810" w:type="dxa"/>
            <w:gridSpan w:val="2"/>
            <w:tcBorders>
              <w:left w:val="single" w:sz="4" w:space="0" w:color="auto"/>
            </w:tcBorders>
            <w:shd w:val="clear" w:color="auto" w:fill="auto"/>
          </w:tcPr>
          <w:p w14:paraId="3EFE83FA" w14:textId="77777777" w:rsidR="000777E7" w:rsidRPr="000777E7" w:rsidRDefault="000777E7" w:rsidP="000777E7">
            <w:pPr>
              <w:spacing w:after="0" w:line="240" w:lineRule="auto"/>
              <w:jc w:val="both"/>
              <w:rPr>
                <w:rFonts w:ascii="Arial" w:eastAsia="Times New Roman" w:hAnsi="Arial" w:cs="Arial"/>
                <w:sz w:val="24"/>
                <w:szCs w:val="24"/>
                <w:lang w:eastAsia="en-GB"/>
              </w:rPr>
            </w:pPr>
            <w:r w:rsidRPr="000777E7">
              <w:rPr>
                <w:rFonts w:ascii="Arial" w:eastAsia="Times New Roman" w:hAnsi="Arial" w:cs="Arial"/>
                <w:sz w:val="24"/>
                <w:szCs w:val="24"/>
                <w:lang w:eastAsia="en-GB"/>
              </w:rPr>
              <w:t>(21)</w:t>
            </w:r>
          </w:p>
        </w:tc>
        <w:tc>
          <w:tcPr>
            <w:tcW w:w="8239" w:type="dxa"/>
            <w:gridSpan w:val="5"/>
            <w:tcBorders>
              <w:right w:val="single" w:sz="4" w:space="0" w:color="auto"/>
            </w:tcBorders>
            <w:shd w:val="clear" w:color="auto" w:fill="auto"/>
          </w:tcPr>
          <w:p w14:paraId="4519F479" w14:textId="77777777" w:rsidR="000777E7" w:rsidRPr="000777E7" w:rsidRDefault="000777E7" w:rsidP="000777E7">
            <w:pPr>
              <w:autoSpaceDE w:val="0"/>
              <w:autoSpaceDN w:val="0"/>
              <w:adjustRightInd w:val="0"/>
              <w:spacing w:after="0" w:line="240" w:lineRule="auto"/>
              <w:jc w:val="both"/>
              <w:rPr>
                <w:rFonts w:ascii="Arial" w:hAnsi="Arial" w:cs="Arial"/>
                <w:sz w:val="24"/>
                <w:szCs w:val="24"/>
              </w:rPr>
            </w:pPr>
            <w:r w:rsidRPr="000777E7">
              <w:rPr>
                <w:rFonts w:ascii="Arial" w:hAnsi="Arial" w:cs="Arial"/>
                <w:sz w:val="24"/>
                <w:szCs w:val="24"/>
              </w:rPr>
              <w:t xml:space="preserve">notes the determination of the Finance Committee on 19th February 2024 to bring forward the chargeable period of the </w:t>
            </w:r>
            <w:proofErr w:type="gramStart"/>
            <w:r w:rsidRPr="000777E7">
              <w:rPr>
                <w:rFonts w:ascii="Arial" w:hAnsi="Arial" w:cs="Arial"/>
                <w:sz w:val="24"/>
                <w:szCs w:val="24"/>
              </w:rPr>
              <w:t>Long Term</w:t>
            </w:r>
            <w:proofErr w:type="gramEnd"/>
            <w:r w:rsidRPr="000777E7">
              <w:rPr>
                <w:rFonts w:ascii="Arial" w:hAnsi="Arial" w:cs="Arial"/>
                <w:sz w:val="24"/>
                <w:szCs w:val="24"/>
              </w:rPr>
              <w:t xml:space="preserve"> Empty premium from 2 years of </w:t>
            </w:r>
            <w:proofErr w:type="spellStart"/>
            <w:r w:rsidRPr="000777E7">
              <w:rPr>
                <w:rFonts w:ascii="Arial" w:hAnsi="Arial" w:cs="Arial"/>
                <w:sz w:val="24"/>
                <w:szCs w:val="24"/>
              </w:rPr>
              <w:t>unoccupation</w:t>
            </w:r>
            <w:proofErr w:type="spellEnd"/>
            <w:r w:rsidRPr="000777E7">
              <w:rPr>
                <w:rFonts w:ascii="Arial" w:hAnsi="Arial" w:cs="Arial"/>
                <w:sz w:val="24"/>
                <w:szCs w:val="24"/>
              </w:rPr>
              <w:t xml:space="preserve"> to 1 year of </w:t>
            </w:r>
            <w:proofErr w:type="spellStart"/>
            <w:r w:rsidRPr="000777E7">
              <w:rPr>
                <w:rFonts w:ascii="Arial" w:hAnsi="Arial" w:cs="Arial"/>
                <w:sz w:val="24"/>
                <w:szCs w:val="24"/>
              </w:rPr>
              <w:t>unoccupation</w:t>
            </w:r>
            <w:proofErr w:type="spellEnd"/>
            <w:r w:rsidRPr="000777E7">
              <w:rPr>
                <w:rFonts w:ascii="Arial" w:hAnsi="Arial" w:cs="Arial"/>
                <w:sz w:val="24"/>
                <w:szCs w:val="24"/>
              </w:rPr>
              <w:t xml:space="preserve"> with effect from 1st April 2024;</w:t>
            </w:r>
          </w:p>
        </w:tc>
      </w:tr>
      <w:tr w:rsidR="000777E7" w:rsidRPr="000777E7" w14:paraId="05BF4AC6" w14:textId="77777777" w:rsidTr="00C17C2C">
        <w:tc>
          <w:tcPr>
            <w:tcW w:w="810" w:type="dxa"/>
            <w:gridSpan w:val="2"/>
            <w:tcBorders>
              <w:left w:val="single" w:sz="4" w:space="0" w:color="auto"/>
            </w:tcBorders>
            <w:shd w:val="clear" w:color="auto" w:fill="auto"/>
          </w:tcPr>
          <w:p w14:paraId="0452F0DF" w14:textId="77777777" w:rsidR="000777E7" w:rsidRPr="000777E7" w:rsidRDefault="000777E7" w:rsidP="000777E7">
            <w:pPr>
              <w:spacing w:after="0" w:line="240" w:lineRule="auto"/>
              <w:jc w:val="both"/>
              <w:rPr>
                <w:rFonts w:ascii="Arial" w:eastAsia="Times New Roman" w:hAnsi="Arial" w:cs="Arial"/>
                <w:sz w:val="24"/>
                <w:szCs w:val="24"/>
                <w:lang w:eastAsia="en-GB"/>
              </w:rPr>
            </w:pPr>
          </w:p>
        </w:tc>
        <w:tc>
          <w:tcPr>
            <w:tcW w:w="8239" w:type="dxa"/>
            <w:gridSpan w:val="5"/>
            <w:tcBorders>
              <w:right w:val="single" w:sz="4" w:space="0" w:color="auto"/>
            </w:tcBorders>
            <w:shd w:val="clear" w:color="auto" w:fill="auto"/>
          </w:tcPr>
          <w:p w14:paraId="7CEF5C92" w14:textId="77777777" w:rsidR="000777E7" w:rsidRPr="000777E7" w:rsidRDefault="000777E7" w:rsidP="000777E7">
            <w:pPr>
              <w:autoSpaceDE w:val="0"/>
              <w:autoSpaceDN w:val="0"/>
              <w:adjustRightInd w:val="0"/>
              <w:spacing w:after="0" w:line="240" w:lineRule="auto"/>
              <w:jc w:val="both"/>
              <w:rPr>
                <w:rFonts w:ascii="Arial" w:hAnsi="Arial" w:cs="Arial"/>
                <w:sz w:val="24"/>
                <w:szCs w:val="24"/>
              </w:rPr>
            </w:pPr>
          </w:p>
        </w:tc>
      </w:tr>
      <w:tr w:rsidR="000777E7" w:rsidRPr="000777E7" w14:paraId="6912AAE6" w14:textId="77777777" w:rsidTr="00C17C2C">
        <w:tc>
          <w:tcPr>
            <w:tcW w:w="810" w:type="dxa"/>
            <w:gridSpan w:val="2"/>
            <w:tcBorders>
              <w:left w:val="single" w:sz="4" w:space="0" w:color="auto"/>
            </w:tcBorders>
            <w:shd w:val="clear" w:color="auto" w:fill="auto"/>
          </w:tcPr>
          <w:p w14:paraId="16A4399E" w14:textId="77777777" w:rsidR="000777E7" w:rsidRPr="000777E7" w:rsidRDefault="000777E7" w:rsidP="000777E7">
            <w:pPr>
              <w:spacing w:after="0" w:line="240" w:lineRule="auto"/>
              <w:jc w:val="both"/>
              <w:rPr>
                <w:rFonts w:ascii="Arial" w:eastAsia="Times New Roman" w:hAnsi="Arial" w:cs="Arial"/>
                <w:sz w:val="24"/>
                <w:szCs w:val="24"/>
                <w:lang w:eastAsia="en-GB"/>
              </w:rPr>
            </w:pPr>
            <w:r w:rsidRPr="000777E7">
              <w:rPr>
                <w:rFonts w:ascii="Arial" w:eastAsia="Times New Roman" w:hAnsi="Arial" w:cs="Arial"/>
                <w:sz w:val="24"/>
                <w:szCs w:val="24"/>
                <w:lang w:eastAsia="en-GB"/>
              </w:rPr>
              <w:t>(22)</w:t>
            </w:r>
          </w:p>
        </w:tc>
        <w:tc>
          <w:tcPr>
            <w:tcW w:w="8239" w:type="dxa"/>
            <w:gridSpan w:val="5"/>
            <w:tcBorders>
              <w:right w:val="single" w:sz="4" w:space="0" w:color="auto"/>
            </w:tcBorders>
            <w:shd w:val="clear" w:color="auto" w:fill="auto"/>
          </w:tcPr>
          <w:p w14:paraId="354311E7" w14:textId="77777777" w:rsidR="000777E7" w:rsidRPr="000777E7" w:rsidRDefault="000777E7" w:rsidP="000777E7">
            <w:pPr>
              <w:autoSpaceDE w:val="0"/>
              <w:autoSpaceDN w:val="0"/>
              <w:adjustRightInd w:val="0"/>
              <w:spacing w:after="0" w:line="240" w:lineRule="auto"/>
              <w:jc w:val="both"/>
              <w:rPr>
                <w:rFonts w:ascii="Arial" w:hAnsi="Arial" w:cs="Arial"/>
                <w:sz w:val="24"/>
                <w:szCs w:val="24"/>
              </w:rPr>
            </w:pPr>
            <w:r w:rsidRPr="000777E7">
              <w:rPr>
                <w:rFonts w:ascii="Arial" w:eastAsia="Times New Roman" w:hAnsi="Arial" w:cs="Arial"/>
                <w:sz w:val="24"/>
                <w:szCs w:val="24"/>
                <w:lang w:eastAsia="en-GB"/>
              </w:rPr>
              <w:t>notes the precepts issued by local parish councils which add £676,767 to the calculation of the budget requirement in accordance with Sections 31 to 36 of the Local Government Finance Act 1992;</w:t>
            </w:r>
          </w:p>
        </w:tc>
      </w:tr>
      <w:tr w:rsidR="000777E7" w:rsidRPr="000777E7" w14:paraId="6699B404" w14:textId="77777777" w:rsidTr="00C17C2C">
        <w:tc>
          <w:tcPr>
            <w:tcW w:w="810" w:type="dxa"/>
            <w:gridSpan w:val="2"/>
            <w:tcBorders>
              <w:left w:val="single" w:sz="4" w:space="0" w:color="auto"/>
            </w:tcBorders>
            <w:shd w:val="clear" w:color="auto" w:fill="auto"/>
          </w:tcPr>
          <w:p w14:paraId="0C332D8C" w14:textId="77777777" w:rsidR="000777E7" w:rsidRPr="000777E7" w:rsidRDefault="000777E7" w:rsidP="000777E7">
            <w:pPr>
              <w:spacing w:after="0" w:line="240" w:lineRule="auto"/>
              <w:jc w:val="both"/>
              <w:rPr>
                <w:rFonts w:ascii="Arial" w:eastAsia="Times New Roman" w:hAnsi="Arial" w:cs="Arial"/>
                <w:sz w:val="24"/>
                <w:szCs w:val="24"/>
                <w:lang w:eastAsia="en-GB"/>
              </w:rPr>
            </w:pPr>
          </w:p>
        </w:tc>
        <w:tc>
          <w:tcPr>
            <w:tcW w:w="8239" w:type="dxa"/>
            <w:gridSpan w:val="5"/>
            <w:tcBorders>
              <w:right w:val="single" w:sz="4" w:space="0" w:color="auto"/>
            </w:tcBorders>
            <w:shd w:val="clear" w:color="auto" w:fill="auto"/>
          </w:tcPr>
          <w:p w14:paraId="22670E3B" w14:textId="77777777" w:rsidR="000777E7" w:rsidRPr="000777E7" w:rsidRDefault="000777E7" w:rsidP="000777E7">
            <w:pPr>
              <w:autoSpaceDE w:val="0"/>
              <w:autoSpaceDN w:val="0"/>
              <w:adjustRightInd w:val="0"/>
              <w:spacing w:after="0" w:line="240" w:lineRule="auto"/>
              <w:jc w:val="both"/>
              <w:rPr>
                <w:rFonts w:ascii="Arial" w:hAnsi="Arial" w:cs="Arial"/>
                <w:sz w:val="24"/>
                <w:szCs w:val="24"/>
              </w:rPr>
            </w:pPr>
          </w:p>
        </w:tc>
      </w:tr>
      <w:tr w:rsidR="000777E7" w:rsidRPr="000777E7" w14:paraId="31F24BDC" w14:textId="77777777" w:rsidTr="00C17C2C">
        <w:tc>
          <w:tcPr>
            <w:tcW w:w="810" w:type="dxa"/>
            <w:gridSpan w:val="2"/>
            <w:tcBorders>
              <w:left w:val="single" w:sz="4" w:space="0" w:color="auto"/>
            </w:tcBorders>
            <w:shd w:val="clear" w:color="auto" w:fill="auto"/>
          </w:tcPr>
          <w:p w14:paraId="319BDB57" w14:textId="77777777" w:rsidR="000777E7" w:rsidRPr="000777E7" w:rsidRDefault="000777E7" w:rsidP="000777E7">
            <w:pPr>
              <w:spacing w:after="0" w:line="240" w:lineRule="auto"/>
              <w:jc w:val="both"/>
              <w:rPr>
                <w:rFonts w:ascii="Arial" w:eastAsia="Times New Roman" w:hAnsi="Arial" w:cs="Arial"/>
                <w:sz w:val="24"/>
                <w:szCs w:val="24"/>
                <w:lang w:eastAsia="en-GB"/>
              </w:rPr>
            </w:pPr>
            <w:r w:rsidRPr="000777E7">
              <w:rPr>
                <w:rFonts w:ascii="Arial" w:eastAsia="Times New Roman" w:hAnsi="Arial" w:cs="Arial"/>
                <w:sz w:val="24"/>
                <w:szCs w:val="24"/>
                <w:lang w:eastAsia="en-GB"/>
              </w:rPr>
              <w:t>(23)</w:t>
            </w:r>
          </w:p>
        </w:tc>
        <w:tc>
          <w:tcPr>
            <w:tcW w:w="8239" w:type="dxa"/>
            <w:gridSpan w:val="5"/>
            <w:tcBorders>
              <w:right w:val="single" w:sz="4" w:space="0" w:color="auto"/>
            </w:tcBorders>
            <w:shd w:val="clear" w:color="auto" w:fill="auto"/>
          </w:tcPr>
          <w:p w14:paraId="433A62EF" w14:textId="77777777" w:rsidR="000777E7" w:rsidRPr="000777E7" w:rsidRDefault="000777E7" w:rsidP="000777E7">
            <w:pPr>
              <w:autoSpaceDE w:val="0"/>
              <w:autoSpaceDN w:val="0"/>
              <w:adjustRightInd w:val="0"/>
              <w:spacing w:after="0" w:line="240" w:lineRule="auto"/>
              <w:jc w:val="both"/>
              <w:rPr>
                <w:rFonts w:ascii="Arial" w:hAnsi="Arial" w:cs="Arial"/>
                <w:sz w:val="24"/>
                <w:szCs w:val="24"/>
              </w:rPr>
            </w:pPr>
            <w:r w:rsidRPr="000777E7">
              <w:rPr>
                <w:rFonts w:ascii="Arial" w:eastAsia="Times New Roman" w:hAnsi="Arial" w:cs="Arial"/>
                <w:sz w:val="24"/>
                <w:szCs w:val="24"/>
                <w:lang w:eastAsia="en-GB"/>
              </w:rPr>
              <w:t>notes the information on the precepts issued by the South Yorkshire Police and Crime Commissioner and of South Yorkshire Fire and Rescue Authority, together with the impact of these on the overall amount of Council Tax to be charged in the City Council’s area; and</w:t>
            </w:r>
          </w:p>
        </w:tc>
      </w:tr>
      <w:tr w:rsidR="000777E7" w:rsidRPr="000777E7" w14:paraId="62497662" w14:textId="77777777" w:rsidTr="00C17C2C">
        <w:tc>
          <w:tcPr>
            <w:tcW w:w="810" w:type="dxa"/>
            <w:gridSpan w:val="2"/>
            <w:tcBorders>
              <w:left w:val="single" w:sz="4" w:space="0" w:color="auto"/>
            </w:tcBorders>
            <w:shd w:val="clear" w:color="auto" w:fill="auto"/>
          </w:tcPr>
          <w:p w14:paraId="3754F304" w14:textId="77777777" w:rsidR="000777E7" w:rsidRPr="000777E7" w:rsidRDefault="000777E7" w:rsidP="000777E7">
            <w:pPr>
              <w:spacing w:after="0" w:line="240" w:lineRule="auto"/>
              <w:jc w:val="both"/>
              <w:rPr>
                <w:rFonts w:ascii="Arial" w:eastAsia="Times New Roman" w:hAnsi="Arial" w:cs="Arial"/>
                <w:sz w:val="24"/>
                <w:szCs w:val="24"/>
                <w:lang w:eastAsia="en-GB"/>
              </w:rPr>
            </w:pPr>
          </w:p>
        </w:tc>
        <w:tc>
          <w:tcPr>
            <w:tcW w:w="8239" w:type="dxa"/>
            <w:gridSpan w:val="5"/>
            <w:tcBorders>
              <w:right w:val="single" w:sz="4" w:space="0" w:color="auto"/>
            </w:tcBorders>
            <w:shd w:val="clear" w:color="auto" w:fill="auto"/>
          </w:tcPr>
          <w:p w14:paraId="50FBADDA" w14:textId="77777777" w:rsidR="000777E7" w:rsidRPr="000777E7" w:rsidRDefault="000777E7" w:rsidP="000777E7">
            <w:pPr>
              <w:autoSpaceDE w:val="0"/>
              <w:autoSpaceDN w:val="0"/>
              <w:adjustRightInd w:val="0"/>
              <w:spacing w:after="0" w:line="240" w:lineRule="auto"/>
              <w:jc w:val="both"/>
              <w:rPr>
                <w:rFonts w:ascii="Arial" w:hAnsi="Arial" w:cs="Arial"/>
                <w:sz w:val="24"/>
                <w:szCs w:val="24"/>
              </w:rPr>
            </w:pPr>
          </w:p>
        </w:tc>
      </w:tr>
      <w:tr w:rsidR="000777E7" w:rsidRPr="000777E7" w14:paraId="305FEBAD" w14:textId="77777777" w:rsidTr="00C17C2C">
        <w:tc>
          <w:tcPr>
            <w:tcW w:w="810" w:type="dxa"/>
            <w:gridSpan w:val="2"/>
            <w:tcBorders>
              <w:left w:val="single" w:sz="4" w:space="0" w:color="auto"/>
            </w:tcBorders>
            <w:shd w:val="clear" w:color="auto" w:fill="auto"/>
          </w:tcPr>
          <w:p w14:paraId="374F86E9" w14:textId="77777777" w:rsidR="000777E7" w:rsidRPr="000777E7" w:rsidRDefault="000777E7" w:rsidP="000777E7">
            <w:pPr>
              <w:spacing w:after="0" w:line="240" w:lineRule="auto"/>
              <w:jc w:val="both"/>
              <w:rPr>
                <w:rFonts w:ascii="Arial" w:eastAsia="Times New Roman" w:hAnsi="Arial" w:cs="Arial"/>
                <w:sz w:val="24"/>
                <w:szCs w:val="24"/>
                <w:lang w:eastAsia="en-GB"/>
              </w:rPr>
            </w:pPr>
            <w:r w:rsidRPr="000777E7">
              <w:rPr>
                <w:rFonts w:ascii="Arial" w:eastAsia="Times New Roman" w:hAnsi="Arial" w:cs="Arial"/>
                <w:sz w:val="24"/>
                <w:szCs w:val="24"/>
                <w:lang w:eastAsia="en-GB"/>
              </w:rPr>
              <w:t>(24)</w:t>
            </w:r>
          </w:p>
        </w:tc>
        <w:tc>
          <w:tcPr>
            <w:tcW w:w="8239" w:type="dxa"/>
            <w:gridSpan w:val="5"/>
            <w:tcBorders>
              <w:right w:val="single" w:sz="4" w:space="0" w:color="auto"/>
            </w:tcBorders>
            <w:shd w:val="clear" w:color="auto" w:fill="auto"/>
          </w:tcPr>
          <w:p w14:paraId="00F77569" w14:textId="77777777" w:rsidR="000777E7" w:rsidRPr="000777E7" w:rsidRDefault="000777E7" w:rsidP="000777E7">
            <w:pPr>
              <w:autoSpaceDE w:val="0"/>
              <w:autoSpaceDN w:val="0"/>
              <w:adjustRightInd w:val="0"/>
              <w:spacing w:after="0" w:line="240" w:lineRule="auto"/>
              <w:jc w:val="both"/>
              <w:rPr>
                <w:rFonts w:ascii="Arial" w:eastAsia="Times New Roman" w:hAnsi="Arial" w:cs="Arial"/>
                <w:sz w:val="24"/>
                <w:szCs w:val="24"/>
                <w:lang w:eastAsia="en-GB"/>
              </w:rPr>
            </w:pPr>
            <w:r w:rsidRPr="000777E7">
              <w:rPr>
                <w:rFonts w:ascii="Arial" w:eastAsia="Times New Roman" w:hAnsi="Arial" w:cs="Arial"/>
                <w:sz w:val="24"/>
                <w:szCs w:val="24"/>
                <w:lang w:eastAsia="en-GB"/>
              </w:rPr>
              <w:t xml:space="preserve">notes that, based on the estimated expenditure level of </w:t>
            </w:r>
            <w:r w:rsidRPr="000777E7">
              <w:rPr>
                <w:rFonts w:ascii="Arial" w:eastAsia="Times New Roman" w:hAnsi="Arial" w:cs="Arial"/>
                <w:bCs/>
                <w:sz w:val="24"/>
                <w:szCs w:val="24"/>
                <w:lang w:eastAsia="en-GB"/>
              </w:rPr>
              <w:t>£543.815m</w:t>
            </w:r>
            <w:r w:rsidRPr="000777E7">
              <w:rPr>
                <w:rFonts w:ascii="Arial" w:eastAsia="Times New Roman" w:hAnsi="Arial" w:cs="Arial"/>
                <w:sz w:val="24"/>
                <w:szCs w:val="24"/>
                <w:lang w:eastAsia="en-GB"/>
              </w:rPr>
              <w:t xml:space="preserve"> set out in paragraph (8) above, the amounts shown in Appendix 6b below would be calculated by the City Council for the year 2024/25, in accordance with sections 30 to 36 of the Local Government Finance Act </w:t>
            </w:r>
            <w:proofErr w:type="gramStart"/>
            <w:r w:rsidRPr="000777E7">
              <w:rPr>
                <w:rFonts w:ascii="Arial" w:eastAsia="Times New Roman" w:hAnsi="Arial" w:cs="Arial"/>
                <w:sz w:val="24"/>
                <w:szCs w:val="24"/>
                <w:lang w:eastAsia="en-GB"/>
              </w:rPr>
              <w:t>1992:-</w:t>
            </w:r>
            <w:proofErr w:type="gramEnd"/>
          </w:p>
        </w:tc>
      </w:tr>
      <w:tr w:rsidR="000777E7" w:rsidRPr="000777E7" w14:paraId="2B22B596" w14:textId="77777777" w:rsidTr="00C17C2C">
        <w:tc>
          <w:tcPr>
            <w:tcW w:w="810" w:type="dxa"/>
            <w:gridSpan w:val="2"/>
            <w:tcBorders>
              <w:left w:val="single" w:sz="4" w:space="0" w:color="auto"/>
            </w:tcBorders>
            <w:shd w:val="clear" w:color="auto" w:fill="auto"/>
          </w:tcPr>
          <w:p w14:paraId="6AE11DF8" w14:textId="77777777" w:rsidR="000777E7" w:rsidRPr="000777E7" w:rsidRDefault="000777E7" w:rsidP="000777E7">
            <w:pPr>
              <w:spacing w:after="0" w:line="240" w:lineRule="auto"/>
              <w:jc w:val="both"/>
              <w:rPr>
                <w:rFonts w:ascii="Arial" w:eastAsia="Times New Roman" w:hAnsi="Arial" w:cs="Arial"/>
                <w:sz w:val="24"/>
                <w:szCs w:val="24"/>
                <w:lang w:eastAsia="en-GB"/>
              </w:rPr>
            </w:pPr>
          </w:p>
        </w:tc>
        <w:tc>
          <w:tcPr>
            <w:tcW w:w="8239" w:type="dxa"/>
            <w:gridSpan w:val="5"/>
            <w:tcBorders>
              <w:right w:val="single" w:sz="4" w:space="0" w:color="auto"/>
            </w:tcBorders>
            <w:shd w:val="clear" w:color="auto" w:fill="auto"/>
          </w:tcPr>
          <w:p w14:paraId="59479B6E" w14:textId="77777777" w:rsidR="000777E7" w:rsidRPr="000777E7" w:rsidRDefault="000777E7" w:rsidP="000777E7">
            <w:pPr>
              <w:autoSpaceDE w:val="0"/>
              <w:autoSpaceDN w:val="0"/>
              <w:adjustRightInd w:val="0"/>
              <w:spacing w:after="0" w:line="240" w:lineRule="auto"/>
              <w:jc w:val="both"/>
              <w:rPr>
                <w:rFonts w:ascii="Arial" w:eastAsia="Times New Roman" w:hAnsi="Arial" w:cs="Arial"/>
                <w:sz w:val="24"/>
                <w:szCs w:val="24"/>
                <w:lang w:eastAsia="en-GB"/>
              </w:rPr>
            </w:pPr>
          </w:p>
        </w:tc>
      </w:tr>
    </w:tbl>
    <w:p w14:paraId="6D9D012C" w14:textId="77777777" w:rsidR="000777E7" w:rsidRPr="000777E7" w:rsidRDefault="000777E7" w:rsidP="000777E7">
      <w:pPr>
        <w:spacing w:after="0" w:line="240" w:lineRule="auto"/>
      </w:pPr>
    </w:p>
    <w:tbl>
      <w:tblPr>
        <w:tblStyle w:val="TableGrid1"/>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2075"/>
        <w:gridCol w:w="180"/>
        <w:gridCol w:w="6570"/>
      </w:tblGrid>
      <w:tr w:rsidR="000777E7" w:rsidRPr="000777E7" w14:paraId="4CCAA796" w14:textId="77777777" w:rsidTr="00D13E80">
        <w:tc>
          <w:tcPr>
            <w:tcW w:w="535" w:type="dxa"/>
          </w:tcPr>
          <w:p w14:paraId="3B42F257" w14:textId="77777777" w:rsidR="000777E7" w:rsidRPr="000777E7" w:rsidRDefault="000777E7" w:rsidP="000777E7">
            <w:pPr>
              <w:rPr>
                <w:rFonts w:eastAsia="Calibri" w:cs="Times New Roman"/>
                <w:szCs w:val="24"/>
              </w:rPr>
            </w:pPr>
          </w:p>
        </w:tc>
        <w:tc>
          <w:tcPr>
            <w:tcW w:w="8825" w:type="dxa"/>
            <w:gridSpan w:val="3"/>
            <w:vAlign w:val="bottom"/>
          </w:tcPr>
          <w:p w14:paraId="1257C91A" w14:textId="77777777" w:rsidR="000777E7" w:rsidRPr="000777E7" w:rsidRDefault="000777E7" w:rsidP="000777E7">
            <w:pPr>
              <w:jc w:val="right"/>
              <w:rPr>
                <w:rFonts w:eastAsia="Times New Roman" w:cs="Arial"/>
                <w:szCs w:val="24"/>
                <w:lang w:eastAsia="en-GB"/>
              </w:rPr>
            </w:pPr>
            <w:r w:rsidRPr="000777E7">
              <w:rPr>
                <w:rFonts w:eastAsia="Calibri" w:cs="Times New Roman"/>
                <w:b/>
                <w:bCs/>
                <w:u w:val="single"/>
              </w:rPr>
              <w:t>Appendix 6</w:t>
            </w:r>
          </w:p>
        </w:tc>
      </w:tr>
      <w:tr w:rsidR="000777E7" w:rsidRPr="000777E7" w14:paraId="047B1B5F" w14:textId="77777777" w:rsidTr="00D13E80">
        <w:tc>
          <w:tcPr>
            <w:tcW w:w="535" w:type="dxa"/>
          </w:tcPr>
          <w:p w14:paraId="158C07BA" w14:textId="77777777" w:rsidR="000777E7" w:rsidRPr="000777E7" w:rsidRDefault="000777E7" w:rsidP="000777E7">
            <w:pPr>
              <w:rPr>
                <w:rFonts w:eastAsia="Calibri" w:cs="Times New Roman"/>
                <w:szCs w:val="24"/>
              </w:rPr>
            </w:pPr>
          </w:p>
        </w:tc>
        <w:tc>
          <w:tcPr>
            <w:tcW w:w="8825" w:type="dxa"/>
            <w:gridSpan w:val="3"/>
            <w:vAlign w:val="bottom"/>
          </w:tcPr>
          <w:p w14:paraId="38112311" w14:textId="77777777" w:rsidR="000777E7" w:rsidRPr="000777E7" w:rsidRDefault="000777E7" w:rsidP="000777E7">
            <w:pPr>
              <w:jc w:val="center"/>
              <w:rPr>
                <w:rFonts w:eastAsia="Calibri" w:cs="Times New Roman"/>
                <w:b/>
                <w:bCs/>
                <w:szCs w:val="24"/>
                <w:u w:val="single"/>
              </w:rPr>
            </w:pPr>
          </w:p>
        </w:tc>
      </w:tr>
      <w:tr w:rsidR="000777E7" w:rsidRPr="000777E7" w14:paraId="6CFD0838" w14:textId="77777777" w:rsidTr="00D13E80">
        <w:tc>
          <w:tcPr>
            <w:tcW w:w="9360" w:type="dxa"/>
            <w:gridSpan w:val="4"/>
          </w:tcPr>
          <w:p w14:paraId="01D5B6F9" w14:textId="77777777" w:rsidR="000777E7" w:rsidRPr="000777E7" w:rsidRDefault="000777E7" w:rsidP="000777E7">
            <w:pPr>
              <w:jc w:val="center"/>
              <w:rPr>
                <w:rFonts w:eastAsia="Calibri" w:cs="Times New Roman"/>
                <w:b/>
                <w:bCs/>
                <w:szCs w:val="24"/>
                <w:u w:val="single"/>
              </w:rPr>
            </w:pPr>
            <w:r w:rsidRPr="000777E7">
              <w:rPr>
                <w:rFonts w:eastAsia="Calibri" w:cs="Times New Roman"/>
                <w:b/>
                <w:bCs/>
                <w:szCs w:val="24"/>
                <w:u w:val="single"/>
              </w:rPr>
              <w:t>CITY OF SHEFFIELD</w:t>
            </w:r>
          </w:p>
          <w:p w14:paraId="7ED92F6B" w14:textId="77777777" w:rsidR="000777E7" w:rsidRPr="000777E7" w:rsidRDefault="000777E7" w:rsidP="000777E7">
            <w:pPr>
              <w:jc w:val="center"/>
              <w:rPr>
                <w:rFonts w:eastAsia="Times New Roman" w:cs="Arial"/>
                <w:szCs w:val="24"/>
                <w:lang w:eastAsia="en-GB"/>
              </w:rPr>
            </w:pPr>
            <w:r w:rsidRPr="000777E7">
              <w:rPr>
                <w:rFonts w:eastAsia="Calibri" w:cs="Times New Roman"/>
                <w:b/>
                <w:bCs/>
                <w:szCs w:val="24"/>
                <w:u w:val="single"/>
              </w:rPr>
              <w:t>CALCULATION OF RECOMMENDED COUNCIL TAX FOR 2024/25 REVENUE BUDGET</w:t>
            </w:r>
          </w:p>
        </w:tc>
      </w:tr>
      <w:tr w:rsidR="000777E7" w:rsidRPr="000777E7" w14:paraId="7F71E06E" w14:textId="77777777" w:rsidTr="00D13E80">
        <w:tc>
          <w:tcPr>
            <w:tcW w:w="535" w:type="dxa"/>
          </w:tcPr>
          <w:p w14:paraId="42312FEC" w14:textId="77777777" w:rsidR="000777E7" w:rsidRPr="000777E7" w:rsidRDefault="000777E7" w:rsidP="000777E7">
            <w:pPr>
              <w:rPr>
                <w:rFonts w:eastAsia="Calibri" w:cs="Times New Roman"/>
                <w:szCs w:val="24"/>
              </w:rPr>
            </w:pPr>
          </w:p>
        </w:tc>
        <w:tc>
          <w:tcPr>
            <w:tcW w:w="8825" w:type="dxa"/>
            <w:gridSpan w:val="3"/>
            <w:vAlign w:val="bottom"/>
          </w:tcPr>
          <w:p w14:paraId="74085A01" w14:textId="77777777" w:rsidR="000777E7" w:rsidRPr="000777E7" w:rsidRDefault="000777E7" w:rsidP="000777E7">
            <w:pPr>
              <w:rPr>
                <w:rFonts w:eastAsia="Times New Roman" w:cs="Arial"/>
                <w:szCs w:val="24"/>
                <w:lang w:eastAsia="en-GB"/>
              </w:rPr>
            </w:pPr>
          </w:p>
        </w:tc>
      </w:tr>
      <w:tr w:rsidR="000777E7" w:rsidRPr="000777E7" w14:paraId="172B1252" w14:textId="77777777" w:rsidTr="00D13E80">
        <w:tc>
          <w:tcPr>
            <w:tcW w:w="9360" w:type="dxa"/>
            <w:gridSpan w:val="4"/>
          </w:tcPr>
          <w:p w14:paraId="4EBBD6C5" w14:textId="77777777" w:rsidR="000777E7" w:rsidRPr="000777E7" w:rsidRDefault="000777E7" w:rsidP="000777E7">
            <w:pPr>
              <w:rPr>
                <w:rFonts w:eastAsia="Times New Roman" w:cs="Arial"/>
                <w:szCs w:val="24"/>
                <w:lang w:eastAsia="en-GB"/>
              </w:rPr>
            </w:pPr>
            <w:r w:rsidRPr="000777E7">
              <w:rPr>
                <w:rFonts w:eastAsia="Times New Roman" w:cs="Arial"/>
                <w:szCs w:val="24"/>
                <w:lang w:eastAsia="en-GB"/>
              </w:rPr>
              <w:t>The Council is recommended to resolve as follows:</w:t>
            </w:r>
          </w:p>
        </w:tc>
      </w:tr>
      <w:tr w:rsidR="000777E7" w:rsidRPr="000777E7" w14:paraId="2D97B0A0" w14:textId="77777777" w:rsidTr="00D13E80">
        <w:tc>
          <w:tcPr>
            <w:tcW w:w="535" w:type="dxa"/>
          </w:tcPr>
          <w:p w14:paraId="6A6A8397" w14:textId="77777777" w:rsidR="000777E7" w:rsidRPr="000777E7" w:rsidRDefault="000777E7" w:rsidP="000777E7">
            <w:pPr>
              <w:rPr>
                <w:rFonts w:eastAsia="Calibri" w:cs="Times New Roman"/>
                <w:szCs w:val="24"/>
              </w:rPr>
            </w:pPr>
          </w:p>
        </w:tc>
        <w:tc>
          <w:tcPr>
            <w:tcW w:w="8825" w:type="dxa"/>
            <w:gridSpan w:val="3"/>
            <w:vAlign w:val="bottom"/>
          </w:tcPr>
          <w:p w14:paraId="134733B7" w14:textId="77777777" w:rsidR="000777E7" w:rsidRPr="000777E7" w:rsidRDefault="000777E7" w:rsidP="000777E7">
            <w:pPr>
              <w:rPr>
                <w:rFonts w:eastAsia="Times New Roman" w:cs="Arial"/>
                <w:szCs w:val="24"/>
                <w:lang w:eastAsia="en-GB"/>
              </w:rPr>
            </w:pPr>
          </w:p>
        </w:tc>
      </w:tr>
      <w:tr w:rsidR="000777E7" w:rsidRPr="000777E7" w14:paraId="75F6508A" w14:textId="77777777" w:rsidTr="00D13E80">
        <w:tc>
          <w:tcPr>
            <w:tcW w:w="535" w:type="dxa"/>
          </w:tcPr>
          <w:p w14:paraId="2F5FA5FE" w14:textId="77777777" w:rsidR="000777E7" w:rsidRPr="000777E7" w:rsidRDefault="000777E7" w:rsidP="000777E7">
            <w:pPr>
              <w:rPr>
                <w:rFonts w:eastAsia="Calibri" w:cs="Times New Roman"/>
                <w:szCs w:val="24"/>
              </w:rPr>
            </w:pPr>
            <w:r w:rsidRPr="000777E7">
              <w:rPr>
                <w:rFonts w:eastAsia="Calibri" w:cs="Times New Roman"/>
                <w:szCs w:val="24"/>
              </w:rPr>
              <w:t>1.</w:t>
            </w:r>
          </w:p>
        </w:tc>
        <w:tc>
          <w:tcPr>
            <w:tcW w:w="8825" w:type="dxa"/>
            <w:gridSpan w:val="3"/>
            <w:vAlign w:val="bottom"/>
          </w:tcPr>
          <w:p w14:paraId="036FE023" w14:textId="77777777" w:rsidR="000777E7" w:rsidRPr="000777E7" w:rsidRDefault="000777E7" w:rsidP="000777E7">
            <w:pPr>
              <w:jc w:val="both"/>
              <w:rPr>
                <w:rFonts w:eastAsia="Calibri" w:cs="Times New Roman"/>
                <w:szCs w:val="24"/>
              </w:rPr>
            </w:pPr>
            <w:r w:rsidRPr="000777E7">
              <w:rPr>
                <w:rFonts w:eastAsia="Times New Roman" w:cs="Arial"/>
                <w:szCs w:val="24"/>
                <w:lang w:eastAsia="en-GB"/>
              </w:rPr>
              <w:t>It be noted that on 13th January 2024, the Council calculated the Council Tax Base 2024/25</w:t>
            </w:r>
          </w:p>
        </w:tc>
      </w:tr>
      <w:tr w:rsidR="000777E7" w:rsidRPr="000777E7" w14:paraId="56073A18" w14:textId="77777777" w:rsidTr="00D13E80">
        <w:tc>
          <w:tcPr>
            <w:tcW w:w="535" w:type="dxa"/>
          </w:tcPr>
          <w:p w14:paraId="057CB652" w14:textId="77777777" w:rsidR="000777E7" w:rsidRPr="000777E7" w:rsidRDefault="000777E7" w:rsidP="000777E7">
            <w:pPr>
              <w:rPr>
                <w:rFonts w:eastAsia="Calibri" w:cs="Times New Roman"/>
                <w:szCs w:val="24"/>
              </w:rPr>
            </w:pPr>
          </w:p>
        </w:tc>
        <w:tc>
          <w:tcPr>
            <w:tcW w:w="8825" w:type="dxa"/>
            <w:gridSpan w:val="3"/>
          </w:tcPr>
          <w:p w14:paraId="1C6B28C1" w14:textId="77777777" w:rsidR="000777E7" w:rsidRPr="000777E7" w:rsidRDefault="000777E7" w:rsidP="000777E7">
            <w:pPr>
              <w:rPr>
                <w:rFonts w:eastAsia="Calibri" w:cs="Times New Roman"/>
                <w:szCs w:val="24"/>
              </w:rPr>
            </w:pPr>
          </w:p>
        </w:tc>
      </w:tr>
      <w:tr w:rsidR="000777E7" w:rsidRPr="000777E7" w14:paraId="7F555BA1" w14:textId="77777777" w:rsidTr="00D13E80">
        <w:tc>
          <w:tcPr>
            <w:tcW w:w="535" w:type="dxa"/>
          </w:tcPr>
          <w:p w14:paraId="6E4C9D95" w14:textId="77777777" w:rsidR="000777E7" w:rsidRPr="000777E7" w:rsidRDefault="000777E7" w:rsidP="000777E7">
            <w:pPr>
              <w:rPr>
                <w:rFonts w:eastAsia="Calibri" w:cs="Times New Roman"/>
                <w:szCs w:val="24"/>
              </w:rPr>
            </w:pPr>
          </w:p>
        </w:tc>
        <w:tc>
          <w:tcPr>
            <w:tcW w:w="8825" w:type="dxa"/>
            <w:gridSpan w:val="3"/>
          </w:tcPr>
          <w:p w14:paraId="0C46486E" w14:textId="77777777" w:rsidR="000777E7" w:rsidRPr="000777E7" w:rsidRDefault="000777E7" w:rsidP="000777E7">
            <w:pPr>
              <w:tabs>
                <w:tab w:val="left" w:pos="529"/>
              </w:tabs>
              <w:spacing w:after="120"/>
              <w:rPr>
                <w:rFonts w:eastAsia="Calibri" w:cs="Times New Roman"/>
                <w:szCs w:val="24"/>
              </w:rPr>
            </w:pPr>
            <w:r w:rsidRPr="000777E7">
              <w:rPr>
                <w:rFonts w:eastAsia="Calibri" w:cs="Times New Roman"/>
                <w:szCs w:val="24"/>
              </w:rPr>
              <w:t>(a)</w:t>
            </w:r>
            <w:r w:rsidRPr="000777E7">
              <w:rPr>
                <w:rFonts w:eastAsia="Calibri" w:cs="Times New Roman"/>
                <w:szCs w:val="24"/>
              </w:rPr>
              <w:tab/>
              <w:t xml:space="preserve">for the whole Council area </w:t>
            </w:r>
            <w:proofErr w:type="gramStart"/>
            <w:r w:rsidRPr="000777E7">
              <w:rPr>
                <w:rFonts w:eastAsia="Calibri" w:cs="Times New Roman"/>
                <w:szCs w:val="24"/>
              </w:rPr>
              <w:t>as :</w:t>
            </w:r>
            <w:proofErr w:type="gramEnd"/>
          </w:p>
        </w:tc>
      </w:tr>
      <w:tr w:rsidR="000777E7" w:rsidRPr="000777E7" w14:paraId="60EAB194" w14:textId="77777777" w:rsidTr="00D13E80">
        <w:tc>
          <w:tcPr>
            <w:tcW w:w="535" w:type="dxa"/>
          </w:tcPr>
          <w:p w14:paraId="08A92E1F" w14:textId="77777777" w:rsidR="000777E7" w:rsidRPr="000777E7" w:rsidRDefault="000777E7" w:rsidP="000777E7">
            <w:pPr>
              <w:rPr>
                <w:rFonts w:eastAsia="Calibri" w:cs="Times New Roman"/>
                <w:szCs w:val="24"/>
              </w:rPr>
            </w:pPr>
          </w:p>
        </w:tc>
        <w:tc>
          <w:tcPr>
            <w:tcW w:w="2255" w:type="dxa"/>
            <w:gridSpan w:val="2"/>
            <w:shd w:val="clear" w:color="auto" w:fill="auto"/>
          </w:tcPr>
          <w:p w14:paraId="5D5B0DD6" w14:textId="77777777" w:rsidR="000777E7" w:rsidRPr="000777E7" w:rsidRDefault="000777E7" w:rsidP="000777E7">
            <w:pPr>
              <w:tabs>
                <w:tab w:val="left" w:pos="533"/>
              </w:tabs>
              <w:jc w:val="right"/>
              <w:rPr>
                <w:rFonts w:eastAsia="Calibri" w:cs="Times New Roman"/>
                <w:b/>
                <w:bCs/>
                <w:szCs w:val="24"/>
              </w:rPr>
            </w:pPr>
            <w:r w:rsidRPr="000777E7">
              <w:rPr>
                <w:b/>
                <w:szCs w:val="24"/>
              </w:rPr>
              <w:t>146,974.6320</w:t>
            </w:r>
          </w:p>
        </w:tc>
        <w:tc>
          <w:tcPr>
            <w:tcW w:w="6570" w:type="dxa"/>
            <w:vAlign w:val="bottom"/>
          </w:tcPr>
          <w:p w14:paraId="092EBBE3" w14:textId="77777777" w:rsidR="000777E7" w:rsidRPr="000777E7" w:rsidRDefault="000777E7" w:rsidP="000777E7">
            <w:pPr>
              <w:tabs>
                <w:tab w:val="left" w:pos="533"/>
              </w:tabs>
              <w:jc w:val="both"/>
              <w:rPr>
                <w:rFonts w:eastAsia="Calibri" w:cs="Times New Roman"/>
                <w:szCs w:val="24"/>
              </w:rPr>
            </w:pPr>
            <w:r w:rsidRPr="000777E7">
              <w:rPr>
                <w:rFonts w:eastAsia="Times New Roman" w:cs="Arial"/>
                <w:szCs w:val="24"/>
                <w:lang w:eastAsia="en-GB"/>
              </w:rPr>
              <w:t>(item T in the formula in Section 31B of the Local Government Finance Act 1992, as amended (the "Act")); and</w:t>
            </w:r>
          </w:p>
        </w:tc>
      </w:tr>
      <w:tr w:rsidR="000777E7" w:rsidRPr="000777E7" w14:paraId="4626431A" w14:textId="77777777" w:rsidTr="00D13E80">
        <w:tc>
          <w:tcPr>
            <w:tcW w:w="535" w:type="dxa"/>
          </w:tcPr>
          <w:p w14:paraId="26AB6ADC" w14:textId="77777777" w:rsidR="000777E7" w:rsidRPr="000777E7" w:rsidRDefault="000777E7" w:rsidP="000777E7">
            <w:pPr>
              <w:rPr>
                <w:rFonts w:eastAsia="Calibri" w:cs="Times New Roman"/>
                <w:szCs w:val="24"/>
              </w:rPr>
            </w:pPr>
          </w:p>
        </w:tc>
        <w:tc>
          <w:tcPr>
            <w:tcW w:w="8825" w:type="dxa"/>
            <w:gridSpan w:val="3"/>
          </w:tcPr>
          <w:p w14:paraId="192F4993" w14:textId="77777777" w:rsidR="000777E7" w:rsidRPr="000777E7" w:rsidRDefault="000777E7" w:rsidP="000777E7">
            <w:pPr>
              <w:rPr>
                <w:rFonts w:eastAsia="Calibri" w:cs="Times New Roman"/>
                <w:szCs w:val="24"/>
              </w:rPr>
            </w:pPr>
          </w:p>
        </w:tc>
      </w:tr>
      <w:tr w:rsidR="000777E7" w:rsidRPr="000777E7" w14:paraId="5718BBB6" w14:textId="77777777" w:rsidTr="00D13E80">
        <w:tc>
          <w:tcPr>
            <w:tcW w:w="535" w:type="dxa"/>
          </w:tcPr>
          <w:p w14:paraId="44E906D9" w14:textId="77777777" w:rsidR="000777E7" w:rsidRPr="000777E7" w:rsidRDefault="000777E7" w:rsidP="000777E7">
            <w:pPr>
              <w:rPr>
                <w:rFonts w:eastAsia="Calibri" w:cs="Times New Roman"/>
                <w:szCs w:val="24"/>
              </w:rPr>
            </w:pPr>
          </w:p>
        </w:tc>
        <w:tc>
          <w:tcPr>
            <w:tcW w:w="8825" w:type="dxa"/>
            <w:gridSpan w:val="3"/>
          </w:tcPr>
          <w:p w14:paraId="3AB89AD5" w14:textId="77777777" w:rsidR="000777E7" w:rsidRPr="000777E7" w:rsidRDefault="000777E7" w:rsidP="000777E7">
            <w:pPr>
              <w:tabs>
                <w:tab w:val="left" w:pos="529"/>
              </w:tabs>
              <w:ind w:left="529" w:hanging="529"/>
              <w:jc w:val="both"/>
              <w:rPr>
                <w:rFonts w:eastAsia="Calibri" w:cs="Times New Roman"/>
                <w:szCs w:val="24"/>
              </w:rPr>
            </w:pPr>
            <w:r w:rsidRPr="000777E7">
              <w:rPr>
                <w:rFonts w:eastAsia="Calibri" w:cs="Times New Roman"/>
                <w:szCs w:val="24"/>
              </w:rPr>
              <w:t>(b)</w:t>
            </w:r>
            <w:r w:rsidRPr="000777E7">
              <w:rPr>
                <w:rFonts w:eastAsia="Calibri" w:cs="Times New Roman"/>
                <w:szCs w:val="24"/>
              </w:rPr>
              <w:tab/>
            </w:r>
            <w:r w:rsidRPr="000777E7">
              <w:rPr>
                <w:rFonts w:eastAsia="Times New Roman" w:cs="Arial"/>
                <w:szCs w:val="24"/>
                <w:lang w:eastAsia="en-GB"/>
              </w:rPr>
              <w:t>for dwellings in those parts of its area to which a Parish precept relates as in the attached Appendix 6c.</w:t>
            </w:r>
          </w:p>
        </w:tc>
      </w:tr>
      <w:tr w:rsidR="000777E7" w:rsidRPr="000777E7" w14:paraId="41D75BEF" w14:textId="77777777" w:rsidTr="00D13E80">
        <w:tc>
          <w:tcPr>
            <w:tcW w:w="535" w:type="dxa"/>
          </w:tcPr>
          <w:p w14:paraId="6AE62941" w14:textId="77777777" w:rsidR="000777E7" w:rsidRPr="000777E7" w:rsidRDefault="000777E7" w:rsidP="000777E7">
            <w:pPr>
              <w:rPr>
                <w:rFonts w:eastAsia="Calibri" w:cs="Times New Roman"/>
                <w:szCs w:val="24"/>
              </w:rPr>
            </w:pPr>
          </w:p>
        </w:tc>
        <w:tc>
          <w:tcPr>
            <w:tcW w:w="8825" w:type="dxa"/>
            <w:gridSpan w:val="3"/>
          </w:tcPr>
          <w:p w14:paraId="1AC99149" w14:textId="77777777" w:rsidR="000777E7" w:rsidRPr="000777E7" w:rsidRDefault="000777E7" w:rsidP="000777E7">
            <w:pPr>
              <w:tabs>
                <w:tab w:val="left" w:pos="529"/>
              </w:tabs>
              <w:ind w:left="529" w:hanging="529"/>
              <w:rPr>
                <w:rFonts w:eastAsia="Calibri" w:cs="Times New Roman"/>
                <w:szCs w:val="24"/>
              </w:rPr>
            </w:pPr>
          </w:p>
        </w:tc>
      </w:tr>
      <w:tr w:rsidR="000777E7" w:rsidRPr="000777E7" w14:paraId="6E5BC642" w14:textId="77777777" w:rsidTr="00D13E80">
        <w:tc>
          <w:tcPr>
            <w:tcW w:w="535" w:type="dxa"/>
          </w:tcPr>
          <w:p w14:paraId="7DEEC56C" w14:textId="77777777" w:rsidR="000777E7" w:rsidRPr="000777E7" w:rsidRDefault="000777E7" w:rsidP="000777E7">
            <w:pPr>
              <w:rPr>
                <w:rFonts w:eastAsia="Calibri" w:cs="Times New Roman"/>
                <w:szCs w:val="24"/>
              </w:rPr>
            </w:pPr>
            <w:r w:rsidRPr="000777E7">
              <w:rPr>
                <w:rFonts w:eastAsia="Calibri" w:cs="Times New Roman"/>
                <w:szCs w:val="24"/>
              </w:rPr>
              <w:lastRenderedPageBreak/>
              <w:t>2.</w:t>
            </w:r>
          </w:p>
        </w:tc>
        <w:tc>
          <w:tcPr>
            <w:tcW w:w="8825" w:type="dxa"/>
            <w:gridSpan w:val="3"/>
            <w:vAlign w:val="bottom"/>
          </w:tcPr>
          <w:p w14:paraId="4C18CC20" w14:textId="77777777" w:rsidR="000777E7" w:rsidRPr="000777E7" w:rsidRDefault="000777E7" w:rsidP="000777E7">
            <w:pPr>
              <w:tabs>
                <w:tab w:val="left" w:pos="529"/>
              </w:tabs>
              <w:spacing w:after="120"/>
              <w:jc w:val="both"/>
              <w:rPr>
                <w:rFonts w:eastAsia="Calibri" w:cs="Times New Roman"/>
                <w:szCs w:val="24"/>
              </w:rPr>
            </w:pPr>
            <w:r w:rsidRPr="000777E7">
              <w:rPr>
                <w:rFonts w:eastAsia="Times New Roman" w:cs="Arial"/>
                <w:szCs w:val="24"/>
                <w:lang w:eastAsia="en-GB"/>
              </w:rPr>
              <w:t>Calculate that the Council Tax requirement for the Council's own purposes for 2024/25 (excluding Parish precepts) is:</w:t>
            </w:r>
          </w:p>
        </w:tc>
      </w:tr>
      <w:tr w:rsidR="000777E7" w:rsidRPr="000777E7" w14:paraId="094BC7A5" w14:textId="77777777" w:rsidTr="00D13E80">
        <w:tc>
          <w:tcPr>
            <w:tcW w:w="535" w:type="dxa"/>
          </w:tcPr>
          <w:p w14:paraId="51D1BBA0" w14:textId="77777777" w:rsidR="000777E7" w:rsidRPr="000777E7" w:rsidRDefault="000777E7" w:rsidP="000777E7">
            <w:pPr>
              <w:rPr>
                <w:rFonts w:eastAsia="Calibri" w:cs="Times New Roman"/>
                <w:szCs w:val="24"/>
              </w:rPr>
            </w:pPr>
          </w:p>
        </w:tc>
        <w:tc>
          <w:tcPr>
            <w:tcW w:w="8825" w:type="dxa"/>
            <w:gridSpan w:val="3"/>
            <w:shd w:val="clear" w:color="auto" w:fill="auto"/>
          </w:tcPr>
          <w:p w14:paraId="7617C775" w14:textId="77777777" w:rsidR="000777E7" w:rsidRPr="000777E7" w:rsidRDefault="000777E7" w:rsidP="000777E7">
            <w:pPr>
              <w:tabs>
                <w:tab w:val="left" w:pos="529"/>
              </w:tabs>
              <w:ind w:left="529" w:hanging="529"/>
              <w:rPr>
                <w:rFonts w:eastAsia="Calibri" w:cs="Times New Roman"/>
                <w:b/>
                <w:bCs/>
                <w:szCs w:val="24"/>
              </w:rPr>
            </w:pPr>
            <w:r w:rsidRPr="000777E7">
              <w:rPr>
                <w:b/>
                <w:szCs w:val="24"/>
              </w:rPr>
              <w:t>£284,036,674</w:t>
            </w:r>
          </w:p>
        </w:tc>
      </w:tr>
      <w:tr w:rsidR="000777E7" w:rsidRPr="000777E7" w14:paraId="05CB2946" w14:textId="77777777" w:rsidTr="00D13E80">
        <w:tc>
          <w:tcPr>
            <w:tcW w:w="535" w:type="dxa"/>
          </w:tcPr>
          <w:p w14:paraId="3B36CD66" w14:textId="77777777" w:rsidR="000777E7" w:rsidRPr="000777E7" w:rsidRDefault="000777E7" w:rsidP="000777E7">
            <w:pPr>
              <w:rPr>
                <w:rFonts w:eastAsia="Calibri" w:cs="Times New Roman"/>
                <w:szCs w:val="24"/>
              </w:rPr>
            </w:pPr>
          </w:p>
        </w:tc>
        <w:tc>
          <w:tcPr>
            <w:tcW w:w="8825" w:type="dxa"/>
            <w:gridSpan w:val="3"/>
          </w:tcPr>
          <w:p w14:paraId="40728E55" w14:textId="77777777" w:rsidR="000777E7" w:rsidRPr="000777E7" w:rsidRDefault="000777E7" w:rsidP="000777E7">
            <w:pPr>
              <w:tabs>
                <w:tab w:val="left" w:pos="529"/>
              </w:tabs>
              <w:ind w:left="529" w:hanging="529"/>
              <w:rPr>
                <w:rFonts w:eastAsia="Calibri" w:cs="Times New Roman"/>
                <w:szCs w:val="24"/>
              </w:rPr>
            </w:pPr>
          </w:p>
        </w:tc>
      </w:tr>
      <w:tr w:rsidR="000777E7" w:rsidRPr="000777E7" w14:paraId="120671DF" w14:textId="77777777" w:rsidTr="00D13E80">
        <w:tc>
          <w:tcPr>
            <w:tcW w:w="535" w:type="dxa"/>
          </w:tcPr>
          <w:p w14:paraId="5DFB2677" w14:textId="77777777" w:rsidR="000777E7" w:rsidRPr="000777E7" w:rsidRDefault="000777E7" w:rsidP="000777E7">
            <w:pPr>
              <w:rPr>
                <w:rFonts w:eastAsia="Calibri" w:cs="Times New Roman"/>
                <w:szCs w:val="24"/>
              </w:rPr>
            </w:pPr>
            <w:r w:rsidRPr="000777E7">
              <w:rPr>
                <w:rFonts w:eastAsia="Calibri" w:cs="Times New Roman"/>
                <w:szCs w:val="24"/>
              </w:rPr>
              <w:t>3.</w:t>
            </w:r>
          </w:p>
        </w:tc>
        <w:tc>
          <w:tcPr>
            <w:tcW w:w="8825" w:type="dxa"/>
            <w:gridSpan w:val="3"/>
            <w:vAlign w:val="bottom"/>
          </w:tcPr>
          <w:p w14:paraId="06FF7A60" w14:textId="77777777" w:rsidR="000777E7" w:rsidRPr="000777E7" w:rsidRDefault="000777E7" w:rsidP="000777E7">
            <w:pPr>
              <w:tabs>
                <w:tab w:val="left" w:pos="529"/>
              </w:tabs>
              <w:rPr>
                <w:rFonts w:eastAsia="Calibri" w:cs="Times New Roman"/>
                <w:szCs w:val="24"/>
              </w:rPr>
            </w:pPr>
            <w:r w:rsidRPr="000777E7">
              <w:rPr>
                <w:rFonts w:eastAsia="Times New Roman" w:cs="Arial"/>
                <w:szCs w:val="24"/>
                <w:lang w:eastAsia="en-GB"/>
              </w:rPr>
              <w:t>That the following amounts be calculated for the year 2024/25 in accordance with Sections 31 to 36 of the Act:</w:t>
            </w:r>
          </w:p>
        </w:tc>
      </w:tr>
      <w:tr w:rsidR="000777E7" w:rsidRPr="000777E7" w14:paraId="0EDD5F1D" w14:textId="77777777" w:rsidTr="00D13E80">
        <w:tc>
          <w:tcPr>
            <w:tcW w:w="535" w:type="dxa"/>
          </w:tcPr>
          <w:p w14:paraId="1C4B25F2" w14:textId="77777777" w:rsidR="000777E7" w:rsidRPr="000777E7" w:rsidRDefault="000777E7" w:rsidP="000777E7">
            <w:pPr>
              <w:rPr>
                <w:rFonts w:eastAsia="Calibri" w:cs="Times New Roman"/>
                <w:szCs w:val="24"/>
              </w:rPr>
            </w:pPr>
          </w:p>
        </w:tc>
        <w:tc>
          <w:tcPr>
            <w:tcW w:w="8825" w:type="dxa"/>
            <w:gridSpan w:val="3"/>
          </w:tcPr>
          <w:p w14:paraId="09FB75A8" w14:textId="77777777" w:rsidR="000777E7" w:rsidRPr="000777E7" w:rsidRDefault="000777E7" w:rsidP="000777E7">
            <w:pPr>
              <w:tabs>
                <w:tab w:val="left" w:pos="529"/>
              </w:tabs>
              <w:ind w:left="529" w:hanging="529"/>
              <w:rPr>
                <w:rFonts w:eastAsia="Calibri" w:cs="Times New Roman"/>
                <w:szCs w:val="24"/>
              </w:rPr>
            </w:pPr>
          </w:p>
        </w:tc>
      </w:tr>
      <w:tr w:rsidR="000777E7" w:rsidRPr="000777E7" w14:paraId="22714C06" w14:textId="77777777" w:rsidTr="00D13E80">
        <w:tc>
          <w:tcPr>
            <w:tcW w:w="535" w:type="dxa"/>
          </w:tcPr>
          <w:p w14:paraId="5D968E09" w14:textId="77777777" w:rsidR="000777E7" w:rsidRPr="000777E7" w:rsidRDefault="000777E7" w:rsidP="000777E7">
            <w:pPr>
              <w:rPr>
                <w:rFonts w:eastAsia="Calibri" w:cs="Times New Roman"/>
                <w:szCs w:val="24"/>
              </w:rPr>
            </w:pPr>
            <w:r w:rsidRPr="000777E7">
              <w:rPr>
                <w:rFonts w:eastAsia="Calibri" w:cs="Times New Roman"/>
                <w:szCs w:val="24"/>
              </w:rPr>
              <w:t>(a)</w:t>
            </w:r>
          </w:p>
        </w:tc>
        <w:tc>
          <w:tcPr>
            <w:tcW w:w="2075" w:type="dxa"/>
            <w:shd w:val="clear" w:color="auto" w:fill="auto"/>
          </w:tcPr>
          <w:p w14:paraId="73D3D971" w14:textId="77777777" w:rsidR="000777E7" w:rsidRPr="000777E7" w:rsidRDefault="000777E7" w:rsidP="000777E7">
            <w:pPr>
              <w:tabs>
                <w:tab w:val="left" w:pos="529"/>
              </w:tabs>
              <w:ind w:left="529" w:hanging="529"/>
              <w:rPr>
                <w:rFonts w:eastAsia="Calibri" w:cs="Times New Roman"/>
                <w:b/>
                <w:bCs/>
                <w:szCs w:val="24"/>
              </w:rPr>
            </w:pPr>
            <w:r w:rsidRPr="000777E7">
              <w:rPr>
                <w:rFonts w:eastAsia="Calibri" w:cs="Times New Roman"/>
                <w:b/>
                <w:bCs/>
                <w:szCs w:val="24"/>
              </w:rPr>
              <w:t>£1,697,164,646</w:t>
            </w:r>
          </w:p>
        </w:tc>
        <w:tc>
          <w:tcPr>
            <w:tcW w:w="6750" w:type="dxa"/>
            <w:gridSpan w:val="2"/>
          </w:tcPr>
          <w:p w14:paraId="2149ACA7" w14:textId="77777777" w:rsidR="000777E7" w:rsidRPr="000777E7" w:rsidRDefault="000777E7" w:rsidP="000777E7">
            <w:pPr>
              <w:jc w:val="both"/>
              <w:rPr>
                <w:rFonts w:eastAsia="Calibri" w:cs="Times New Roman"/>
                <w:szCs w:val="24"/>
              </w:rPr>
            </w:pPr>
            <w:r w:rsidRPr="000777E7">
              <w:rPr>
                <w:rFonts w:eastAsia="Calibri" w:cs="Times New Roman"/>
                <w:szCs w:val="24"/>
              </w:rPr>
              <w:t>being the aggregate of the amounts which the Council estimates for the items set out in Section 31</w:t>
            </w:r>
            <w:proofErr w:type="gramStart"/>
            <w:r w:rsidRPr="000777E7">
              <w:rPr>
                <w:rFonts w:eastAsia="Calibri" w:cs="Times New Roman"/>
                <w:szCs w:val="24"/>
              </w:rPr>
              <w:t>A(</w:t>
            </w:r>
            <w:proofErr w:type="gramEnd"/>
            <w:r w:rsidRPr="000777E7">
              <w:rPr>
                <w:rFonts w:eastAsia="Calibri" w:cs="Times New Roman"/>
                <w:szCs w:val="24"/>
              </w:rPr>
              <w:t>2) of the Act taking into account all precepts issued to it by Parish Councils.</w:t>
            </w:r>
          </w:p>
        </w:tc>
      </w:tr>
      <w:tr w:rsidR="000777E7" w:rsidRPr="000777E7" w14:paraId="2A22ED86" w14:textId="77777777" w:rsidTr="00D13E80">
        <w:tc>
          <w:tcPr>
            <w:tcW w:w="535" w:type="dxa"/>
          </w:tcPr>
          <w:p w14:paraId="6F7E5559" w14:textId="77777777" w:rsidR="000777E7" w:rsidRPr="000777E7" w:rsidRDefault="000777E7" w:rsidP="000777E7">
            <w:pPr>
              <w:rPr>
                <w:rFonts w:eastAsia="Calibri" w:cs="Times New Roman"/>
                <w:szCs w:val="24"/>
              </w:rPr>
            </w:pPr>
          </w:p>
        </w:tc>
        <w:tc>
          <w:tcPr>
            <w:tcW w:w="2075" w:type="dxa"/>
            <w:shd w:val="clear" w:color="auto" w:fill="auto"/>
          </w:tcPr>
          <w:p w14:paraId="5C9D28FF" w14:textId="77777777" w:rsidR="000777E7" w:rsidRPr="000777E7" w:rsidRDefault="000777E7" w:rsidP="000777E7">
            <w:pPr>
              <w:tabs>
                <w:tab w:val="left" w:pos="529"/>
              </w:tabs>
              <w:ind w:left="529" w:hanging="529"/>
              <w:rPr>
                <w:rFonts w:eastAsia="Calibri" w:cs="Times New Roman"/>
                <w:szCs w:val="24"/>
              </w:rPr>
            </w:pPr>
          </w:p>
        </w:tc>
        <w:tc>
          <w:tcPr>
            <w:tcW w:w="6750" w:type="dxa"/>
            <w:gridSpan w:val="2"/>
          </w:tcPr>
          <w:p w14:paraId="143AAD9C" w14:textId="77777777" w:rsidR="000777E7" w:rsidRPr="000777E7" w:rsidRDefault="000777E7" w:rsidP="000777E7">
            <w:pPr>
              <w:tabs>
                <w:tab w:val="left" w:pos="529"/>
              </w:tabs>
              <w:ind w:left="529" w:hanging="529"/>
              <w:jc w:val="both"/>
              <w:rPr>
                <w:rFonts w:eastAsia="Calibri" w:cs="Times New Roman"/>
                <w:szCs w:val="24"/>
              </w:rPr>
            </w:pPr>
          </w:p>
        </w:tc>
      </w:tr>
      <w:tr w:rsidR="000777E7" w:rsidRPr="000777E7" w14:paraId="7D266990" w14:textId="77777777" w:rsidTr="00D13E80">
        <w:tc>
          <w:tcPr>
            <w:tcW w:w="535" w:type="dxa"/>
          </w:tcPr>
          <w:p w14:paraId="18FEFBD5" w14:textId="77777777" w:rsidR="000777E7" w:rsidRPr="000777E7" w:rsidRDefault="000777E7" w:rsidP="000777E7">
            <w:pPr>
              <w:rPr>
                <w:rFonts w:eastAsia="Calibri" w:cs="Times New Roman"/>
                <w:szCs w:val="24"/>
              </w:rPr>
            </w:pPr>
            <w:r w:rsidRPr="000777E7">
              <w:rPr>
                <w:rFonts w:eastAsia="Calibri" w:cs="Times New Roman"/>
                <w:szCs w:val="24"/>
              </w:rPr>
              <w:t>(b)</w:t>
            </w:r>
          </w:p>
        </w:tc>
        <w:tc>
          <w:tcPr>
            <w:tcW w:w="2075" w:type="dxa"/>
            <w:shd w:val="clear" w:color="auto" w:fill="auto"/>
          </w:tcPr>
          <w:p w14:paraId="090FDF2B" w14:textId="77777777" w:rsidR="000777E7" w:rsidRPr="000777E7" w:rsidRDefault="000777E7" w:rsidP="000777E7">
            <w:pPr>
              <w:tabs>
                <w:tab w:val="left" w:pos="529"/>
              </w:tabs>
              <w:ind w:left="529" w:hanging="529"/>
              <w:rPr>
                <w:rFonts w:eastAsia="Calibri" w:cs="Times New Roman"/>
                <w:szCs w:val="24"/>
              </w:rPr>
            </w:pPr>
            <w:r w:rsidRPr="000777E7">
              <w:rPr>
                <w:rFonts w:eastAsia="Times New Roman" w:cs="Arial"/>
                <w:b/>
                <w:bCs/>
                <w:szCs w:val="24"/>
                <w:lang w:eastAsia="en-GB"/>
              </w:rPr>
              <w:t>£</w:t>
            </w:r>
            <w:r w:rsidRPr="000777E7">
              <w:rPr>
                <w:b/>
                <w:szCs w:val="24"/>
              </w:rPr>
              <w:t>1,412,451,205</w:t>
            </w:r>
          </w:p>
        </w:tc>
        <w:tc>
          <w:tcPr>
            <w:tcW w:w="6750" w:type="dxa"/>
            <w:gridSpan w:val="2"/>
          </w:tcPr>
          <w:p w14:paraId="40F11E5B" w14:textId="77777777" w:rsidR="000777E7" w:rsidRPr="000777E7" w:rsidRDefault="000777E7" w:rsidP="000777E7">
            <w:pPr>
              <w:jc w:val="both"/>
              <w:rPr>
                <w:rFonts w:eastAsia="Calibri" w:cs="Times New Roman"/>
                <w:szCs w:val="24"/>
              </w:rPr>
            </w:pPr>
            <w:r w:rsidRPr="000777E7">
              <w:rPr>
                <w:rFonts w:eastAsia="Calibri" w:cs="Times New Roman"/>
                <w:szCs w:val="24"/>
              </w:rPr>
              <w:t>being the aggregate of the amounts which the Council estimates for the items set out in Section 31</w:t>
            </w:r>
            <w:proofErr w:type="gramStart"/>
            <w:r w:rsidRPr="000777E7">
              <w:rPr>
                <w:rFonts w:eastAsia="Calibri" w:cs="Times New Roman"/>
                <w:szCs w:val="24"/>
              </w:rPr>
              <w:t>A(</w:t>
            </w:r>
            <w:proofErr w:type="gramEnd"/>
            <w:r w:rsidRPr="000777E7">
              <w:rPr>
                <w:rFonts w:eastAsia="Calibri" w:cs="Times New Roman"/>
                <w:szCs w:val="24"/>
              </w:rPr>
              <w:t>3) of the Act.</w:t>
            </w:r>
          </w:p>
        </w:tc>
      </w:tr>
      <w:tr w:rsidR="000777E7" w:rsidRPr="000777E7" w14:paraId="5A66E034" w14:textId="77777777" w:rsidTr="00D13E80">
        <w:tc>
          <w:tcPr>
            <w:tcW w:w="535" w:type="dxa"/>
          </w:tcPr>
          <w:p w14:paraId="45ACB7B7" w14:textId="77777777" w:rsidR="000777E7" w:rsidRPr="000777E7" w:rsidRDefault="000777E7" w:rsidP="000777E7">
            <w:pPr>
              <w:rPr>
                <w:rFonts w:eastAsia="Calibri" w:cs="Times New Roman"/>
                <w:szCs w:val="24"/>
              </w:rPr>
            </w:pPr>
          </w:p>
        </w:tc>
        <w:tc>
          <w:tcPr>
            <w:tcW w:w="2075" w:type="dxa"/>
            <w:shd w:val="clear" w:color="auto" w:fill="auto"/>
          </w:tcPr>
          <w:p w14:paraId="0E10D1CF" w14:textId="77777777" w:rsidR="000777E7" w:rsidRPr="000777E7" w:rsidRDefault="000777E7" w:rsidP="000777E7">
            <w:pPr>
              <w:tabs>
                <w:tab w:val="left" w:pos="529"/>
              </w:tabs>
              <w:ind w:left="529" w:hanging="529"/>
              <w:rPr>
                <w:rFonts w:eastAsia="Calibri" w:cs="Times New Roman"/>
                <w:szCs w:val="24"/>
              </w:rPr>
            </w:pPr>
          </w:p>
        </w:tc>
        <w:tc>
          <w:tcPr>
            <w:tcW w:w="6750" w:type="dxa"/>
            <w:gridSpan w:val="2"/>
          </w:tcPr>
          <w:p w14:paraId="364D9C03" w14:textId="77777777" w:rsidR="000777E7" w:rsidRPr="000777E7" w:rsidRDefault="000777E7" w:rsidP="000777E7">
            <w:pPr>
              <w:tabs>
                <w:tab w:val="left" w:pos="529"/>
              </w:tabs>
              <w:ind w:left="529" w:hanging="529"/>
              <w:jc w:val="both"/>
              <w:rPr>
                <w:rFonts w:eastAsia="Calibri" w:cs="Times New Roman"/>
                <w:szCs w:val="24"/>
              </w:rPr>
            </w:pPr>
          </w:p>
        </w:tc>
      </w:tr>
      <w:tr w:rsidR="000777E7" w:rsidRPr="000777E7" w14:paraId="35F7AB3C" w14:textId="77777777" w:rsidTr="00D13E80">
        <w:tc>
          <w:tcPr>
            <w:tcW w:w="535" w:type="dxa"/>
          </w:tcPr>
          <w:p w14:paraId="37B3FED0" w14:textId="77777777" w:rsidR="000777E7" w:rsidRPr="000777E7" w:rsidRDefault="000777E7" w:rsidP="000777E7">
            <w:pPr>
              <w:rPr>
                <w:rFonts w:eastAsia="Calibri" w:cs="Times New Roman"/>
                <w:szCs w:val="24"/>
              </w:rPr>
            </w:pPr>
            <w:r w:rsidRPr="000777E7">
              <w:rPr>
                <w:rFonts w:eastAsia="Calibri" w:cs="Times New Roman"/>
                <w:szCs w:val="24"/>
              </w:rPr>
              <w:t>(c)</w:t>
            </w:r>
          </w:p>
        </w:tc>
        <w:tc>
          <w:tcPr>
            <w:tcW w:w="2075" w:type="dxa"/>
            <w:shd w:val="clear" w:color="auto" w:fill="auto"/>
          </w:tcPr>
          <w:p w14:paraId="0F4335D3" w14:textId="77777777" w:rsidR="000777E7" w:rsidRPr="000777E7" w:rsidRDefault="000777E7" w:rsidP="000777E7">
            <w:pPr>
              <w:tabs>
                <w:tab w:val="left" w:pos="529"/>
              </w:tabs>
              <w:ind w:left="529" w:hanging="529"/>
              <w:rPr>
                <w:rFonts w:eastAsia="Calibri" w:cs="Times New Roman"/>
                <w:szCs w:val="24"/>
              </w:rPr>
            </w:pPr>
            <w:r w:rsidRPr="000777E7">
              <w:rPr>
                <w:rFonts w:eastAsia="Times New Roman" w:cs="Arial"/>
                <w:b/>
                <w:bCs/>
                <w:szCs w:val="24"/>
                <w:lang w:eastAsia="en-GB"/>
              </w:rPr>
              <w:t>£</w:t>
            </w:r>
            <w:r w:rsidRPr="000777E7">
              <w:rPr>
                <w:b/>
                <w:szCs w:val="24"/>
              </w:rPr>
              <w:t>284,713,441</w:t>
            </w:r>
          </w:p>
        </w:tc>
        <w:tc>
          <w:tcPr>
            <w:tcW w:w="6750" w:type="dxa"/>
            <w:gridSpan w:val="2"/>
          </w:tcPr>
          <w:p w14:paraId="2074A557" w14:textId="77777777" w:rsidR="000777E7" w:rsidRPr="000777E7" w:rsidRDefault="000777E7" w:rsidP="000777E7">
            <w:pPr>
              <w:jc w:val="both"/>
              <w:rPr>
                <w:rFonts w:eastAsia="Calibri" w:cs="Times New Roman"/>
                <w:szCs w:val="24"/>
              </w:rPr>
            </w:pPr>
            <w:r w:rsidRPr="000777E7">
              <w:rPr>
                <w:rFonts w:eastAsia="Calibri" w:cs="Times New Roman"/>
                <w:szCs w:val="24"/>
              </w:rPr>
              <w:t>being the amount by which the aggregate at 3(a) above exceeds the aggregate at 3(b) above, calculated by the Council in accordance with Section 31</w:t>
            </w:r>
            <w:proofErr w:type="gramStart"/>
            <w:r w:rsidRPr="000777E7">
              <w:rPr>
                <w:rFonts w:eastAsia="Calibri" w:cs="Times New Roman"/>
                <w:szCs w:val="24"/>
              </w:rPr>
              <w:t>A(</w:t>
            </w:r>
            <w:proofErr w:type="gramEnd"/>
            <w:r w:rsidRPr="000777E7">
              <w:rPr>
                <w:rFonts w:eastAsia="Calibri" w:cs="Times New Roman"/>
                <w:szCs w:val="24"/>
              </w:rPr>
              <w:t>4) of the Act as its Council Tax requirement for the year (item R in the formula in Section 31B of the Act).</w:t>
            </w:r>
          </w:p>
        </w:tc>
      </w:tr>
      <w:tr w:rsidR="000777E7" w:rsidRPr="000777E7" w14:paraId="1FD6C8C5" w14:textId="77777777" w:rsidTr="00D13E80">
        <w:tc>
          <w:tcPr>
            <w:tcW w:w="535" w:type="dxa"/>
          </w:tcPr>
          <w:p w14:paraId="7970F236" w14:textId="77777777" w:rsidR="000777E7" w:rsidRPr="000777E7" w:rsidRDefault="000777E7" w:rsidP="000777E7">
            <w:pPr>
              <w:rPr>
                <w:rFonts w:eastAsia="Calibri" w:cs="Times New Roman"/>
                <w:szCs w:val="24"/>
              </w:rPr>
            </w:pPr>
          </w:p>
        </w:tc>
        <w:tc>
          <w:tcPr>
            <w:tcW w:w="2075" w:type="dxa"/>
            <w:shd w:val="clear" w:color="auto" w:fill="auto"/>
          </w:tcPr>
          <w:p w14:paraId="7D090483" w14:textId="77777777" w:rsidR="000777E7" w:rsidRPr="000777E7" w:rsidRDefault="000777E7" w:rsidP="000777E7">
            <w:pPr>
              <w:tabs>
                <w:tab w:val="left" w:pos="529"/>
              </w:tabs>
              <w:ind w:left="529" w:hanging="529"/>
              <w:rPr>
                <w:rFonts w:eastAsia="Calibri" w:cs="Times New Roman"/>
                <w:szCs w:val="24"/>
              </w:rPr>
            </w:pPr>
          </w:p>
        </w:tc>
        <w:tc>
          <w:tcPr>
            <w:tcW w:w="6750" w:type="dxa"/>
            <w:gridSpan w:val="2"/>
          </w:tcPr>
          <w:p w14:paraId="5DFF2261" w14:textId="77777777" w:rsidR="000777E7" w:rsidRPr="000777E7" w:rsidRDefault="000777E7" w:rsidP="000777E7">
            <w:pPr>
              <w:tabs>
                <w:tab w:val="left" w:pos="529"/>
              </w:tabs>
              <w:ind w:left="529" w:hanging="529"/>
              <w:jc w:val="both"/>
              <w:rPr>
                <w:rFonts w:eastAsia="Calibri" w:cs="Times New Roman"/>
                <w:szCs w:val="24"/>
              </w:rPr>
            </w:pPr>
          </w:p>
        </w:tc>
      </w:tr>
      <w:tr w:rsidR="000777E7" w:rsidRPr="000777E7" w14:paraId="1B3AF598" w14:textId="77777777" w:rsidTr="00D13E80">
        <w:tc>
          <w:tcPr>
            <w:tcW w:w="535" w:type="dxa"/>
          </w:tcPr>
          <w:p w14:paraId="0DE0E5C4" w14:textId="77777777" w:rsidR="000777E7" w:rsidRPr="000777E7" w:rsidRDefault="000777E7" w:rsidP="000777E7">
            <w:pPr>
              <w:rPr>
                <w:rFonts w:eastAsia="Calibri" w:cs="Times New Roman"/>
                <w:szCs w:val="24"/>
              </w:rPr>
            </w:pPr>
            <w:r w:rsidRPr="000777E7">
              <w:rPr>
                <w:rFonts w:eastAsia="Calibri" w:cs="Times New Roman"/>
                <w:szCs w:val="24"/>
              </w:rPr>
              <w:t>(d)</w:t>
            </w:r>
          </w:p>
        </w:tc>
        <w:tc>
          <w:tcPr>
            <w:tcW w:w="2075" w:type="dxa"/>
            <w:shd w:val="clear" w:color="auto" w:fill="auto"/>
          </w:tcPr>
          <w:p w14:paraId="07DB4C86" w14:textId="77777777" w:rsidR="000777E7" w:rsidRPr="000777E7" w:rsidRDefault="000777E7" w:rsidP="000777E7">
            <w:pPr>
              <w:tabs>
                <w:tab w:val="left" w:pos="529"/>
              </w:tabs>
              <w:ind w:left="529" w:hanging="529"/>
              <w:rPr>
                <w:rFonts w:eastAsia="Calibri" w:cs="Times New Roman"/>
                <w:szCs w:val="24"/>
              </w:rPr>
            </w:pPr>
            <w:r w:rsidRPr="000777E7">
              <w:rPr>
                <w:rFonts w:eastAsia="Times New Roman" w:cs="Arial"/>
                <w:b/>
                <w:bCs/>
                <w:szCs w:val="24"/>
                <w:lang w:eastAsia="en-GB"/>
              </w:rPr>
              <w:t>£</w:t>
            </w:r>
            <w:r w:rsidRPr="000777E7">
              <w:rPr>
                <w:b/>
                <w:szCs w:val="24"/>
              </w:rPr>
              <w:t>1,937.1604</w:t>
            </w:r>
          </w:p>
        </w:tc>
        <w:tc>
          <w:tcPr>
            <w:tcW w:w="6750" w:type="dxa"/>
            <w:gridSpan w:val="2"/>
          </w:tcPr>
          <w:p w14:paraId="03136CA0" w14:textId="77777777" w:rsidR="000777E7" w:rsidRPr="000777E7" w:rsidRDefault="000777E7" w:rsidP="000777E7">
            <w:pPr>
              <w:tabs>
                <w:tab w:val="left" w:pos="529"/>
              </w:tabs>
              <w:jc w:val="both"/>
              <w:rPr>
                <w:rFonts w:eastAsia="Calibri" w:cs="Times New Roman"/>
                <w:szCs w:val="24"/>
              </w:rPr>
            </w:pPr>
            <w:r w:rsidRPr="000777E7">
              <w:rPr>
                <w:rFonts w:eastAsia="Calibri" w:cs="Times New Roman"/>
                <w:szCs w:val="24"/>
              </w:rPr>
              <w:t>being the amount at 3(c) above (Item R), all divided by item T (1(a) above), calculated by the Council, in accordance with Section 31B of the Act, as the basic amount of its Council Tax for the year (including Parish Precepts).</w:t>
            </w:r>
          </w:p>
        </w:tc>
      </w:tr>
      <w:tr w:rsidR="000777E7" w:rsidRPr="000777E7" w14:paraId="62A192F8" w14:textId="77777777" w:rsidTr="00D13E80">
        <w:tc>
          <w:tcPr>
            <w:tcW w:w="535" w:type="dxa"/>
          </w:tcPr>
          <w:p w14:paraId="3FEC75ED" w14:textId="77777777" w:rsidR="000777E7" w:rsidRPr="000777E7" w:rsidRDefault="000777E7" w:rsidP="000777E7">
            <w:pPr>
              <w:rPr>
                <w:rFonts w:eastAsia="Calibri" w:cs="Times New Roman"/>
                <w:szCs w:val="24"/>
              </w:rPr>
            </w:pPr>
          </w:p>
        </w:tc>
        <w:tc>
          <w:tcPr>
            <w:tcW w:w="2075" w:type="dxa"/>
          </w:tcPr>
          <w:p w14:paraId="6D74EE4B" w14:textId="77777777" w:rsidR="000777E7" w:rsidRPr="000777E7" w:rsidRDefault="000777E7" w:rsidP="000777E7">
            <w:pPr>
              <w:tabs>
                <w:tab w:val="left" w:pos="529"/>
              </w:tabs>
              <w:ind w:left="529" w:hanging="529"/>
              <w:rPr>
                <w:rFonts w:eastAsia="Calibri" w:cs="Times New Roman"/>
                <w:szCs w:val="24"/>
              </w:rPr>
            </w:pPr>
          </w:p>
        </w:tc>
        <w:tc>
          <w:tcPr>
            <w:tcW w:w="6750" w:type="dxa"/>
            <w:gridSpan w:val="2"/>
          </w:tcPr>
          <w:p w14:paraId="39E6B459" w14:textId="77777777" w:rsidR="000777E7" w:rsidRPr="000777E7" w:rsidRDefault="000777E7" w:rsidP="000777E7">
            <w:pPr>
              <w:tabs>
                <w:tab w:val="left" w:pos="529"/>
              </w:tabs>
              <w:ind w:left="529" w:hanging="529"/>
              <w:jc w:val="both"/>
              <w:rPr>
                <w:rFonts w:eastAsia="Calibri" w:cs="Times New Roman"/>
                <w:szCs w:val="24"/>
              </w:rPr>
            </w:pPr>
          </w:p>
        </w:tc>
      </w:tr>
      <w:tr w:rsidR="000777E7" w:rsidRPr="000777E7" w14:paraId="7A516495" w14:textId="77777777" w:rsidTr="00D13E80">
        <w:tc>
          <w:tcPr>
            <w:tcW w:w="535" w:type="dxa"/>
          </w:tcPr>
          <w:p w14:paraId="6B902FB9" w14:textId="77777777" w:rsidR="000777E7" w:rsidRPr="000777E7" w:rsidRDefault="000777E7" w:rsidP="000777E7">
            <w:pPr>
              <w:rPr>
                <w:rFonts w:eastAsia="Calibri" w:cs="Times New Roman"/>
                <w:szCs w:val="24"/>
              </w:rPr>
            </w:pPr>
            <w:r w:rsidRPr="000777E7">
              <w:rPr>
                <w:rFonts w:eastAsia="Calibri" w:cs="Times New Roman"/>
                <w:szCs w:val="24"/>
              </w:rPr>
              <w:t>(e)</w:t>
            </w:r>
          </w:p>
        </w:tc>
        <w:tc>
          <w:tcPr>
            <w:tcW w:w="2075" w:type="dxa"/>
            <w:shd w:val="clear" w:color="auto" w:fill="auto"/>
          </w:tcPr>
          <w:p w14:paraId="1583C12C" w14:textId="77777777" w:rsidR="000777E7" w:rsidRPr="000777E7" w:rsidRDefault="000777E7" w:rsidP="000777E7">
            <w:pPr>
              <w:tabs>
                <w:tab w:val="left" w:pos="529"/>
              </w:tabs>
              <w:ind w:left="529" w:hanging="529"/>
              <w:rPr>
                <w:rFonts w:eastAsia="Calibri" w:cs="Times New Roman"/>
                <w:szCs w:val="24"/>
              </w:rPr>
            </w:pPr>
            <w:r w:rsidRPr="000777E7">
              <w:rPr>
                <w:rFonts w:eastAsia="Times New Roman" w:cs="Arial"/>
                <w:b/>
                <w:bCs/>
                <w:szCs w:val="24"/>
                <w:lang w:eastAsia="en-GB"/>
              </w:rPr>
              <w:t>£</w:t>
            </w:r>
            <w:r w:rsidRPr="000777E7">
              <w:rPr>
                <w:b/>
                <w:szCs w:val="24"/>
              </w:rPr>
              <w:t>676,767</w:t>
            </w:r>
          </w:p>
        </w:tc>
        <w:tc>
          <w:tcPr>
            <w:tcW w:w="6750" w:type="dxa"/>
            <w:gridSpan w:val="2"/>
          </w:tcPr>
          <w:p w14:paraId="7A967D49" w14:textId="77777777" w:rsidR="000777E7" w:rsidRPr="000777E7" w:rsidRDefault="000777E7" w:rsidP="000777E7">
            <w:pPr>
              <w:tabs>
                <w:tab w:val="left" w:pos="529"/>
              </w:tabs>
              <w:jc w:val="both"/>
              <w:rPr>
                <w:rFonts w:eastAsia="Calibri" w:cs="Times New Roman"/>
                <w:szCs w:val="24"/>
              </w:rPr>
            </w:pPr>
            <w:r w:rsidRPr="000777E7">
              <w:rPr>
                <w:rFonts w:eastAsia="Calibri" w:cs="Times New Roman"/>
                <w:szCs w:val="24"/>
              </w:rPr>
              <w:t>being the aggregate amount of all special items (Parish precepts) referred to in Section 34(1) of the Act (as per the attached Appendix 6b).</w:t>
            </w:r>
          </w:p>
        </w:tc>
      </w:tr>
      <w:tr w:rsidR="000777E7" w:rsidRPr="000777E7" w14:paraId="52D86447" w14:textId="77777777" w:rsidTr="00D13E80">
        <w:tc>
          <w:tcPr>
            <w:tcW w:w="535" w:type="dxa"/>
          </w:tcPr>
          <w:p w14:paraId="1F8CAD21" w14:textId="77777777" w:rsidR="000777E7" w:rsidRPr="000777E7" w:rsidRDefault="000777E7" w:rsidP="000777E7">
            <w:pPr>
              <w:rPr>
                <w:rFonts w:eastAsia="Calibri" w:cs="Times New Roman"/>
                <w:szCs w:val="24"/>
              </w:rPr>
            </w:pPr>
          </w:p>
        </w:tc>
        <w:tc>
          <w:tcPr>
            <w:tcW w:w="2075" w:type="dxa"/>
            <w:shd w:val="clear" w:color="auto" w:fill="auto"/>
          </w:tcPr>
          <w:p w14:paraId="72DA8E59" w14:textId="77777777" w:rsidR="000777E7" w:rsidRPr="000777E7" w:rsidRDefault="000777E7" w:rsidP="000777E7">
            <w:pPr>
              <w:tabs>
                <w:tab w:val="left" w:pos="529"/>
              </w:tabs>
              <w:ind w:left="529" w:hanging="529"/>
              <w:rPr>
                <w:rFonts w:eastAsia="Calibri" w:cs="Times New Roman"/>
                <w:szCs w:val="24"/>
              </w:rPr>
            </w:pPr>
          </w:p>
        </w:tc>
        <w:tc>
          <w:tcPr>
            <w:tcW w:w="6750" w:type="dxa"/>
            <w:gridSpan w:val="2"/>
          </w:tcPr>
          <w:p w14:paraId="4593D17C" w14:textId="77777777" w:rsidR="000777E7" w:rsidRPr="000777E7" w:rsidRDefault="000777E7" w:rsidP="000777E7">
            <w:pPr>
              <w:tabs>
                <w:tab w:val="left" w:pos="529"/>
              </w:tabs>
              <w:ind w:left="529" w:hanging="529"/>
              <w:jc w:val="both"/>
              <w:rPr>
                <w:rFonts w:eastAsia="Calibri" w:cs="Times New Roman"/>
                <w:szCs w:val="24"/>
              </w:rPr>
            </w:pPr>
          </w:p>
        </w:tc>
      </w:tr>
      <w:tr w:rsidR="000777E7" w:rsidRPr="000777E7" w14:paraId="6C2DE159" w14:textId="77777777" w:rsidTr="00D13E80">
        <w:tc>
          <w:tcPr>
            <w:tcW w:w="535" w:type="dxa"/>
          </w:tcPr>
          <w:p w14:paraId="528BD6A7" w14:textId="77777777" w:rsidR="000777E7" w:rsidRPr="000777E7" w:rsidRDefault="000777E7" w:rsidP="000777E7">
            <w:pPr>
              <w:rPr>
                <w:rFonts w:eastAsia="Calibri" w:cs="Times New Roman"/>
                <w:szCs w:val="24"/>
              </w:rPr>
            </w:pPr>
            <w:r w:rsidRPr="000777E7">
              <w:rPr>
                <w:rFonts w:eastAsia="Calibri" w:cs="Times New Roman"/>
                <w:szCs w:val="24"/>
              </w:rPr>
              <w:t>(f)</w:t>
            </w:r>
          </w:p>
        </w:tc>
        <w:tc>
          <w:tcPr>
            <w:tcW w:w="2075" w:type="dxa"/>
            <w:shd w:val="clear" w:color="auto" w:fill="auto"/>
          </w:tcPr>
          <w:p w14:paraId="59B69CDB" w14:textId="77777777" w:rsidR="000777E7" w:rsidRPr="000777E7" w:rsidRDefault="000777E7" w:rsidP="000777E7">
            <w:pPr>
              <w:tabs>
                <w:tab w:val="left" w:pos="529"/>
              </w:tabs>
              <w:ind w:left="529" w:hanging="529"/>
              <w:rPr>
                <w:rFonts w:eastAsia="Calibri" w:cs="Times New Roman"/>
                <w:szCs w:val="24"/>
              </w:rPr>
            </w:pPr>
            <w:r w:rsidRPr="000777E7">
              <w:rPr>
                <w:rFonts w:eastAsia="Times New Roman" w:cs="Arial"/>
                <w:b/>
                <w:bCs/>
                <w:szCs w:val="24"/>
                <w:lang w:eastAsia="en-GB"/>
              </w:rPr>
              <w:t>£</w:t>
            </w:r>
            <w:r w:rsidRPr="000777E7">
              <w:rPr>
                <w:b/>
                <w:szCs w:val="24"/>
              </w:rPr>
              <w:t>1,932.5558</w:t>
            </w:r>
          </w:p>
        </w:tc>
        <w:tc>
          <w:tcPr>
            <w:tcW w:w="6750" w:type="dxa"/>
            <w:gridSpan w:val="2"/>
          </w:tcPr>
          <w:p w14:paraId="4DAC75BE" w14:textId="77777777" w:rsidR="000777E7" w:rsidRPr="000777E7" w:rsidRDefault="000777E7" w:rsidP="000777E7">
            <w:pPr>
              <w:jc w:val="both"/>
              <w:rPr>
                <w:rFonts w:eastAsia="Calibri" w:cs="Times New Roman"/>
                <w:szCs w:val="24"/>
              </w:rPr>
            </w:pPr>
            <w:r w:rsidRPr="000777E7">
              <w:rPr>
                <w:rFonts w:eastAsia="Calibri" w:cs="Times New Roman"/>
                <w:szCs w:val="24"/>
              </w:rPr>
              <w:t>being the amount at 3(d) above less the result given by dividing the amount at 3(e) above by Item T (1(a) above), calculated by the Council, in accordance with Section 34(2) of the Act, as the basic amount of its Council Tax for the year for dwellings in those parts of its area to which no Parish precept relates.</w:t>
            </w:r>
          </w:p>
        </w:tc>
      </w:tr>
      <w:tr w:rsidR="000777E7" w:rsidRPr="000777E7" w14:paraId="09C07354" w14:textId="77777777" w:rsidTr="00D13E80">
        <w:tc>
          <w:tcPr>
            <w:tcW w:w="535" w:type="dxa"/>
          </w:tcPr>
          <w:p w14:paraId="372AFFAE" w14:textId="77777777" w:rsidR="000777E7" w:rsidRPr="000777E7" w:rsidRDefault="000777E7" w:rsidP="000777E7">
            <w:pPr>
              <w:rPr>
                <w:rFonts w:eastAsia="Calibri" w:cs="Times New Roman"/>
                <w:szCs w:val="24"/>
              </w:rPr>
            </w:pPr>
          </w:p>
        </w:tc>
        <w:tc>
          <w:tcPr>
            <w:tcW w:w="2075" w:type="dxa"/>
          </w:tcPr>
          <w:p w14:paraId="079F82DE" w14:textId="77777777" w:rsidR="000777E7" w:rsidRPr="000777E7" w:rsidRDefault="000777E7" w:rsidP="000777E7">
            <w:pPr>
              <w:tabs>
                <w:tab w:val="left" w:pos="529"/>
              </w:tabs>
              <w:ind w:left="529" w:hanging="529"/>
              <w:rPr>
                <w:rFonts w:eastAsia="Calibri" w:cs="Times New Roman"/>
                <w:szCs w:val="24"/>
              </w:rPr>
            </w:pPr>
          </w:p>
        </w:tc>
        <w:tc>
          <w:tcPr>
            <w:tcW w:w="6750" w:type="dxa"/>
            <w:gridSpan w:val="2"/>
          </w:tcPr>
          <w:p w14:paraId="0D6C2B29" w14:textId="77777777" w:rsidR="000777E7" w:rsidRPr="000777E7" w:rsidRDefault="000777E7" w:rsidP="000777E7">
            <w:pPr>
              <w:tabs>
                <w:tab w:val="left" w:pos="529"/>
              </w:tabs>
              <w:ind w:left="529" w:hanging="529"/>
              <w:rPr>
                <w:rFonts w:eastAsia="Calibri" w:cs="Times New Roman"/>
                <w:szCs w:val="24"/>
              </w:rPr>
            </w:pPr>
          </w:p>
        </w:tc>
      </w:tr>
      <w:tr w:rsidR="000777E7" w:rsidRPr="000777E7" w14:paraId="0965DD83" w14:textId="77777777" w:rsidTr="00D13E80">
        <w:tc>
          <w:tcPr>
            <w:tcW w:w="535" w:type="dxa"/>
          </w:tcPr>
          <w:p w14:paraId="3715102B" w14:textId="77777777" w:rsidR="000777E7" w:rsidRPr="000777E7" w:rsidRDefault="000777E7" w:rsidP="000777E7">
            <w:pPr>
              <w:rPr>
                <w:rFonts w:eastAsia="Calibri" w:cs="Times New Roman"/>
                <w:szCs w:val="24"/>
              </w:rPr>
            </w:pPr>
            <w:r w:rsidRPr="000777E7">
              <w:rPr>
                <w:rFonts w:eastAsia="Calibri" w:cs="Times New Roman"/>
                <w:szCs w:val="24"/>
              </w:rPr>
              <w:t>4.</w:t>
            </w:r>
          </w:p>
        </w:tc>
        <w:tc>
          <w:tcPr>
            <w:tcW w:w="8825" w:type="dxa"/>
            <w:gridSpan w:val="3"/>
          </w:tcPr>
          <w:p w14:paraId="3E1A135E" w14:textId="77777777" w:rsidR="000777E7" w:rsidRPr="000777E7" w:rsidRDefault="000777E7" w:rsidP="000777E7">
            <w:pPr>
              <w:jc w:val="both"/>
              <w:rPr>
                <w:rFonts w:eastAsia="Calibri" w:cs="Times New Roman"/>
                <w:szCs w:val="24"/>
              </w:rPr>
            </w:pPr>
            <w:r w:rsidRPr="000777E7">
              <w:rPr>
                <w:rFonts w:eastAsia="Calibri" w:cs="Times New Roman"/>
                <w:szCs w:val="24"/>
              </w:rPr>
              <w:t>To note that the Police and Crime Commissioner and the Fire and Rescue Authority have issued precepts to the Council in accordance with Section 40 of the Local Government Finance Act 1992 for each category of dwellings in the Council's area as indicated in the table overleaf.</w:t>
            </w:r>
          </w:p>
        </w:tc>
      </w:tr>
      <w:tr w:rsidR="000777E7" w:rsidRPr="000777E7" w14:paraId="4296582F" w14:textId="77777777" w:rsidTr="00D13E80">
        <w:tc>
          <w:tcPr>
            <w:tcW w:w="535" w:type="dxa"/>
          </w:tcPr>
          <w:p w14:paraId="23EF8E55" w14:textId="77777777" w:rsidR="000777E7" w:rsidRPr="000777E7" w:rsidRDefault="000777E7" w:rsidP="000777E7">
            <w:pPr>
              <w:rPr>
                <w:rFonts w:eastAsia="Calibri" w:cs="Times New Roman"/>
                <w:szCs w:val="24"/>
              </w:rPr>
            </w:pPr>
          </w:p>
        </w:tc>
        <w:tc>
          <w:tcPr>
            <w:tcW w:w="8825" w:type="dxa"/>
            <w:gridSpan w:val="3"/>
          </w:tcPr>
          <w:p w14:paraId="38341F02" w14:textId="77777777" w:rsidR="000777E7" w:rsidRPr="000777E7" w:rsidRDefault="000777E7" w:rsidP="000777E7">
            <w:pPr>
              <w:tabs>
                <w:tab w:val="left" w:pos="529"/>
              </w:tabs>
              <w:ind w:left="529" w:hanging="529"/>
              <w:rPr>
                <w:rFonts w:eastAsia="Calibri" w:cs="Times New Roman"/>
                <w:szCs w:val="24"/>
              </w:rPr>
            </w:pPr>
          </w:p>
        </w:tc>
      </w:tr>
      <w:tr w:rsidR="000777E7" w:rsidRPr="000777E7" w14:paraId="1276A779" w14:textId="77777777" w:rsidTr="00D13E80">
        <w:tc>
          <w:tcPr>
            <w:tcW w:w="535" w:type="dxa"/>
          </w:tcPr>
          <w:p w14:paraId="1CC1CF5B" w14:textId="77777777" w:rsidR="000777E7" w:rsidRPr="000777E7" w:rsidRDefault="000777E7" w:rsidP="000777E7">
            <w:pPr>
              <w:rPr>
                <w:rFonts w:eastAsia="Calibri" w:cs="Times New Roman"/>
                <w:szCs w:val="24"/>
              </w:rPr>
            </w:pPr>
            <w:r w:rsidRPr="000777E7">
              <w:rPr>
                <w:rFonts w:eastAsia="Calibri" w:cs="Times New Roman"/>
                <w:szCs w:val="24"/>
              </w:rPr>
              <w:t>5.</w:t>
            </w:r>
          </w:p>
        </w:tc>
        <w:tc>
          <w:tcPr>
            <w:tcW w:w="2075" w:type="dxa"/>
            <w:shd w:val="clear" w:color="auto" w:fill="auto"/>
          </w:tcPr>
          <w:p w14:paraId="523C8616" w14:textId="77777777" w:rsidR="000777E7" w:rsidRPr="000777E7" w:rsidRDefault="000777E7" w:rsidP="000777E7">
            <w:pPr>
              <w:tabs>
                <w:tab w:val="left" w:pos="529"/>
              </w:tabs>
              <w:ind w:left="529" w:hanging="529"/>
              <w:rPr>
                <w:rFonts w:eastAsia="Calibri" w:cs="Times New Roman"/>
                <w:b/>
                <w:bCs/>
                <w:szCs w:val="24"/>
              </w:rPr>
            </w:pPr>
            <w:r w:rsidRPr="000777E7">
              <w:rPr>
                <w:rFonts w:eastAsia="Times New Roman" w:cs="Arial"/>
                <w:b/>
                <w:bCs/>
                <w:szCs w:val="24"/>
                <w:lang w:eastAsia="en-GB"/>
              </w:rPr>
              <w:t>£40,940,889</w:t>
            </w:r>
          </w:p>
        </w:tc>
        <w:tc>
          <w:tcPr>
            <w:tcW w:w="6750" w:type="dxa"/>
            <w:gridSpan w:val="2"/>
          </w:tcPr>
          <w:p w14:paraId="76F0E463" w14:textId="77777777" w:rsidR="000777E7" w:rsidRPr="000777E7" w:rsidRDefault="000777E7" w:rsidP="000777E7">
            <w:pPr>
              <w:jc w:val="both"/>
              <w:rPr>
                <w:rFonts w:eastAsia="Calibri" w:cs="Times New Roman"/>
                <w:szCs w:val="24"/>
              </w:rPr>
            </w:pPr>
            <w:r w:rsidRPr="000777E7">
              <w:rPr>
                <w:rFonts w:eastAsia="Calibri" w:cs="Times New Roman"/>
                <w:szCs w:val="24"/>
              </w:rPr>
              <w:t>The amount set by the authority at 2 above, under Section 30 of the Act, includes an amount attributable to the adult social care precept.</w:t>
            </w:r>
          </w:p>
        </w:tc>
      </w:tr>
      <w:tr w:rsidR="000777E7" w:rsidRPr="000777E7" w14:paraId="246C492F" w14:textId="77777777" w:rsidTr="00D13E80">
        <w:tc>
          <w:tcPr>
            <w:tcW w:w="535" w:type="dxa"/>
          </w:tcPr>
          <w:p w14:paraId="6D038A05" w14:textId="77777777" w:rsidR="000777E7" w:rsidRPr="000777E7" w:rsidRDefault="000777E7" w:rsidP="000777E7">
            <w:pPr>
              <w:rPr>
                <w:rFonts w:eastAsia="Calibri" w:cs="Times New Roman"/>
                <w:szCs w:val="24"/>
              </w:rPr>
            </w:pPr>
          </w:p>
        </w:tc>
        <w:tc>
          <w:tcPr>
            <w:tcW w:w="8825" w:type="dxa"/>
            <w:gridSpan w:val="3"/>
          </w:tcPr>
          <w:p w14:paraId="3BD2E371" w14:textId="77777777" w:rsidR="000777E7" w:rsidRPr="000777E7" w:rsidRDefault="000777E7" w:rsidP="000777E7">
            <w:pPr>
              <w:tabs>
                <w:tab w:val="left" w:pos="529"/>
              </w:tabs>
              <w:ind w:left="529" w:hanging="529"/>
              <w:rPr>
                <w:rFonts w:eastAsia="Calibri" w:cs="Times New Roman"/>
                <w:szCs w:val="24"/>
              </w:rPr>
            </w:pPr>
          </w:p>
        </w:tc>
      </w:tr>
      <w:tr w:rsidR="000777E7" w:rsidRPr="000777E7" w14:paraId="10177433" w14:textId="77777777" w:rsidTr="00D13E80">
        <w:tc>
          <w:tcPr>
            <w:tcW w:w="535" w:type="dxa"/>
          </w:tcPr>
          <w:p w14:paraId="69404F76" w14:textId="77777777" w:rsidR="000777E7" w:rsidRPr="000777E7" w:rsidRDefault="000777E7" w:rsidP="000777E7">
            <w:pPr>
              <w:rPr>
                <w:rFonts w:eastAsia="Calibri" w:cs="Times New Roman"/>
                <w:szCs w:val="24"/>
              </w:rPr>
            </w:pPr>
            <w:r w:rsidRPr="000777E7">
              <w:rPr>
                <w:rFonts w:eastAsia="Calibri" w:cs="Times New Roman"/>
                <w:szCs w:val="24"/>
              </w:rPr>
              <w:t>6.</w:t>
            </w:r>
          </w:p>
        </w:tc>
        <w:tc>
          <w:tcPr>
            <w:tcW w:w="8825" w:type="dxa"/>
            <w:gridSpan w:val="3"/>
          </w:tcPr>
          <w:p w14:paraId="63355554" w14:textId="77777777" w:rsidR="000777E7" w:rsidRPr="000777E7" w:rsidRDefault="000777E7" w:rsidP="000777E7">
            <w:pPr>
              <w:jc w:val="both"/>
              <w:rPr>
                <w:rFonts w:eastAsia="Calibri" w:cs="Times New Roman"/>
                <w:szCs w:val="24"/>
              </w:rPr>
            </w:pPr>
            <w:r w:rsidRPr="000777E7">
              <w:rPr>
                <w:rFonts w:eastAsia="Calibri" w:cs="Times New Roman"/>
                <w:szCs w:val="24"/>
              </w:rPr>
              <w:t>That the Council, in accordance with Sections 30 and 36 of the Local Government Finance Act 1992, hereby sets the aggregate amounts shown in the tables below as the amounts of Council Tax for 2024/25 for each part of its area and for each of the categories of dwellings.</w:t>
            </w:r>
          </w:p>
        </w:tc>
      </w:tr>
    </w:tbl>
    <w:p w14:paraId="6ED18597" w14:textId="77777777" w:rsidR="000777E7" w:rsidRPr="000777E7" w:rsidRDefault="000777E7" w:rsidP="000777E7">
      <w:pPr>
        <w:spacing w:after="0" w:line="240" w:lineRule="auto"/>
        <w:rPr>
          <w:rFonts w:ascii="Arial" w:eastAsia="Calibri" w:hAnsi="Arial" w:cs="Times New Roman"/>
          <w:sz w:val="24"/>
          <w:szCs w:val="24"/>
        </w:rPr>
      </w:pPr>
    </w:p>
    <w:p w14:paraId="76FEF37A" w14:textId="77777777" w:rsidR="000777E7" w:rsidRDefault="000777E7" w:rsidP="000777E7">
      <w:pPr>
        <w:spacing w:after="0" w:line="240" w:lineRule="auto"/>
        <w:rPr>
          <w:rFonts w:ascii="Arial" w:eastAsia="Calibri" w:hAnsi="Arial" w:cs="Times New Roman"/>
          <w:sz w:val="24"/>
          <w:szCs w:val="24"/>
        </w:rPr>
      </w:pPr>
    </w:p>
    <w:p w14:paraId="0B8B6FDB" w14:textId="77777777" w:rsidR="00C17C2C" w:rsidRDefault="00C17C2C" w:rsidP="000777E7">
      <w:pPr>
        <w:spacing w:after="0" w:line="240" w:lineRule="auto"/>
        <w:rPr>
          <w:rFonts w:ascii="Arial" w:eastAsia="Calibri" w:hAnsi="Arial" w:cs="Times New Roman"/>
          <w:sz w:val="24"/>
          <w:szCs w:val="24"/>
        </w:rPr>
      </w:pPr>
    </w:p>
    <w:p w14:paraId="5B9479B1" w14:textId="77777777" w:rsidR="00C17C2C" w:rsidRPr="000777E7" w:rsidRDefault="00C17C2C" w:rsidP="000777E7">
      <w:pPr>
        <w:spacing w:after="0" w:line="240" w:lineRule="auto"/>
        <w:rPr>
          <w:rFonts w:ascii="Arial" w:eastAsia="Calibri" w:hAnsi="Arial" w:cs="Times New Roman"/>
          <w:sz w:val="24"/>
          <w:szCs w:val="24"/>
        </w:rPr>
      </w:pPr>
    </w:p>
    <w:p w14:paraId="2DCF98D1" w14:textId="77777777" w:rsidR="000777E7" w:rsidRPr="000777E7" w:rsidRDefault="000777E7" w:rsidP="000777E7">
      <w:pPr>
        <w:spacing w:after="0" w:line="240" w:lineRule="auto"/>
        <w:rPr>
          <w:rFonts w:ascii="Arial" w:eastAsia="Calibri" w:hAnsi="Arial" w:cs="Times New Roman"/>
          <w:b/>
          <w:bCs/>
        </w:rPr>
      </w:pPr>
      <w:r w:rsidRPr="000777E7">
        <w:rPr>
          <w:rFonts w:ascii="Arial" w:eastAsia="Calibri" w:hAnsi="Arial" w:cs="Times New Roman"/>
          <w:b/>
          <w:bCs/>
        </w:rPr>
        <w:t>Sheffield City Council (Non-Parish Areas)</w:t>
      </w:r>
    </w:p>
    <w:tbl>
      <w:tblPr>
        <w:tblStyle w:val="TableGrid1"/>
        <w:tblW w:w="0" w:type="auto"/>
        <w:tblLook w:val="04A0" w:firstRow="1" w:lastRow="0" w:firstColumn="1" w:lastColumn="0" w:noHBand="0" w:noVBand="1"/>
      </w:tblPr>
      <w:tblGrid>
        <w:gridCol w:w="1368"/>
        <w:gridCol w:w="956"/>
        <w:gridCol w:w="956"/>
        <w:gridCol w:w="956"/>
        <w:gridCol w:w="956"/>
        <w:gridCol w:w="956"/>
        <w:gridCol w:w="956"/>
        <w:gridCol w:w="956"/>
        <w:gridCol w:w="956"/>
      </w:tblGrid>
      <w:tr w:rsidR="000777E7" w:rsidRPr="000777E7" w14:paraId="7E0AFC3F" w14:textId="77777777" w:rsidTr="00D13E80">
        <w:tc>
          <w:tcPr>
            <w:tcW w:w="1368" w:type="dxa"/>
            <w:vMerge w:val="restart"/>
            <w:vAlign w:val="center"/>
          </w:tcPr>
          <w:p w14:paraId="10264965" w14:textId="77777777" w:rsidR="000777E7" w:rsidRPr="000777E7" w:rsidRDefault="000777E7" w:rsidP="000777E7">
            <w:pPr>
              <w:spacing w:before="60" w:after="60"/>
              <w:jc w:val="center"/>
              <w:rPr>
                <w:rFonts w:eastAsia="Calibri" w:cs="Times New Roman"/>
                <w:b/>
                <w:bCs/>
                <w:sz w:val="20"/>
                <w:szCs w:val="20"/>
              </w:rPr>
            </w:pPr>
          </w:p>
        </w:tc>
        <w:tc>
          <w:tcPr>
            <w:tcW w:w="7648" w:type="dxa"/>
            <w:gridSpan w:val="8"/>
            <w:tcBorders>
              <w:bottom w:val="single" w:sz="4" w:space="0" w:color="auto"/>
            </w:tcBorders>
            <w:vAlign w:val="center"/>
          </w:tcPr>
          <w:p w14:paraId="27DA5566" w14:textId="77777777" w:rsidR="000777E7" w:rsidRPr="000777E7" w:rsidRDefault="000777E7" w:rsidP="000777E7">
            <w:pPr>
              <w:spacing w:before="40" w:after="40"/>
              <w:jc w:val="center"/>
              <w:rPr>
                <w:rFonts w:eastAsia="Calibri" w:cs="Times New Roman"/>
                <w:b/>
                <w:bCs/>
                <w:sz w:val="18"/>
                <w:szCs w:val="18"/>
              </w:rPr>
            </w:pPr>
            <w:r w:rsidRPr="000777E7">
              <w:rPr>
                <w:rFonts w:eastAsia="Calibri" w:cs="Times New Roman"/>
                <w:b/>
                <w:bCs/>
                <w:sz w:val="18"/>
                <w:szCs w:val="18"/>
              </w:rPr>
              <w:t>Valuation Band</w:t>
            </w:r>
          </w:p>
        </w:tc>
      </w:tr>
      <w:tr w:rsidR="000777E7" w:rsidRPr="000777E7" w14:paraId="685CCC22" w14:textId="77777777" w:rsidTr="00D13E80">
        <w:tc>
          <w:tcPr>
            <w:tcW w:w="1368" w:type="dxa"/>
            <w:vMerge/>
            <w:tcBorders>
              <w:bottom w:val="single" w:sz="4" w:space="0" w:color="auto"/>
            </w:tcBorders>
            <w:vAlign w:val="center"/>
          </w:tcPr>
          <w:p w14:paraId="067C070F" w14:textId="77777777" w:rsidR="000777E7" w:rsidRPr="000777E7" w:rsidRDefault="000777E7" w:rsidP="000777E7">
            <w:pPr>
              <w:spacing w:before="40" w:after="40"/>
              <w:jc w:val="center"/>
              <w:rPr>
                <w:rFonts w:eastAsia="Calibri" w:cs="Times New Roman"/>
                <w:b/>
                <w:bCs/>
                <w:sz w:val="20"/>
                <w:szCs w:val="20"/>
              </w:rPr>
            </w:pPr>
          </w:p>
        </w:tc>
        <w:tc>
          <w:tcPr>
            <w:tcW w:w="956" w:type="dxa"/>
            <w:tcBorders>
              <w:top w:val="single" w:sz="4" w:space="0" w:color="auto"/>
              <w:bottom w:val="single" w:sz="4" w:space="0" w:color="auto"/>
            </w:tcBorders>
            <w:vAlign w:val="center"/>
          </w:tcPr>
          <w:p w14:paraId="5F277BD3" w14:textId="77777777" w:rsidR="000777E7" w:rsidRPr="000777E7" w:rsidRDefault="000777E7" w:rsidP="000777E7">
            <w:pPr>
              <w:spacing w:before="40" w:after="40"/>
              <w:jc w:val="center"/>
              <w:rPr>
                <w:rFonts w:eastAsia="Calibri" w:cs="Arial"/>
                <w:b/>
                <w:bCs/>
                <w:color w:val="000000"/>
                <w:sz w:val="20"/>
                <w:szCs w:val="20"/>
              </w:rPr>
            </w:pPr>
            <w:r w:rsidRPr="000777E7">
              <w:rPr>
                <w:rFonts w:eastAsia="Calibri" w:cs="Arial"/>
                <w:b/>
                <w:bCs/>
                <w:color w:val="000000"/>
                <w:sz w:val="20"/>
                <w:szCs w:val="20"/>
              </w:rPr>
              <w:t>A</w:t>
            </w:r>
          </w:p>
        </w:tc>
        <w:tc>
          <w:tcPr>
            <w:tcW w:w="956" w:type="dxa"/>
            <w:tcBorders>
              <w:top w:val="single" w:sz="4" w:space="0" w:color="auto"/>
              <w:bottom w:val="single" w:sz="4" w:space="0" w:color="auto"/>
            </w:tcBorders>
            <w:vAlign w:val="center"/>
          </w:tcPr>
          <w:p w14:paraId="08C64265" w14:textId="77777777" w:rsidR="000777E7" w:rsidRPr="000777E7" w:rsidRDefault="000777E7" w:rsidP="000777E7">
            <w:pPr>
              <w:spacing w:before="40" w:after="40"/>
              <w:jc w:val="center"/>
              <w:rPr>
                <w:rFonts w:eastAsia="Calibri" w:cs="Arial"/>
                <w:b/>
                <w:bCs/>
                <w:color w:val="000000"/>
                <w:sz w:val="20"/>
                <w:szCs w:val="20"/>
              </w:rPr>
            </w:pPr>
            <w:r w:rsidRPr="000777E7">
              <w:rPr>
                <w:rFonts w:eastAsia="Calibri" w:cs="Arial"/>
                <w:b/>
                <w:bCs/>
                <w:color w:val="000000"/>
                <w:sz w:val="20"/>
                <w:szCs w:val="20"/>
              </w:rPr>
              <w:t>B</w:t>
            </w:r>
          </w:p>
        </w:tc>
        <w:tc>
          <w:tcPr>
            <w:tcW w:w="956" w:type="dxa"/>
            <w:tcBorders>
              <w:top w:val="single" w:sz="4" w:space="0" w:color="auto"/>
              <w:bottom w:val="single" w:sz="4" w:space="0" w:color="auto"/>
            </w:tcBorders>
            <w:vAlign w:val="center"/>
          </w:tcPr>
          <w:p w14:paraId="38EDD005" w14:textId="77777777" w:rsidR="000777E7" w:rsidRPr="000777E7" w:rsidRDefault="000777E7" w:rsidP="000777E7">
            <w:pPr>
              <w:spacing w:before="40" w:after="40"/>
              <w:jc w:val="center"/>
              <w:rPr>
                <w:rFonts w:eastAsia="Calibri" w:cs="Arial"/>
                <w:b/>
                <w:bCs/>
                <w:color w:val="000000"/>
                <w:sz w:val="18"/>
                <w:szCs w:val="18"/>
              </w:rPr>
            </w:pPr>
            <w:r w:rsidRPr="000777E7">
              <w:rPr>
                <w:rFonts w:eastAsia="Calibri" w:cs="Arial"/>
                <w:b/>
                <w:bCs/>
                <w:color w:val="000000"/>
                <w:sz w:val="18"/>
                <w:szCs w:val="18"/>
              </w:rPr>
              <w:t>C</w:t>
            </w:r>
          </w:p>
        </w:tc>
        <w:tc>
          <w:tcPr>
            <w:tcW w:w="956" w:type="dxa"/>
            <w:tcBorders>
              <w:top w:val="single" w:sz="4" w:space="0" w:color="auto"/>
              <w:bottom w:val="single" w:sz="4" w:space="0" w:color="auto"/>
            </w:tcBorders>
            <w:vAlign w:val="center"/>
          </w:tcPr>
          <w:p w14:paraId="1652138E" w14:textId="77777777" w:rsidR="000777E7" w:rsidRPr="000777E7" w:rsidRDefault="000777E7" w:rsidP="000777E7">
            <w:pPr>
              <w:spacing w:before="40" w:after="40"/>
              <w:jc w:val="center"/>
              <w:rPr>
                <w:rFonts w:eastAsia="Calibri" w:cs="Arial"/>
                <w:b/>
                <w:bCs/>
                <w:color w:val="000000"/>
                <w:sz w:val="18"/>
                <w:szCs w:val="18"/>
              </w:rPr>
            </w:pPr>
            <w:r w:rsidRPr="000777E7">
              <w:rPr>
                <w:rFonts w:eastAsia="Calibri" w:cs="Arial"/>
                <w:b/>
                <w:bCs/>
                <w:color w:val="000000"/>
                <w:sz w:val="18"/>
                <w:szCs w:val="18"/>
              </w:rPr>
              <w:t>D</w:t>
            </w:r>
          </w:p>
        </w:tc>
        <w:tc>
          <w:tcPr>
            <w:tcW w:w="956" w:type="dxa"/>
            <w:tcBorders>
              <w:top w:val="single" w:sz="4" w:space="0" w:color="auto"/>
              <w:bottom w:val="single" w:sz="4" w:space="0" w:color="auto"/>
            </w:tcBorders>
            <w:vAlign w:val="center"/>
          </w:tcPr>
          <w:p w14:paraId="65C4E9DA" w14:textId="77777777" w:rsidR="000777E7" w:rsidRPr="000777E7" w:rsidRDefault="000777E7" w:rsidP="000777E7">
            <w:pPr>
              <w:spacing w:before="40" w:after="40"/>
              <w:jc w:val="center"/>
              <w:rPr>
                <w:rFonts w:eastAsia="Calibri" w:cs="Arial"/>
                <w:b/>
                <w:bCs/>
                <w:color w:val="000000"/>
                <w:sz w:val="18"/>
                <w:szCs w:val="18"/>
              </w:rPr>
            </w:pPr>
            <w:r w:rsidRPr="000777E7">
              <w:rPr>
                <w:rFonts w:eastAsia="Calibri" w:cs="Arial"/>
                <w:b/>
                <w:bCs/>
                <w:color w:val="000000"/>
                <w:sz w:val="18"/>
                <w:szCs w:val="18"/>
              </w:rPr>
              <w:t>E</w:t>
            </w:r>
          </w:p>
        </w:tc>
        <w:tc>
          <w:tcPr>
            <w:tcW w:w="956" w:type="dxa"/>
            <w:tcBorders>
              <w:top w:val="single" w:sz="4" w:space="0" w:color="auto"/>
              <w:bottom w:val="single" w:sz="4" w:space="0" w:color="auto"/>
            </w:tcBorders>
            <w:vAlign w:val="center"/>
          </w:tcPr>
          <w:p w14:paraId="4E4C4409" w14:textId="77777777" w:rsidR="000777E7" w:rsidRPr="000777E7" w:rsidRDefault="000777E7" w:rsidP="000777E7">
            <w:pPr>
              <w:spacing w:before="40" w:after="40"/>
              <w:jc w:val="center"/>
              <w:rPr>
                <w:rFonts w:eastAsia="Calibri" w:cs="Arial"/>
                <w:b/>
                <w:bCs/>
                <w:color w:val="000000"/>
                <w:sz w:val="18"/>
                <w:szCs w:val="18"/>
              </w:rPr>
            </w:pPr>
            <w:r w:rsidRPr="000777E7">
              <w:rPr>
                <w:rFonts w:eastAsia="Calibri" w:cs="Arial"/>
                <w:b/>
                <w:bCs/>
                <w:color w:val="000000"/>
                <w:sz w:val="18"/>
                <w:szCs w:val="18"/>
              </w:rPr>
              <w:t>F</w:t>
            </w:r>
          </w:p>
        </w:tc>
        <w:tc>
          <w:tcPr>
            <w:tcW w:w="956" w:type="dxa"/>
            <w:tcBorders>
              <w:top w:val="single" w:sz="4" w:space="0" w:color="auto"/>
              <w:bottom w:val="single" w:sz="4" w:space="0" w:color="auto"/>
            </w:tcBorders>
            <w:vAlign w:val="center"/>
          </w:tcPr>
          <w:p w14:paraId="5EDAE010" w14:textId="77777777" w:rsidR="000777E7" w:rsidRPr="000777E7" w:rsidRDefault="000777E7" w:rsidP="000777E7">
            <w:pPr>
              <w:spacing w:before="40" w:after="40"/>
              <w:jc w:val="center"/>
              <w:rPr>
                <w:rFonts w:eastAsia="Calibri" w:cs="Arial"/>
                <w:b/>
                <w:bCs/>
                <w:color w:val="000000"/>
                <w:sz w:val="18"/>
                <w:szCs w:val="18"/>
              </w:rPr>
            </w:pPr>
            <w:r w:rsidRPr="000777E7">
              <w:rPr>
                <w:rFonts w:eastAsia="Calibri" w:cs="Arial"/>
                <w:b/>
                <w:bCs/>
                <w:color w:val="000000"/>
                <w:sz w:val="18"/>
                <w:szCs w:val="18"/>
              </w:rPr>
              <w:t>G</w:t>
            </w:r>
          </w:p>
        </w:tc>
        <w:tc>
          <w:tcPr>
            <w:tcW w:w="956" w:type="dxa"/>
            <w:tcBorders>
              <w:top w:val="single" w:sz="4" w:space="0" w:color="auto"/>
              <w:bottom w:val="single" w:sz="4" w:space="0" w:color="auto"/>
            </w:tcBorders>
            <w:vAlign w:val="center"/>
          </w:tcPr>
          <w:p w14:paraId="0DD2BB01" w14:textId="77777777" w:rsidR="000777E7" w:rsidRPr="000777E7" w:rsidRDefault="000777E7" w:rsidP="000777E7">
            <w:pPr>
              <w:spacing w:before="40" w:after="40"/>
              <w:jc w:val="center"/>
              <w:rPr>
                <w:rFonts w:eastAsia="Calibri" w:cs="Arial"/>
                <w:b/>
                <w:bCs/>
                <w:color w:val="000000"/>
                <w:sz w:val="18"/>
                <w:szCs w:val="18"/>
              </w:rPr>
            </w:pPr>
            <w:r w:rsidRPr="000777E7">
              <w:rPr>
                <w:rFonts w:eastAsia="Calibri" w:cs="Arial"/>
                <w:b/>
                <w:bCs/>
                <w:color w:val="000000"/>
                <w:sz w:val="18"/>
                <w:szCs w:val="18"/>
              </w:rPr>
              <w:t>H</w:t>
            </w:r>
          </w:p>
        </w:tc>
      </w:tr>
      <w:tr w:rsidR="000777E7" w:rsidRPr="000777E7" w14:paraId="7812BB06" w14:textId="77777777" w:rsidTr="00D13E80">
        <w:tc>
          <w:tcPr>
            <w:tcW w:w="1368" w:type="dxa"/>
            <w:tcBorders>
              <w:top w:val="single" w:sz="4" w:space="0" w:color="auto"/>
              <w:bottom w:val="single" w:sz="4" w:space="0" w:color="auto"/>
            </w:tcBorders>
            <w:vAlign w:val="center"/>
          </w:tcPr>
          <w:p w14:paraId="4B102C16" w14:textId="77777777" w:rsidR="000777E7" w:rsidRPr="000777E7" w:rsidRDefault="000777E7" w:rsidP="000777E7">
            <w:pPr>
              <w:spacing w:before="60" w:after="60"/>
              <w:rPr>
                <w:rFonts w:eastAsia="Calibri" w:cs="Times New Roman"/>
                <w:sz w:val="16"/>
                <w:szCs w:val="16"/>
              </w:rPr>
            </w:pPr>
            <w:r w:rsidRPr="000777E7">
              <w:rPr>
                <w:rFonts w:eastAsia="Calibri" w:cs="Arial"/>
                <w:color w:val="000000"/>
                <w:sz w:val="16"/>
                <w:szCs w:val="16"/>
              </w:rPr>
              <w:t>Sheffield City Council</w:t>
            </w:r>
          </w:p>
        </w:tc>
        <w:tc>
          <w:tcPr>
            <w:tcW w:w="956" w:type="dxa"/>
            <w:tcBorders>
              <w:top w:val="single" w:sz="4" w:space="0" w:color="auto"/>
              <w:bottom w:val="single" w:sz="4" w:space="0" w:color="auto"/>
            </w:tcBorders>
            <w:vAlign w:val="center"/>
          </w:tcPr>
          <w:p w14:paraId="46782BDF"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1,288.37</w:t>
            </w:r>
          </w:p>
        </w:tc>
        <w:tc>
          <w:tcPr>
            <w:tcW w:w="956" w:type="dxa"/>
            <w:tcBorders>
              <w:top w:val="single" w:sz="4" w:space="0" w:color="auto"/>
              <w:bottom w:val="single" w:sz="4" w:space="0" w:color="auto"/>
            </w:tcBorders>
            <w:vAlign w:val="center"/>
          </w:tcPr>
          <w:p w14:paraId="0B37E8BA"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1,503.10</w:t>
            </w:r>
          </w:p>
        </w:tc>
        <w:tc>
          <w:tcPr>
            <w:tcW w:w="956" w:type="dxa"/>
            <w:tcBorders>
              <w:top w:val="single" w:sz="4" w:space="0" w:color="auto"/>
              <w:bottom w:val="single" w:sz="4" w:space="0" w:color="auto"/>
            </w:tcBorders>
            <w:vAlign w:val="center"/>
          </w:tcPr>
          <w:p w14:paraId="7AE7CB75"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1,717.83</w:t>
            </w:r>
          </w:p>
        </w:tc>
        <w:tc>
          <w:tcPr>
            <w:tcW w:w="956" w:type="dxa"/>
            <w:tcBorders>
              <w:top w:val="single" w:sz="4" w:space="0" w:color="auto"/>
              <w:bottom w:val="single" w:sz="4" w:space="0" w:color="auto"/>
            </w:tcBorders>
            <w:vAlign w:val="center"/>
          </w:tcPr>
          <w:p w14:paraId="297547EF"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1,932.56</w:t>
            </w:r>
          </w:p>
        </w:tc>
        <w:tc>
          <w:tcPr>
            <w:tcW w:w="956" w:type="dxa"/>
            <w:tcBorders>
              <w:top w:val="single" w:sz="4" w:space="0" w:color="auto"/>
              <w:bottom w:val="single" w:sz="4" w:space="0" w:color="auto"/>
            </w:tcBorders>
            <w:vAlign w:val="center"/>
          </w:tcPr>
          <w:p w14:paraId="13555C31"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2,362.01</w:t>
            </w:r>
          </w:p>
        </w:tc>
        <w:tc>
          <w:tcPr>
            <w:tcW w:w="956" w:type="dxa"/>
            <w:tcBorders>
              <w:top w:val="single" w:sz="4" w:space="0" w:color="auto"/>
              <w:bottom w:val="single" w:sz="4" w:space="0" w:color="auto"/>
            </w:tcBorders>
            <w:vAlign w:val="center"/>
          </w:tcPr>
          <w:p w14:paraId="4CBE7866"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2,791.47</w:t>
            </w:r>
          </w:p>
        </w:tc>
        <w:tc>
          <w:tcPr>
            <w:tcW w:w="956" w:type="dxa"/>
            <w:tcBorders>
              <w:top w:val="single" w:sz="4" w:space="0" w:color="auto"/>
              <w:bottom w:val="single" w:sz="4" w:space="0" w:color="auto"/>
            </w:tcBorders>
            <w:vAlign w:val="center"/>
          </w:tcPr>
          <w:p w14:paraId="421DCE86"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3,220.92</w:t>
            </w:r>
          </w:p>
        </w:tc>
        <w:tc>
          <w:tcPr>
            <w:tcW w:w="956" w:type="dxa"/>
            <w:tcBorders>
              <w:top w:val="single" w:sz="4" w:space="0" w:color="auto"/>
              <w:bottom w:val="single" w:sz="4" w:space="0" w:color="auto"/>
            </w:tcBorders>
            <w:vAlign w:val="center"/>
          </w:tcPr>
          <w:p w14:paraId="0C88D2FC"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3,865.11</w:t>
            </w:r>
          </w:p>
        </w:tc>
      </w:tr>
      <w:tr w:rsidR="000777E7" w:rsidRPr="000777E7" w14:paraId="51AED37D" w14:textId="77777777" w:rsidTr="00D13E80">
        <w:tc>
          <w:tcPr>
            <w:tcW w:w="1368" w:type="dxa"/>
            <w:tcBorders>
              <w:top w:val="single" w:sz="4" w:space="0" w:color="auto"/>
              <w:bottom w:val="single" w:sz="4" w:space="0" w:color="auto"/>
            </w:tcBorders>
            <w:vAlign w:val="center"/>
          </w:tcPr>
          <w:p w14:paraId="019DDF34" w14:textId="77777777" w:rsidR="000777E7" w:rsidRPr="000777E7" w:rsidRDefault="000777E7" w:rsidP="000777E7">
            <w:pPr>
              <w:spacing w:before="60" w:after="60"/>
              <w:rPr>
                <w:rFonts w:eastAsia="Calibri" w:cs="Arial"/>
                <w:color w:val="000000"/>
                <w:sz w:val="16"/>
                <w:szCs w:val="16"/>
              </w:rPr>
            </w:pPr>
            <w:r w:rsidRPr="000777E7">
              <w:rPr>
                <w:rFonts w:eastAsia="Calibri" w:cs="Arial"/>
                <w:color w:val="000000"/>
                <w:sz w:val="16"/>
                <w:szCs w:val="16"/>
              </w:rPr>
              <w:t xml:space="preserve">South Yorkshire Fire &amp; Rescue Authority </w:t>
            </w:r>
          </w:p>
        </w:tc>
        <w:tc>
          <w:tcPr>
            <w:tcW w:w="956" w:type="dxa"/>
            <w:tcBorders>
              <w:top w:val="single" w:sz="4" w:space="0" w:color="auto"/>
              <w:bottom w:val="single" w:sz="4" w:space="0" w:color="auto"/>
            </w:tcBorders>
            <w:vAlign w:val="center"/>
          </w:tcPr>
          <w:p w14:paraId="2088717C"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56.70</w:t>
            </w:r>
          </w:p>
        </w:tc>
        <w:tc>
          <w:tcPr>
            <w:tcW w:w="956" w:type="dxa"/>
            <w:tcBorders>
              <w:top w:val="single" w:sz="4" w:space="0" w:color="auto"/>
              <w:bottom w:val="single" w:sz="4" w:space="0" w:color="auto"/>
            </w:tcBorders>
            <w:vAlign w:val="center"/>
          </w:tcPr>
          <w:p w14:paraId="2D76603D"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66.15</w:t>
            </w:r>
          </w:p>
        </w:tc>
        <w:tc>
          <w:tcPr>
            <w:tcW w:w="956" w:type="dxa"/>
            <w:tcBorders>
              <w:top w:val="single" w:sz="4" w:space="0" w:color="auto"/>
              <w:bottom w:val="single" w:sz="4" w:space="0" w:color="auto"/>
            </w:tcBorders>
            <w:vAlign w:val="center"/>
          </w:tcPr>
          <w:p w14:paraId="3156E05C"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75.60</w:t>
            </w:r>
          </w:p>
        </w:tc>
        <w:tc>
          <w:tcPr>
            <w:tcW w:w="956" w:type="dxa"/>
            <w:tcBorders>
              <w:top w:val="single" w:sz="4" w:space="0" w:color="auto"/>
              <w:bottom w:val="single" w:sz="4" w:space="0" w:color="auto"/>
            </w:tcBorders>
            <w:vAlign w:val="center"/>
          </w:tcPr>
          <w:p w14:paraId="6CEA0398"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85.05</w:t>
            </w:r>
          </w:p>
        </w:tc>
        <w:tc>
          <w:tcPr>
            <w:tcW w:w="956" w:type="dxa"/>
            <w:tcBorders>
              <w:top w:val="single" w:sz="4" w:space="0" w:color="auto"/>
              <w:bottom w:val="single" w:sz="4" w:space="0" w:color="auto"/>
            </w:tcBorders>
            <w:vAlign w:val="center"/>
          </w:tcPr>
          <w:p w14:paraId="6898E26D"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103.95</w:t>
            </w:r>
          </w:p>
        </w:tc>
        <w:tc>
          <w:tcPr>
            <w:tcW w:w="956" w:type="dxa"/>
            <w:tcBorders>
              <w:top w:val="single" w:sz="4" w:space="0" w:color="auto"/>
              <w:bottom w:val="single" w:sz="4" w:space="0" w:color="auto"/>
            </w:tcBorders>
            <w:vAlign w:val="center"/>
          </w:tcPr>
          <w:p w14:paraId="4C337019"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122.85</w:t>
            </w:r>
          </w:p>
        </w:tc>
        <w:tc>
          <w:tcPr>
            <w:tcW w:w="956" w:type="dxa"/>
            <w:tcBorders>
              <w:top w:val="single" w:sz="4" w:space="0" w:color="auto"/>
              <w:bottom w:val="single" w:sz="4" w:space="0" w:color="auto"/>
            </w:tcBorders>
            <w:vAlign w:val="center"/>
          </w:tcPr>
          <w:p w14:paraId="6C605CA0"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141.75</w:t>
            </w:r>
          </w:p>
        </w:tc>
        <w:tc>
          <w:tcPr>
            <w:tcW w:w="956" w:type="dxa"/>
            <w:tcBorders>
              <w:top w:val="single" w:sz="4" w:space="0" w:color="auto"/>
              <w:bottom w:val="single" w:sz="4" w:space="0" w:color="auto"/>
            </w:tcBorders>
            <w:vAlign w:val="center"/>
          </w:tcPr>
          <w:p w14:paraId="47CE5565"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170.10</w:t>
            </w:r>
          </w:p>
        </w:tc>
      </w:tr>
      <w:tr w:rsidR="000777E7" w:rsidRPr="000777E7" w14:paraId="1583A8CC" w14:textId="77777777" w:rsidTr="00D13E80">
        <w:tc>
          <w:tcPr>
            <w:tcW w:w="1368" w:type="dxa"/>
            <w:tcBorders>
              <w:top w:val="single" w:sz="4" w:space="0" w:color="auto"/>
              <w:bottom w:val="single" w:sz="12" w:space="0" w:color="auto"/>
            </w:tcBorders>
            <w:vAlign w:val="center"/>
          </w:tcPr>
          <w:p w14:paraId="3AF44D69" w14:textId="77777777" w:rsidR="000777E7" w:rsidRPr="000777E7" w:rsidRDefault="000777E7" w:rsidP="000777E7">
            <w:pPr>
              <w:spacing w:before="60" w:after="60"/>
              <w:rPr>
                <w:rFonts w:eastAsia="Calibri" w:cs="Arial"/>
                <w:color w:val="000000"/>
                <w:sz w:val="16"/>
                <w:szCs w:val="16"/>
              </w:rPr>
            </w:pPr>
            <w:r w:rsidRPr="000777E7">
              <w:rPr>
                <w:rFonts w:eastAsia="Calibri" w:cs="Arial"/>
                <w:color w:val="000000"/>
                <w:sz w:val="16"/>
                <w:szCs w:val="16"/>
              </w:rPr>
              <w:t>South Yorkshire Police &amp; Crime Commissioner</w:t>
            </w:r>
          </w:p>
        </w:tc>
        <w:tc>
          <w:tcPr>
            <w:tcW w:w="956" w:type="dxa"/>
            <w:tcBorders>
              <w:top w:val="single" w:sz="4" w:space="0" w:color="auto"/>
              <w:bottom w:val="single" w:sz="12" w:space="0" w:color="auto"/>
            </w:tcBorders>
            <w:vAlign w:val="center"/>
          </w:tcPr>
          <w:p w14:paraId="494A774E"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167.36</w:t>
            </w:r>
          </w:p>
        </w:tc>
        <w:tc>
          <w:tcPr>
            <w:tcW w:w="956" w:type="dxa"/>
            <w:tcBorders>
              <w:top w:val="single" w:sz="4" w:space="0" w:color="auto"/>
              <w:bottom w:val="single" w:sz="12" w:space="0" w:color="auto"/>
            </w:tcBorders>
            <w:vAlign w:val="center"/>
          </w:tcPr>
          <w:p w14:paraId="48CFD416"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195.25</w:t>
            </w:r>
          </w:p>
        </w:tc>
        <w:tc>
          <w:tcPr>
            <w:tcW w:w="956" w:type="dxa"/>
            <w:tcBorders>
              <w:top w:val="single" w:sz="4" w:space="0" w:color="auto"/>
              <w:bottom w:val="single" w:sz="12" w:space="0" w:color="auto"/>
            </w:tcBorders>
            <w:vAlign w:val="center"/>
          </w:tcPr>
          <w:p w14:paraId="68082748"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223.15</w:t>
            </w:r>
          </w:p>
        </w:tc>
        <w:tc>
          <w:tcPr>
            <w:tcW w:w="956" w:type="dxa"/>
            <w:tcBorders>
              <w:top w:val="single" w:sz="4" w:space="0" w:color="auto"/>
              <w:bottom w:val="single" w:sz="12" w:space="0" w:color="auto"/>
            </w:tcBorders>
            <w:vAlign w:val="center"/>
          </w:tcPr>
          <w:p w14:paraId="1BD7E673"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251.04</w:t>
            </w:r>
          </w:p>
        </w:tc>
        <w:tc>
          <w:tcPr>
            <w:tcW w:w="956" w:type="dxa"/>
            <w:tcBorders>
              <w:top w:val="single" w:sz="4" w:space="0" w:color="auto"/>
              <w:bottom w:val="single" w:sz="12" w:space="0" w:color="auto"/>
            </w:tcBorders>
            <w:vAlign w:val="center"/>
          </w:tcPr>
          <w:p w14:paraId="44B095D4"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306.83</w:t>
            </w:r>
          </w:p>
        </w:tc>
        <w:tc>
          <w:tcPr>
            <w:tcW w:w="956" w:type="dxa"/>
            <w:tcBorders>
              <w:top w:val="single" w:sz="4" w:space="0" w:color="auto"/>
              <w:bottom w:val="single" w:sz="12" w:space="0" w:color="auto"/>
            </w:tcBorders>
            <w:vAlign w:val="center"/>
          </w:tcPr>
          <w:p w14:paraId="4570CDDE"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362.61</w:t>
            </w:r>
          </w:p>
        </w:tc>
        <w:tc>
          <w:tcPr>
            <w:tcW w:w="956" w:type="dxa"/>
            <w:tcBorders>
              <w:top w:val="single" w:sz="4" w:space="0" w:color="auto"/>
              <w:bottom w:val="single" w:sz="12" w:space="0" w:color="auto"/>
            </w:tcBorders>
            <w:vAlign w:val="center"/>
          </w:tcPr>
          <w:p w14:paraId="13968E0D"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418.40</w:t>
            </w:r>
          </w:p>
        </w:tc>
        <w:tc>
          <w:tcPr>
            <w:tcW w:w="956" w:type="dxa"/>
            <w:tcBorders>
              <w:top w:val="single" w:sz="4" w:space="0" w:color="auto"/>
              <w:bottom w:val="single" w:sz="12" w:space="0" w:color="auto"/>
            </w:tcBorders>
            <w:vAlign w:val="center"/>
          </w:tcPr>
          <w:p w14:paraId="11D43861"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502.08</w:t>
            </w:r>
          </w:p>
        </w:tc>
      </w:tr>
      <w:tr w:rsidR="000777E7" w:rsidRPr="000777E7" w14:paraId="083DD978" w14:textId="77777777" w:rsidTr="00D13E80">
        <w:tc>
          <w:tcPr>
            <w:tcW w:w="1368" w:type="dxa"/>
            <w:tcBorders>
              <w:top w:val="single" w:sz="12" w:space="0" w:color="auto"/>
              <w:bottom w:val="single" w:sz="12" w:space="0" w:color="auto"/>
            </w:tcBorders>
            <w:vAlign w:val="center"/>
          </w:tcPr>
          <w:p w14:paraId="76EF5F7D" w14:textId="77777777" w:rsidR="000777E7" w:rsidRPr="000777E7" w:rsidRDefault="000777E7" w:rsidP="000777E7">
            <w:pPr>
              <w:spacing w:before="60" w:after="60"/>
              <w:rPr>
                <w:rFonts w:eastAsia="Calibri" w:cs="Arial"/>
                <w:color w:val="000000"/>
                <w:sz w:val="16"/>
                <w:szCs w:val="16"/>
              </w:rPr>
            </w:pPr>
            <w:r w:rsidRPr="000777E7">
              <w:rPr>
                <w:rFonts w:eastAsia="Calibri" w:cs="Arial"/>
                <w:color w:val="000000"/>
                <w:sz w:val="16"/>
                <w:szCs w:val="16"/>
              </w:rPr>
              <w:t>Aggregate of Council Tax Requirements</w:t>
            </w:r>
          </w:p>
        </w:tc>
        <w:tc>
          <w:tcPr>
            <w:tcW w:w="956" w:type="dxa"/>
            <w:tcBorders>
              <w:top w:val="single" w:sz="12" w:space="0" w:color="auto"/>
              <w:bottom w:val="single" w:sz="12" w:space="0" w:color="auto"/>
            </w:tcBorders>
            <w:vAlign w:val="center"/>
          </w:tcPr>
          <w:p w14:paraId="582F4641"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1,512.43</w:t>
            </w:r>
          </w:p>
        </w:tc>
        <w:tc>
          <w:tcPr>
            <w:tcW w:w="956" w:type="dxa"/>
            <w:tcBorders>
              <w:top w:val="single" w:sz="12" w:space="0" w:color="auto"/>
              <w:bottom w:val="single" w:sz="12" w:space="0" w:color="auto"/>
            </w:tcBorders>
            <w:vAlign w:val="center"/>
          </w:tcPr>
          <w:p w14:paraId="28A71198"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1,764.50</w:t>
            </w:r>
          </w:p>
        </w:tc>
        <w:tc>
          <w:tcPr>
            <w:tcW w:w="956" w:type="dxa"/>
            <w:tcBorders>
              <w:top w:val="single" w:sz="12" w:space="0" w:color="auto"/>
              <w:bottom w:val="single" w:sz="12" w:space="0" w:color="auto"/>
            </w:tcBorders>
            <w:vAlign w:val="center"/>
          </w:tcPr>
          <w:p w14:paraId="2C5AAFDD"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2,016.58</w:t>
            </w:r>
          </w:p>
        </w:tc>
        <w:tc>
          <w:tcPr>
            <w:tcW w:w="956" w:type="dxa"/>
            <w:tcBorders>
              <w:top w:val="single" w:sz="12" w:space="0" w:color="auto"/>
              <w:bottom w:val="single" w:sz="12" w:space="0" w:color="auto"/>
            </w:tcBorders>
            <w:vAlign w:val="center"/>
          </w:tcPr>
          <w:p w14:paraId="2E197B3E"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2,268.65</w:t>
            </w:r>
          </w:p>
        </w:tc>
        <w:tc>
          <w:tcPr>
            <w:tcW w:w="956" w:type="dxa"/>
            <w:tcBorders>
              <w:top w:val="single" w:sz="12" w:space="0" w:color="auto"/>
              <w:bottom w:val="single" w:sz="12" w:space="0" w:color="auto"/>
            </w:tcBorders>
            <w:vAlign w:val="center"/>
          </w:tcPr>
          <w:p w14:paraId="2299B7B7"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2,772.79</w:t>
            </w:r>
          </w:p>
        </w:tc>
        <w:tc>
          <w:tcPr>
            <w:tcW w:w="956" w:type="dxa"/>
            <w:tcBorders>
              <w:top w:val="single" w:sz="12" w:space="0" w:color="auto"/>
              <w:bottom w:val="single" w:sz="12" w:space="0" w:color="auto"/>
            </w:tcBorders>
            <w:vAlign w:val="center"/>
          </w:tcPr>
          <w:p w14:paraId="7E29B82D"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3,276.93</w:t>
            </w:r>
          </w:p>
        </w:tc>
        <w:tc>
          <w:tcPr>
            <w:tcW w:w="956" w:type="dxa"/>
            <w:tcBorders>
              <w:top w:val="single" w:sz="12" w:space="0" w:color="auto"/>
              <w:bottom w:val="single" w:sz="12" w:space="0" w:color="auto"/>
            </w:tcBorders>
            <w:vAlign w:val="center"/>
          </w:tcPr>
          <w:p w14:paraId="218B883E"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3,781.07</w:t>
            </w:r>
          </w:p>
        </w:tc>
        <w:tc>
          <w:tcPr>
            <w:tcW w:w="956" w:type="dxa"/>
            <w:tcBorders>
              <w:top w:val="single" w:sz="12" w:space="0" w:color="auto"/>
              <w:bottom w:val="single" w:sz="12" w:space="0" w:color="auto"/>
            </w:tcBorders>
            <w:vAlign w:val="center"/>
          </w:tcPr>
          <w:p w14:paraId="00F6699A"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4,537.29</w:t>
            </w:r>
          </w:p>
        </w:tc>
      </w:tr>
    </w:tbl>
    <w:p w14:paraId="47CC7DA0" w14:textId="77777777" w:rsidR="000777E7" w:rsidRPr="000777E7" w:rsidRDefault="000777E7" w:rsidP="000777E7">
      <w:pPr>
        <w:spacing w:after="0" w:line="240" w:lineRule="auto"/>
        <w:rPr>
          <w:rFonts w:ascii="Arial" w:eastAsia="Calibri" w:hAnsi="Arial" w:cs="Times New Roman"/>
        </w:rPr>
      </w:pPr>
    </w:p>
    <w:p w14:paraId="3AC3FCCC" w14:textId="77777777" w:rsidR="000777E7" w:rsidRDefault="000777E7" w:rsidP="000777E7">
      <w:pPr>
        <w:spacing w:after="0" w:line="240" w:lineRule="auto"/>
        <w:rPr>
          <w:rFonts w:ascii="Arial" w:eastAsia="Calibri" w:hAnsi="Arial" w:cs="Times New Roman"/>
        </w:rPr>
      </w:pPr>
    </w:p>
    <w:p w14:paraId="2108C3E4" w14:textId="77777777" w:rsidR="00C17C2C" w:rsidRPr="000777E7" w:rsidRDefault="00C17C2C" w:rsidP="000777E7">
      <w:pPr>
        <w:spacing w:after="0" w:line="240" w:lineRule="auto"/>
        <w:rPr>
          <w:rFonts w:ascii="Arial" w:eastAsia="Calibri" w:hAnsi="Arial" w:cs="Times New Roman"/>
        </w:rPr>
      </w:pPr>
    </w:p>
    <w:p w14:paraId="0BC5E7D8" w14:textId="77777777" w:rsidR="000777E7" w:rsidRPr="000777E7" w:rsidRDefault="000777E7" w:rsidP="000777E7">
      <w:pPr>
        <w:spacing w:after="0" w:line="240" w:lineRule="auto"/>
        <w:rPr>
          <w:rFonts w:ascii="Arial" w:eastAsia="Calibri" w:hAnsi="Arial" w:cs="Times New Roman"/>
          <w:b/>
          <w:bCs/>
        </w:rPr>
      </w:pPr>
      <w:r w:rsidRPr="000777E7">
        <w:rPr>
          <w:rFonts w:ascii="Arial" w:eastAsia="Calibri" w:hAnsi="Arial" w:cs="Times New Roman"/>
          <w:b/>
          <w:bCs/>
        </w:rPr>
        <w:t>Bradfield Parish Council</w:t>
      </w:r>
    </w:p>
    <w:tbl>
      <w:tblPr>
        <w:tblStyle w:val="TableGrid1"/>
        <w:tblW w:w="0" w:type="auto"/>
        <w:tblLook w:val="04A0" w:firstRow="1" w:lastRow="0" w:firstColumn="1" w:lastColumn="0" w:noHBand="0" w:noVBand="1"/>
      </w:tblPr>
      <w:tblGrid>
        <w:gridCol w:w="1394"/>
        <w:gridCol w:w="952"/>
        <w:gridCol w:w="952"/>
        <w:gridCol w:w="952"/>
        <w:gridCol w:w="952"/>
        <w:gridCol w:w="952"/>
        <w:gridCol w:w="952"/>
        <w:gridCol w:w="952"/>
        <w:gridCol w:w="958"/>
      </w:tblGrid>
      <w:tr w:rsidR="000777E7" w:rsidRPr="000777E7" w14:paraId="36F28FC1" w14:textId="77777777" w:rsidTr="00D13E80">
        <w:tc>
          <w:tcPr>
            <w:tcW w:w="1435" w:type="dxa"/>
            <w:vMerge w:val="restart"/>
            <w:vAlign w:val="center"/>
          </w:tcPr>
          <w:p w14:paraId="425BF2C1" w14:textId="77777777" w:rsidR="000777E7" w:rsidRPr="000777E7" w:rsidRDefault="000777E7" w:rsidP="000777E7">
            <w:pPr>
              <w:spacing w:before="60" w:after="60"/>
              <w:jc w:val="center"/>
              <w:rPr>
                <w:rFonts w:eastAsia="Calibri" w:cs="Times New Roman"/>
                <w:b/>
                <w:bCs/>
                <w:sz w:val="20"/>
                <w:szCs w:val="20"/>
              </w:rPr>
            </w:pPr>
          </w:p>
        </w:tc>
        <w:tc>
          <w:tcPr>
            <w:tcW w:w="7581" w:type="dxa"/>
            <w:gridSpan w:val="8"/>
            <w:tcBorders>
              <w:bottom w:val="single" w:sz="4" w:space="0" w:color="auto"/>
            </w:tcBorders>
            <w:vAlign w:val="center"/>
          </w:tcPr>
          <w:p w14:paraId="5C7CB32C" w14:textId="77777777" w:rsidR="000777E7" w:rsidRPr="000777E7" w:rsidRDefault="000777E7" w:rsidP="000777E7">
            <w:pPr>
              <w:spacing w:before="40" w:after="40"/>
              <w:jc w:val="center"/>
              <w:rPr>
                <w:rFonts w:eastAsia="Calibri" w:cs="Times New Roman"/>
                <w:b/>
                <w:bCs/>
                <w:sz w:val="18"/>
                <w:szCs w:val="18"/>
              </w:rPr>
            </w:pPr>
            <w:r w:rsidRPr="000777E7">
              <w:rPr>
                <w:rFonts w:eastAsia="Calibri" w:cs="Times New Roman"/>
                <w:b/>
                <w:bCs/>
                <w:sz w:val="18"/>
                <w:szCs w:val="18"/>
              </w:rPr>
              <w:t>Valuation Band</w:t>
            </w:r>
          </w:p>
        </w:tc>
      </w:tr>
      <w:tr w:rsidR="000777E7" w:rsidRPr="000777E7" w14:paraId="7C6F8641" w14:textId="77777777" w:rsidTr="00D13E80">
        <w:tc>
          <w:tcPr>
            <w:tcW w:w="1435" w:type="dxa"/>
            <w:vMerge/>
            <w:tcBorders>
              <w:bottom w:val="single" w:sz="4" w:space="0" w:color="auto"/>
            </w:tcBorders>
            <w:vAlign w:val="center"/>
          </w:tcPr>
          <w:p w14:paraId="1281A0C1" w14:textId="77777777" w:rsidR="000777E7" w:rsidRPr="000777E7" w:rsidRDefault="000777E7" w:rsidP="000777E7">
            <w:pPr>
              <w:spacing w:before="40" w:after="40"/>
              <w:jc w:val="center"/>
              <w:rPr>
                <w:rFonts w:eastAsia="Calibri" w:cs="Times New Roman"/>
                <w:b/>
                <w:bCs/>
                <w:sz w:val="20"/>
                <w:szCs w:val="20"/>
              </w:rPr>
            </w:pPr>
          </w:p>
        </w:tc>
        <w:tc>
          <w:tcPr>
            <w:tcW w:w="946" w:type="dxa"/>
            <w:tcBorders>
              <w:top w:val="single" w:sz="4" w:space="0" w:color="auto"/>
              <w:bottom w:val="single" w:sz="4" w:space="0" w:color="auto"/>
            </w:tcBorders>
            <w:vAlign w:val="center"/>
          </w:tcPr>
          <w:p w14:paraId="1200C416" w14:textId="77777777" w:rsidR="000777E7" w:rsidRPr="000777E7" w:rsidRDefault="000777E7" w:rsidP="000777E7">
            <w:pPr>
              <w:spacing w:before="40" w:after="40"/>
              <w:jc w:val="center"/>
              <w:rPr>
                <w:rFonts w:eastAsia="Calibri" w:cs="Arial"/>
                <w:b/>
                <w:bCs/>
                <w:color w:val="000000"/>
                <w:sz w:val="20"/>
                <w:szCs w:val="20"/>
              </w:rPr>
            </w:pPr>
            <w:r w:rsidRPr="000777E7">
              <w:rPr>
                <w:rFonts w:eastAsia="Calibri" w:cs="Arial"/>
                <w:b/>
                <w:bCs/>
                <w:color w:val="000000"/>
                <w:sz w:val="20"/>
                <w:szCs w:val="20"/>
              </w:rPr>
              <w:t>A</w:t>
            </w:r>
          </w:p>
        </w:tc>
        <w:tc>
          <w:tcPr>
            <w:tcW w:w="946" w:type="dxa"/>
            <w:tcBorders>
              <w:top w:val="single" w:sz="4" w:space="0" w:color="auto"/>
              <w:bottom w:val="single" w:sz="4" w:space="0" w:color="auto"/>
            </w:tcBorders>
            <w:vAlign w:val="center"/>
          </w:tcPr>
          <w:p w14:paraId="426F4DC5" w14:textId="77777777" w:rsidR="000777E7" w:rsidRPr="000777E7" w:rsidRDefault="000777E7" w:rsidP="000777E7">
            <w:pPr>
              <w:spacing w:before="40" w:after="40"/>
              <w:jc w:val="center"/>
              <w:rPr>
                <w:rFonts w:eastAsia="Calibri" w:cs="Arial"/>
                <w:b/>
                <w:bCs/>
                <w:color w:val="000000"/>
                <w:sz w:val="18"/>
                <w:szCs w:val="18"/>
              </w:rPr>
            </w:pPr>
            <w:r w:rsidRPr="000777E7">
              <w:rPr>
                <w:rFonts w:eastAsia="Calibri" w:cs="Arial"/>
                <w:b/>
                <w:bCs/>
                <w:color w:val="000000"/>
                <w:sz w:val="18"/>
                <w:szCs w:val="18"/>
              </w:rPr>
              <w:t>B</w:t>
            </w:r>
          </w:p>
        </w:tc>
        <w:tc>
          <w:tcPr>
            <w:tcW w:w="946" w:type="dxa"/>
            <w:tcBorders>
              <w:top w:val="single" w:sz="4" w:space="0" w:color="auto"/>
              <w:bottom w:val="single" w:sz="4" w:space="0" w:color="auto"/>
            </w:tcBorders>
            <w:vAlign w:val="center"/>
          </w:tcPr>
          <w:p w14:paraId="430746DF" w14:textId="77777777" w:rsidR="000777E7" w:rsidRPr="000777E7" w:rsidRDefault="000777E7" w:rsidP="000777E7">
            <w:pPr>
              <w:spacing w:before="40" w:after="40"/>
              <w:jc w:val="center"/>
              <w:rPr>
                <w:rFonts w:eastAsia="Calibri" w:cs="Arial"/>
                <w:b/>
                <w:bCs/>
                <w:color w:val="000000"/>
                <w:sz w:val="18"/>
                <w:szCs w:val="18"/>
              </w:rPr>
            </w:pPr>
            <w:r w:rsidRPr="000777E7">
              <w:rPr>
                <w:rFonts w:eastAsia="Calibri" w:cs="Arial"/>
                <w:b/>
                <w:bCs/>
                <w:color w:val="000000"/>
                <w:sz w:val="18"/>
                <w:szCs w:val="18"/>
              </w:rPr>
              <w:t>C</w:t>
            </w:r>
          </w:p>
        </w:tc>
        <w:tc>
          <w:tcPr>
            <w:tcW w:w="946" w:type="dxa"/>
            <w:tcBorders>
              <w:top w:val="single" w:sz="4" w:space="0" w:color="auto"/>
              <w:bottom w:val="single" w:sz="4" w:space="0" w:color="auto"/>
            </w:tcBorders>
            <w:vAlign w:val="center"/>
          </w:tcPr>
          <w:p w14:paraId="0936BDB8" w14:textId="77777777" w:rsidR="000777E7" w:rsidRPr="000777E7" w:rsidRDefault="000777E7" w:rsidP="000777E7">
            <w:pPr>
              <w:spacing w:before="40" w:after="40"/>
              <w:jc w:val="center"/>
              <w:rPr>
                <w:rFonts w:eastAsia="Calibri" w:cs="Arial"/>
                <w:b/>
                <w:bCs/>
                <w:color w:val="000000"/>
                <w:sz w:val="18"/>
                <w:szCs w:val="18"/>
              </w:rPr>
            </w:pPr>
            <w:r w:rsidRPr="000777E7">
              <w:rPr>
                <w:rFonts w:eastAsia="Calibri" w:cs="Arial"/>
                <w:b/>
                <w:bCs/>
                <w:color w:val="000000"/>
                <w:sz w:val="18"/>
                <w:szCs w:val="18"/>
              </w:rPr>
              <w:t>D</w:t>
            </w:r>
          </w:p>
        </w:tc>
        <w:tc>
          <w:tcPr>
            <w:tcW w:w="946" w:type="dxa"/>
            <w:tcBorders>
              <w:top w:val="single" w:sz="4" w:space="0" w:color="auto"/>
              <w:bottom w:val="single" w:sz="4" w:space="0" w:color="auto"/>
            </w:tcBorders>
            <w:vAlign w:val="center"/>
          </w:tcPr>
          <w:p w14:paraId="1418F41E" w14:textId="77777777" w:rsidR="000777E7" w:rsidRPr="000777E7" w:rsidRDefault="000777E7" w:rsidP="000777E7">
            <w:pPr>
              <w:spacing w:before="40" w:after="40"/>
              <w:jc w:val="center"/>
              <w:rPr>
                <w:rFonts w:eastAsia="Calibri" w:cs="Arial"/>
                <w:b/>
                <w:bCs/>
                <w:color w:val="000000"/>
                <w:sz w:val="18"/>
                <w:szCs w:val="18"/>
              </w:rPr>
            </w:pPr>
            <w:r w:rsidRPr="000777E7">
              <w:rPr>
                <w:rFonts w:eastAsia="Calibri" w:cs="Arial"/>
                <w:b/>
                <w:bCs/>
                <w:color w:val="000000"/>
                <w:sz w:val="18"/>
                <w:szCs w:val="18"/>
              </w:rPr>
              <w:t>E</w:t>
            </w:r>
          </w:p>
        </w:tc>
        <w:tc>
          <w:tcPr>
            <w:tcW w:w="946" w:type="dxa"/>
            <w:tcBorders>
              <w:top w:val="single" w:sz="4" w:space="0" w:color="auto"/>
              <w:bottom w:val="single" w:sz="4" w:space="0" w:color="auto"/>
            </w:tcBorders>
            <w:vAlign w:val="center"/>
          </w:tcPr>
          <w:p w14:paraId="1C59E630" w14:textId="77777777" w:rsidR="000777E7" w:rsidRPr="000777E7" w:rsidRDefault="000777E7" w:rsidP="000777E7">
            <w:pPr>
              <w:spacing w:before="40" w:after="40"/>
              <w:jc w:val="center"/>
              <w:rPr>
                <w:rFonts w:eastAsia="Calibri" w:cs="Arial"/>
                <w:b/>
                <w:bCs/>
                <w:color w:val="000000"/>
                <w:sz w:val="18"/>
                <w:szCs w:val="18"/>
              </w:rPr>
            </w:pPr>
            <w:r w:rsidRPr="000777E7">
              <w:rPr>
                <w:rFonts w:eastAsia="Calibri" w:cs="Arial"/>
                <w:b/>
                <w:bCs/>
                <w:color w:val="000000"/>
                <w:sz w:val="18"/>
                <w:szCs w:val="18"/>
              </w:rPr>
              <w:t>F</w:t>
            </w:r>
          </w:p>
        </w:tc>
        <w:tc>
          <w:tcPr>
            <w:tcW w:w="946" w:type="dxa"/>
            <w:tcBorders>
              <w:top w:val="single" w:sz="4" w:space="0" w:color="auto"/>
              <w:bottom w:val="single" w:sz="4" w:space="0" w:color="auto"/>
            </w:tcBorders>
            <w:vAlign w:val="center"/>
          </w:tcPr>
          <w:p w14:paraId="3FE07742" w14:textId="77777777" w:rsidR="000777E7" w:rsidRPr="000777E7" w:rsidRDefault="000777E7" w:rsidP="000777E7">
            <w:pPr>
              <w:spacing w:before="40" w:after="40"/>
              <w:jc w:val="center"/>
              <w:rPr>
                <w:rFonts w:eastAsia="Calibri" w:cs="Arial"/>
                <w:b/>
                <w:bCs/>
                <w:color w:val="000000"/>
                <w:sz w:val="18"/>
                <w:szCs w:val="18"/>
              </w:rPr>
            </w:pPr>
            <w:r w:rsidRPr="000777E7">
              <w:rPr>
                <w:rFonts w:eastAsia="Calibri" w:cs="Arial"/>
                <w:b/>
                <w:bCs/>
                <w:color w:val="000000"/>
                <w:sz w:val="18"/>
                <w:szCs w:val="18"/>
              </w:rPr>
              <w:t>G</w:t>
            </w:r>
          </w:p>
        </w:tc>
        <w:tc>
          <w:tcPr>
            <w:tcW w:w="959" w:type="dxa"/>
            <w:tcBorders>
              <w:top w:val="single" w:sz="4" w:space="0" w:color="auto"/>
              <w:bottom w:val="single" w:sz="4" w:space="0" w:color="auto"/>
            </w:tcBorders>
            <w:vAlign w:val="center"/>
          </w:tcPr>
          <w:p w14:paraId="214C052E" w14:textId="77777777" w:rsidR="000777E7" w:rsidRPr="000777E7" w:rsidRDefault="000777E7" w:rsidP="000777E7">
            <w:pPr>
              <w:spacing w:before="40" w:after="40"/>
              <w:jc w:val="center"/>
              <w:rPr>
                <w:rFonts w:eastAsia="Calibri" w:cs="Arial"/>
                <w:b/>
                <w:bCs/>
                <w:color w:val="000000"/>
                <w:sz w:val="18"/>
                <w:szCs w:val="18"/>
              </w:rPr>
            </w:pPr>
            <w:r w:rsidRPr="000777E7">
              <w:rPr>
                <w:rFonts w:eastAsia="Calibri" w:cs="Arial"/>
                <w:b/>
                <w:bCs/>
                <w:color w:val="000000"/>
                <w:sz w:val="18"/>
                <w:szCs w:val="18"/>
              </w:rPr>
              <w:t>H</w:t>
            </w:r>
          </w:p>
        </w:tc>
      </w:tr>
      <w:tr w:rsidR="000777E7" w:rsidRPr="000777E7" w14:paraId="063AB182" w14:textId="77777777" w:rsidTr="00D13E80">
        <w:tc>
          <w:tcPr>
            <w:tcW w:w="1435" w:type="dxa"/>
            <w:tcBorders>
              <w:top w:val="single" w:sz="4" w:space="0" w:color="auto"/>
              <w:bottom w:val="single" w:sz="4" w:space="0" w:color="auto"/>
            </w:tcBorders>
            <w:vAlign w:val="center"/>
          </w:tcPr>
          <w:p w14:paraId="5D7E75EE" w14:textId="77777777" w:rsidR="000777E7" w:rsidRPr="000777E7" w:rsidRDefault="000777E7" w:rsidP="000777E7">
            <w:pPr>
              <w:spacing w:before="60" w:after="60"/>
              <w:rPr>
                <w:rFonts w:eastAsia="Calibri" w:cs="Times New Roman"/>
                <w:sz w:val="16"/>
                <w:szCs w:val="16"/>
              </w:rPr>
            </w:pPr>
            <w:r w:rsidRPr="000777E7">
              <w:rPr>
                <w:rFonts w:eastAsia="Calibri" w:cs="Arial"/>
                <w:color w:val="000000"/>
                <w:sz w:val="16"/>
                <w:szCs w:val="16"/>
              </w:rPr>
              <w:t>Sheffield City Council</w:t>
            </w:r>
          </w:p>
        </w:tc>
        <w:tc>
          <w:tcPr>
            <w:tcW w:w="946" w:type="dxa"/>
            <w:tcBorders>
              <w:top w:val="single" w:sz="4" w:space="0" w:color="auto"/>
              <w:bottom w:val="single" w:sz="4" w:space="0" w:color="auto"/>
            </w:tcBorders>
            <w:vAlign w:val="center"/>
          </w:tcPr>
          <w:p w14:paraId="577F114A"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1,288.37</w:t>
            </w:r>
          </w:p>
        </w:tc>
        <w:tc>
          <w:tcPr>
            <w:tcW w:w="946" w:type="dxa"/>
            <w:tcBorders>
              <w:top w:val="single" w:sz="4" w:space="0" w:color="auto"/>
              <w:bottom w:val="single" w:sz="4" w:space="0" w:color="auto"/>
            </w:tcBorders>
            <w:vAlign w:val="center"/>
          </w:tcPr>
          <w:p w14:paraId="40C717F4"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1,503.10</w:t>
            </w:r>
          </w:p>
        </w:tc>
        <w:tc>
          <w:tcPr>
            <w:tcW w:w="946" w:type="dxa"/>
            <w:tcBorders>
              <w:top w:val="single" w:sz="4" w:space="0" w:color="auto"/>
              <w:bottom w:val="single" w:sz="4" w:space="0" w:color="auto"/>
            </w:tcBorders>
            <w:vAlign w:val="center"/>
          </w:tcPr>
          <w:p w14:paraId="30EEBDD7"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1,717.83</w:t>
            </w:r>
          </w:p>
        </w:tc>
        <w:tc>
          <w:tcPr>
            <w:tcW w:w="946" w:type="dxa"/>
            <w:tcBorders>
              <w:top w:val="single" w:sz="4" w:space="0" w:color="auto"/>
              <w:bottom w:val="single" w:sz="4" w:space="0" w:color="auto"/>
            </w:tcBorders>
            <w:vAlign w:val="center"/>
          </w:tcPr>
          <w:p w14:paraId="51F59E8C"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1,932.56</w:t>
            </w:r>
          </w:p>
        </w:tc>
        <w:tc>
          <w:tcPr>
            <w:tcW w:w="946" w:type="dxa"/>
            <w:tcBorders>
              <w:top w:val="single" w:sz="4" w:space="0" w:color="auto"/>
              <w:bottom w:val="single" w:sz="4" w:space="0" w:color="auto"/>
            </w:tcBorders>
            <w:vAlign w:val="center"/>
          </w:tcPr>
          <w:p w14:paraId="56D03899"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2,362.01</w:t>
            </w:r>
          </w:p>
        </w:tc>
        <w:tc>
          <w:tcPr>
            <w:tcW w:w="946" w:type="dxa"/>
            <w:tcBorders>
              <w:top w:val="single" w:sz="4" w:space="0" w:color="auto"/>
              <w:bottom w:val="single" w:sz="4" w:space="0" w:color="auto"/>
            </w:tcBorders>
            <w:vAlign w:val="center"/>
          </w:tcPr>
          <w:p w14:paraId="0D183A53"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2,791.47</w:t>
            </w:r>
          </w:p>
        </w:tc>
        <w:tc>
          <w:tcPr>
            <w:tcW w:w="946" w:type="dxa"/>
            <w:tcBorders>
              <w:top w:val="single" w:sz="4" w:space="0" w:color="auto"/>
              <w:bottom w:val="single" w:sz="4" w:space="0" w:color="auto"/>
            </w:tcBorders>
            <w:vAlign w:val="center"/>
          </w:tcPr>
          <w:p w14:paraId="7582357A"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3,220.92</w:t>
            </w:r>
          </w:p>
        </w:tc>
        <w:tc>
          <w:tcPr>
            <w:tcW w:w="959" w:type="dxa"/>
            <w:tcBorders>
              <w:top w:val="single" w:sz="4" w:space="0" w:color="auto"/>
              <w:bottom w:val="single" w:sz="4" w:space="0" w:color="auto"/>
            </w:tcBorders>
            <w:vAlign w:val="center"/>
          </w:tcPr>
          <w:p w14:paraId="1F4A736C"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3,865.11</w:t>
            </w:r>
          </w:p>
        </w:tc>
      </w:tr>
      <w:tr w:rsidR="000777E7" w:rsidRPr="000777E7" w14:paraId="6F205FFE" w14:textId="77777777" w:rsidTr="00D13E80">
        <w:tc>
          <w:tcPr>
            <w:tcW w:w="1435" w:type="dxa"/>
            <w:tcBorders>
              <w:top w:val="single" w:sz="4" w:space="0" w:color="auto"/>
              <w:bottom w:val="single" w:sz="4" w:space="0" w:color="auto"/>
            </w:tcBorders>
            <w:vAlign w:val="center"/>
          </w:tcPr>
          <w:p w14:paraId="14B86F58" w14:textId="77777777" w:rsidR="000777E7" w:rsidRPr="000777E7" w:rsidRDefault="000777E7" w:rsidP="000777E7">
            <w:pPr>
              <w:spacing w:before="60" w:after="60"/>
              <w:rPr>
                <w:rFonts w:eastAsia="Calibri" w:cs="Arial"/>
                <w:color w:val="000000"/>
                <w:sz w:val="16"/>
                <w:szCs w:val="16"/>
              </w:rPr>
            </w:pPr>
            <w:r w:rsidRPr="000777E7">
              <w:rPr>
                <w:rFonts w:eastAsia="Calibri" w:cs="Arial"/>
                <w:color w:val="000000"/>
                <w:sz w:val="16"/>
                <w:szCs w:val="16"/>
              </w:rPr>
              <w:t>Bradfield Parish Council</w:t>
            </w:r>
          </w:p>
        </w:tc>
        <w:tc>
          <w:tcPr>
            <w:tcW w:w="946" w:type="dxa"/>
            <w:tcBorders>
              <w:top w:val="single" w:sz="4" w:space="0" w:color="auto"/>
              <w:bottom w:val="single" w:sz="4" w:space="0" w:color="auto"/>
            </w:tcBorders>
            <w:vAlign w:val="center"/>
          </w:tcPr>
          <w:p w14:paraId="02942F68"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28.49</w:t>
            </w:r>
          </w:p>
        </w:tc>
        <w:tc>
          <w:tcPr>
            <w:tcW w:w="946" w:type="dxa"/>
            <w:tcBorders>
              <w:top w:val="single" w:sz="4" w:space="0" w:color="auto"/>
              <w:bottom w:val="single" w:sz="4" w:space="0" w:color="auto"/>
            </w:tcBorders>
            <w:vAlign w:val="center"/>
          </w:tcPr>
          <w:p w14:paraId="09EB513F"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33.24</w:t>
            </w:r>
          </w:p>
        </w:tc>
        <w:tc>
          <w:tcPr>
            <w:tcW w:w="946" w:type="dxa"/>
            <w:tcBorders>
              <w:top w:val="single" w:sz="4" w:space="0" w:color="auto"/>
              <w:bottom w:val="single" w:sz="4" w:space="0" w:color="auto"/>
            </w:tcBorders>
            <w:vAlign w:val="center"/>
          </w:tcPr>
          <w:p w14:paraId="239894AA"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37.99</w:t>
            </w:r>
          </w:p>
        </w:tc>
        <w:tc>
          <w:tcPr>
            <w:tcW w:w="946" w:type="dxa"/>
            <w:tcBorders>
              <w:top w:val="single" w:sz="4" w:space="0" w:color="auto"/>
              <w:bottom w:val="single" w:sz="4" w:space="0" w:color="auto"/>
            </w:tcBorders>
            <w:vAlign w:val="center"/>
          </w:tcPr>
          <w:p w14:paraId="2F8BFFC3"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42.74</w:t>
            </w:r>
          </w:p>
        </w:tc>
        <w:tc>
          <w:tcPr>
            <w:tcW w:w="946" w:type="dxa"/>
            <w:tcBorders>
              <w:top w:val="single" w:sz="4" w:space="0" w:color="auto"/>
              <w:bottom w:val="single" w:sz="4" w:space="0" w:color="auto"/>
            </w:tcBorders>
            <w:vAlign w:val="center"/>
          </w:tcPr>
          <w:p w14:paraId="28DFA768"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52.24</w:t>
            </w:r>
          </w:p>
        </w:tc>
        <w:tc>
          <w:tcPr>
            <w:tcW w:w="946" w:type="dxa"/>
            <w:tcBorders>
              <w:top w:val="single" w:sz="4" w:space="0" w:color="auto"/>
              <w:bottom w:val="single" w:sz="4" w:space="0" w:color="auto"/>
            </w:tcBorders>
            <w:vAlign w:val="center"/>
          </w:tcPr>
          <w:p w14:paraId="27260E85"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61.73</w:t>
            </w:r>
          </w:p>
        </w:tc>
        <w:tc>
          <w:tcPr>
            <w:tcW w:w="946" w:type="dxa"/>
            <w:tcBorders>
              <w:top w:val="single" w:sz="4" w:space="0" w:color="auto"/>
              <w:bottom w:val="single" w:sz="4" w:space="0" w:color="auto"/>
            </w:tcBorders>
            <w:vAlign w:val="center"/>
          </w:tcPr>
          <w:p w14:paraId="7A07DC51"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71.23</w:t>
            </w:r>
          </w:p>
        </w:tc>
        <w:tc>
          <w:tcPr>
            <w:tcW w:w="959" w:type="dxa"/>
            <w:tcBorders>
              <w:top w:val="single" w:sz="4" w:space="0" w:color="auto"/>
              <w:bottom w:val="single" w:sz="4" w:space="0" w:color="auto"/>
            </w:tcBorders>
            <w:vAlign w:val="center"/>
          </w:tcPr>
          <w:p w14:paraId="1A9C0960"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85.48</w:t>
            </w:r>
          </w:p>
        </w:tc>
      </w:tr>
      <w:tr w:rsidR="000777E7" w:rsidRPr="000777E7" w14:paraId="2E02ED62" w14:textId="77777777" w:rsidTr="00D13E80">
        <w:tc>
          <w:tcPr>
            <w:tcW w:w="1435" w:type="dxa"/>
            <w:tcBorders>
              <w:top w:val="single" w:sz="4" w:space="0" w:color="auto"/>
              <w:bottom w:val="single" w:sz="4" w:space="0" w:color="auto"/>
            </w:tcBorders>
            <w:vAlign w:val="center"/>
          </w:tcPr>
          <w:p w14:paraId="480F9559" w14:textId="77777777" w:rsidR="000777E7" w:rsidRPr="000777E7" w:rsidRDefault="000777E7" w:rsidP="000777E7">
            <w:pPr>
              <w:spacing w:before="60" w:after="60"/>
              <w:rPr>
                <w:rFonts w:eastAsia="Calibri" w:cs="Arial"/>
                <w:color w:val="000000"/>
                <w:sz w:val="16"/>
                <w:szCs w:val="16"/>
              </w:rPr>
            </w:pPr>
            <w:r w:rsidRPr="000777E7">
              <w:rPr>
                <w:rFonts w:eastAsia="Calibri" w:cs="Arial"/>
                <w:color w:val="000000"/>
                <w:sz w:val="16"/>
                <w:szCs w:val="16"/>
              </w:rPr>
              <w:t xml:space="preserve">South Yorkshire Fire &amp; Rescue Authority </w:t>
            </w:r>
          </w:p>
        </w:tc>
        <w:tc>
          <w:tcPr>
            <w:tcW w:w="946" w:type="dxa"/>
            <w:tcBorders>
              <w:top w:val="single" w:sz="4" w:space="0" w:color="auto"/>
              <w:bottom w:val="single" w:sz="4" w:space="0" w:color="auto"/>
            </w:tcBorders>
            <w:vAlign w:val="center"/>
          </w:tcPr>
          <w:p w14:paraId="18E15DC3"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56.70</w:t>
            </w:r>
          </w:p>
        </w:tc>
        <w:tc>
          <w:tcPr>
            <w:tcW w:w="946" w:type="dxa"/>
            <w:tcBorders>
              <w:top w:val="single" w:sz="4" w:space="0" w:color="auto"/>
              <w:bottom w:val="single" w:sz="4" w:space="0" w:color="auto"/>
            </w:tcBorders>
            <w:vAlign w:val="center"/>
          </w:tcPr>
          <w:p w14:paraId="18D6C0EF"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66.15</w:t>
            </w:r>
          </w:p>
        </w:tc>
        <w:tc>
          <w:tcPr>
            <w:tcW w:w="946" w:type="dxa"/>
            <w:tcBorders>
              <w:top w:val="single" w:sz="4" w:space="0" w:color="auto"/>
              <w:bottom w:val="single" w:sz="4" w:space="0" w:color="auto"/>
            </w:tcBorders>
            <w:vAlign w:val="center"/>
          </w:tcPr>
          <w:p w14:paraId="01B4420E"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75.60</w:t>
            </w:r>
          </w:p>
        </w:tc>
        <w:tc>
          <w:tcPr>
            <w:tcW w:w="946" w:type="dxa"/>
            <w:tcBorders>
              <w:top w:val="single" w:sz="4" w:space="0" w:color="auto"/>
              <w:bottom w:val="single" w:sz="4" w:space="0" w:color="auto"/>
            </w:tcBorders>
            <w:vAlign w:val="center"/>
          </w:tcPr>
          <w:p w14:paraId="7B56D385"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85.05</w:t>
            </w:r>
          </w:p>
        </w:tc>
        <w:tc>
          <w:tcPr>
            <w:tcW w:w="946" w:type="dxa"/>
            <w:tcBorders>
              <w:top w:val="single" w:sz="4" w:space="0" w:color="auto"/>
              <w:bottom w:val="single" w:sz="4" w:space="0" w:color="auto"/>
            </w:tcBorders>
            <w:vAlign w:val="center"/>
          </w:tcPr>
          <w:p w14:paraId="4CFD9D9D"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103.95</w:t>
            </w:r>
          </w:p>
        </w:tc>
        <w:tc>
          <w:tcPr>
            <w:tcW w:w="946" w:type="dxa"/>
            <w:tcBorders>
              <w:top w:val="single" w:sz="4" w:space="0" w:color="auto"/>
              <w:bottom w:val="single" w:sz="4" w:space="0" w:color="auto"/>
            </w:tcBorders>
            <w:vAlign w:val="center"/>
          </w:tcPr>
          <w:p w14:paraId="38946A06"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122.85</w:t>
            </w:r>
          </w:p>
        </w:tc>
        <w:tc>
          <w:tcPr>
            <w:tcW w:w="946" w:type="dxa"/>
            <w:tcBorders>
              <w:top w:val="single" w:sz="4" w:space="0" w:color="auto"/>
              <w:bottom w:val="single" w:sz="4" w:space="0" w:color="auto"/>
            </w:tcBorders>
            <w:vAlign w:val="center"/>
          </w:tcPr>
          <w:p w14:paraId="30B447CA"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141.75</w:t>
            </w:r>
          </w:p>
        </w:tc>
        <w:tc>
          <w:tcPr>
            <w:tcW w:w="959" w:type="dxa"/>
            <w:tcBorders>
              <w:top w:val="single" w:sz="4" w:space="0" w:color="auto"/>
              <w:bottom w:val="single" w:sz="4" w:space="0" w:color="auto"/>
            </w:tcBorders>
            <w:vAlign w:val="center"/>
          </w:tcPr>
          <w:p w14:paraId="0F32E189"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170.10</w:t>
            </w:r>
          </w:p>
        </w:tc>
      </w:tr>
      <w:tr w:rsidR="000777E7" w:rsidRPr="000777E7" w14:paraId="47D17FC9" w14:textId="77777777" w:rsidTr="00D13E80">
        <w:tc>
          <w:tcPr>
            <w:tcW w:w="1435" w:type="dxa"/>
            <w:tcBorders>
              <w:top w:val="single" w:sz="4" w:space="0" w:color="auto"/>
              <w:bottom w:val="single" w:sz="12" w:space="0" w:color="auto"/>
            </w:tcBorders>
            <w:vAlign w:val="center"/>
          </w:tcPr>
          <w:p w14:paraId="41598D50" w14:textId="77777777" w:rsidR="000777E7" w:rsidRPr="000777E7" w:rsidRDefault="000777E7" w:rsidP="000777E7">
            <w:pPr>
              <w:spacing w:before="60" w:after="60"/>
              <w:rPr>
                <w:rFonts w:eastAsia="Calibri" w:cs="Arial"/>
                <w:color w:val="000000"/>
                <w:sz w:val="16"/>
                <w:szCs w:val="16"/>
              </w:rPr>
            </w:pPr>
            <w:r w:rsidRPr="000777E7">
              <w:rPr>
                <w:rFonts w:eastAsia="Calibri" w:cs="Arial"/>
                <w:color w:val="000000"/>
                <w:sz w:val="16"/>
                <w:szCs w:val="16"/>
              </w:rPr>
              <w:t>South Yorkshire Police &amp; Crime Commissioner</w:t>
            </w:r>
          </w:p>
        </w:tc>
        <w:tc>
          <w:tcPr>
            <w:tcW w:w="946" w:type="dxa"/>
            <w:tcBorders>
              <w:top w:val="single" w:sz="4" w:space="0" w:color="auto"/>
              <w:bottom w:val="single" w:sz="12" w:space="0" w:color="auto"/>
            </w:tcBorders>
            <w:vAlign w:val="center"/>
          </w:tcPr>
          <w:p w14:paraId="238EFF32"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167.36</w:t>
            </w:r>
          </w:p>
        </w:tc>
        <w:tc>
          <w:tcPr>
            <w:tcW w:w="946" w:type="dxa"/>
            <w:tcBorders>
              <w:top w:val="single" w:sz="4" w:space="0" w:color="auto"/>
              <w:bottom w:val="single" w:sz="12" w:space="0" w:color="auto"/>
            </w:tcBorders>
            <w:vAlign w:val="center"/>
          </w:tcPr>
          <w:p w14:paraId="3FE0DF6E"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195.25</w:t>
            </w:r>
          </w:p>
        </w:tc>
        <w:tc>
          <w:tcPr>
            <w:tcW w:w="946" w:type="dxa"/>
            <w:tcBorders>
              <w:top w:val="single" w:sz="4" w:space="0" w:color="auto"/>
              <w:bottom w:val="single" w:sz="12" w:space="0" w:color="auto"/>
            </w:tcBorders>
            <w:vAlign w:val="center"/>
          </w:tcPr>
          <w:p w14:paraId="30E856A1"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223.15</w:t>
            </w:r>
          </w:p>
        </w:tc>
        <w:tc>
          <w:tcPr>
            <w:tcW w:w="946" w:type="dxa"/>
            <w:tcBorders>
              <w:top w:val="single" w:sz="4" w:space="0" w:color="auto"/>
              <w:bottom w:val="single" w:sz="12" w:space="0" w:color="auto"/>
            </w:tcBorders>
            <w:vAlign w:val="center"/>
          </w:tcPr>
          <w:p w14:paraId="5C5025E5"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251.04</w:t>
            </w:r>
          </w:p>
        </w:tc>
        <w:tc>
          <w:tcPr>
            <w:tcW w:w="946" w:type="dxa"/>
            <w:tcBorders>
              <w:top w:val="single" w:sz="4" w:space="0" w:color="auto"/>
              <w:bottom w:val="single" w:sz="12" w:space="0" w:color="auto"/>
            </w:tcBorders>
            <w:vAlign w:val="center"/>
          </w:tcPr>
          <w:p w14:paraId="09CAA001"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306.83</w:t>
            </w:r>
          </w:p>
        </w:tc>
        <w:tc>
          <w:tcPr>
            <w:tcW w:w="946" w:type="dxa"/>
            <w:tcBorders>
              <w:top w:val="single" w:sz="4" w:space="0" w:color="auto"/>
              <w:bottom w:val="single" w:sz="12" w:space="0" w:color="auto"/>
            </w:tcBorders>
            <w:vAlign w:val="center"/>
          </w:tcPr>
          <w:p w14:paraId="3D6909B9"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362.61</w:t>
            </w:r>
          </w:p>
        </w:tc>
        <w:tc>
          <w:tcPr>
            <w:tcW w:w="946" w:type="dxa"/>
            <w:tcBorders>
              <w:top w:val="single" w:sz="4" w:space="0" w:color="auto"/>
              <w:bottom w:val="single" w:sz="12" w:space="0" w:color="auto"/>
            </w:tcBorders>
            <w:vAlign w:val="center"/>
          </w:tcPr>
          <w:p w14:paraId="01A6E35D"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418.40</w:t>
            </w:r>
          </w:p>
        </w:tc>
        <w:tc>
          <w:tcPr>
            <w:tcW w:w="959" w:type="dxa"/>
            <w:tcBorders>
              <w:top w:val="single" w:sz="4" w:space="0" w:color="auto"/>
              <w:bottom w:val="single" w:sz="12" w:space="0" w:color="auto"/>
            </w:tcBorders>
            <w:vAlign w:val="center"/>
          </w:tcPr>
          <w:p w14:paraId="7A6D2280"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502.08</w:t>
            </w:r>
          </w:p>
        </w:tc>
      </w:tr>
      <w:tr w:rsidR="000777E7" w:rsidRPr="000777E7" w14:paraId="6691DA25" w14:textId="77777777" w:rsidTr="00D13E80">
        <w:tc>
          <w:tcPr>
            <w:tcW w:w="1435" w:type="dxa"/>
            <w:tcBorders>
              <w:top w:val="single" w:sz="12" w:space="0" w:color="auto"/>
              <w:bottom w:val="single" w:sz="12" w:space="0" w:color="auto"/>
            </w:tcBorders>
            <w:vAlign w:val="center"/>
          </w:tcPr>
          <w:p w14:paraId="4B202DFE" w14:textId="77777777" w:rsidR="000777E7" w:rsidRPr="000777E7" w:rsidRDefault="000777E7" w:rsidP="000777E7">
            <w:pPr>
              <w:spacing w:before="60" w:after="60"/>
              <w:rPr>
                <w:rFonts w:eastAsia="Calibri" w:cs="Arial"/>
                <w:color w:val="000000"/>
                <w:sz w:val="16"/>
                <w:szCs w:val="16"/>
              </w:rPr>
            </w:pPr>
            <w:r w:rsidRPr="000777E7">
              <w:rPr>
                <w:rFonts w:eastAsia="Calibri" w:cs="Arial"/>
                <w:color w:val="000000"/>
                <w:sz w:val="16"/>
                <w:szCs w:val="16"/>
              </w:rPr>
              <w:t>Aggregate of Council Tax Requirements</w:t>
            </w:r>
          </w:p>
        </w:tc>
        <w:tc>
          <w:tcPr>
            <w:tcW w:w="946" w:type="dxa"/>
            <w:tcBorders>
              <w:top w:val="single" w:sz="12" w:space="0" w:color="auto"/>
              <w:bottom w:val="single" w:sz="12" w:space="0" w:color="auto"/>
            </w:tcBorders>
            <w:vAlign w:val="center"/>
          </w:tcPr>
          <w:p w14:paraId="2C91394C"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1,540.92</w:t>
            </w:r>
          </w:p>
        </w:tc>
        <w:tc>
          <w:tcPr>
            <w:tcW w:w="946" w:type="dxa"/>
            <w:tcBorders>
              <w:top w:val="single" w:sz="12" w:space="0" w:color="auto"/>
              <w:bottom w:val="single" w:sz="12" w:space="0" w:color="auto"/>
            </w:tcBorders>
            <w:vAlign w:val="center"/>
          </w:tcPr>
          <w:p w14:paraId="5A4FF226"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1,797.74</w:t>
            </w:r>
          </w:p>
        </w:tc>
        <w:tc>
          <w:tcPr>
            <w:tcW w:w="946" w:type="dxa"/>
            <w:tcBorders>
              <w:top w:val="single" w:sz="12" w:space="0" w:color="auto"/>
              <w:bottom w:val="single" w:sz="12" w:space="0" w:color="auto"/>
            </w:tcBorders>
            <w:vAlign w:val="center"/>
          </w:tcPr>
          <w:p w14:paraId="480977F7"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2,054.57</w:t>
            </w:r>
          </w:p>
        </w:tc>
        <w:tc>
          <w:tcPr>
            <w:tcW w:w="946" w:type="dxa"/>
            <w:tcBorders>
              <w:top w:val="single" w:sz="12" w:space="0" w:color="auto"/>
              <w:bottom w:val="single" w:sz="12" w:space="0" w:color="auto"/>
            </w:tcBorders>
            <w:vAlign w:val="center"/>
          </w:tcPr>
          <w:p w14:paraId="2E4C289B"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2,311.39</w:t>
            </w:r>
          </w:p>
        </w:tc>
        <w:tc>
          <w:tcPr>
            <w:tcW w:w="946" w:type="dxa"/>
            <w:tcBorders>
              <w:top w:val="single" w:sz="12" w:space="0" w:color="auto"/>
              <w:bottom w:val="single" w:sz="12" w:space="0" w:color="auto"/>
            </w:tcBorders>
            <w:vAlign w:val="center"/>
          </w:tcPr>
          <w:p w14:paraId="3ABE8F09"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2,825.03</w:t>
            </w:r>
          </w:p>
        </w:tc>
        <w:tc>
          <w:tcPr>
            <w:tcW w:w="946" w:type="dxa"/>
            <w:tcBorders>
              <w:top w:val="single" w:sz="12" w:space="0" w:color="auto"/>
              <w:bottom w:val="single" w:sz="12" w:space="0" w:color="auto"/>
            </w:tcBorders>
            <w:vAlign w:val="center"/>
          </w:tcPr>
          <w:p w14:paraId="3B82261C"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3,338.66</w:t>
            </w:r>
          </w:p>
        </w:tc>
        <w:tc>
          <w:tcPr>
            <w:tcW w:w="946" w:type="dxa"/>
            <w:tcBorders>
              <w:top w:val="single" w:sz="12" w:space="0" w:color="auto"/>
              <w:bottom w:val="single" w:sz="12" w:space="0" w:color="auto"/>
            </w:tcBorders>
            <w:vAlign w:val="center"/>
          </w:tcPr>
          <w:p w14:paraId="0AFCD1D9"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3,852.30</w:t>
            </w:r>
          </w:p>
        </w:tc>
        <w:tc>
          <w:tcPr>
            <w:tcW w:w="959" w:type="dxa"/>
            <w:tcBorders>
              <w:top w:val="single" w:sz="12" w:space="0" w:color="auto"/>
              <w:bottom w:val="single" w:sz="12" w:space="0" w:color="auto"/>
            </w:tcBorders>
            <w:vAlign w:val="center"/>
          </w:tcPr>
          <w:p w14:paraId="200B24DC"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4,622.77</w:t>
            </w:r>
          </w:p>
        </w:tc>
      </w:tr>
    </w:tbl>
    <w:p w14:paraId="046AAF90" w14:textId="77777777" w:rsidR="000777E7" w:rsidRPr="000777E7" w:rsidRDefault="000777E7" w:rsidP="000777E7">
      <w:pPr>
        <w:spacing w:after="0" w:line="240" w:lineRule="auto"/>
        <w:rPr>
          <w:rFonts w:ascii="Arial" w:eastAsia="Calibri" w:hAnsi="Arial" w:cs="Times New Roman"/>
        </w:rPr>
      </w:pPr>
    </w:p>
    <w:p w14:paraId="0BDDCCEE" w14:textId="77777777" w:rsidR="000777E7" w:rsidRDefault="000777E7" w:rsidP="000777E7">
      <w:pPr>
        <w:spacing w:after="0" w:line="240" w:lineRule="auto"/>
        <w:rPr>
          <w:rFonts w:ascii="Arial" w:eastAsia="Calibri" w:hAnsi="Arial" w:cs="Times New Roman"/>
        </w:rPr>
      </w:pPr>
    </w:p>
    <w:p w14:paraId="5A29A69C" w14:textId="77777777" w:rsidR="00C17C2C" w:rsidRPr="000777E7" w:rsidRDefault="00C17C2C" w:rsidP="000777E7">
      <w:pPr>
        <w:spacing w:after="0" w:line="240" w:lineRule="auto"/>
        <w:rPr>
          <w:rFonts w:ascii="Arial" w:eastAsia="Calibri" w:hAnsi="Arial" w:cs="Times New Roman"/>
        </w:rPr>
      </w:pPr>
    </w:p>
    <w:p w14:paraId="570B80FB" w14:textId="77777777" w:rsidR="000777E7" w:rsidRPr="000777E7" w:rsidRDefault="000777E7" w:rsidP="000777E7">
      <w:pPr>
        <w:spacing w:after="0" w:line="240" w:lineRule="auto"/>
        <w:rPr>
          <w:rFonts w:ascii="Arial" w:eastAsia="Calibri" w:hAnsi="Arial" w:cs="Times New Roman"/>
          <w:b/>
          <w:bCs/>
        </w:rPr>
      </w:pPr>
      <w:r w:rsidRPr="000777E7">
        <w:rPr>
          <w:rFonts w:ascii="Arial" w:eastAsia="Calibri" w:hAnsi="Arial" w:cs="Times New Roman"/>
          <w:b/>
          <w:bCs/>
        </w:rPr>
        <w:t>Ecclesfield Parish Council</w:t>
      </w:r>
    </w:p>
    <w:tbl>
      <w:tblPr>
        <w:tblStyle w:val="TableGrid1"/>
        <w:tblW w:w="0" w:type="auto"/>
        <w:tblLook w:val="04A0" w:firstRow="1" w:lastRow="0" w:firstColumn="1" w:lastColumn="0" w:noHBand="0" w:noVBand="1"/>
      </w:tblPr>
      <w:tblGrid>
        <w:gridCol w:w="1389"/>
        <w:gridCol w:w="952"/>
        <w:gridCol w:w="952"/>
        <w:gridCol w:w="952"/>
        <w:gridCol w:w="952"/>
        <w:gridCol w:w="952"/>
        <w:gridCol w:w="952"/>
        <w:gridCol w:w="952"/>
        <w:gridCol w:w="952"/>
        <w:gridCol w:w="11"/>
      </w:tblGrid>
      <w:tr w:rsidR="000777E7" w:rsidRPr="000777E7" w14:paraId="777F906B" w14:textId="77777777" w:rsidTr="00D13E80">
        <w:tc>
          <w:tcPr>
            <w:tcW w:w="1435" w:type="dxa"/>
            <w:vMerge w:val="restart"/>
            <w:vAlign w:val="center"/>
          </w:tcPr>
          <w:p w14:paraId="6F5FF1B3" w14:textId="77777777" w:rsidR="000777E7" w:rsidRPr="000777E7" w:rsidRDefault="000777E7" w:rsidP="000777E7">
            <w:pPr>
              <w:spacing w:before="60" w:after="60"/>
              <w:jc w:val="center"/>
              <w:rPr>
                <w:rFonts w:eastAsia="Calibri" w:cs="Times New Roman"/>
                <w:b/>
                <w:bCs/>
                <w:sz w:val="20"/>
                <w:szCs w:val="20"/>
              </w:rPr>
            </w:pPr>
          </w:p>
        </w:tc>
        <w:tc>
          <w:tcPr>
            <w:tcW w:w="7581" w:type="dxa"/>
            <w:gridSpan w:val="9"/>
            <w:tcBorders>
              <w:bottom w:val="single" w:sz="4" w:space="0" w:color="auto"/>
            </w:tcBorders>
            <w:vAlign w:val="center"/>
          </w:tcPr>
          <w:p w14:paraId="4EC85C08" w14:textId="77777777" w:rsidR="000777E7" w:rsidRPr="000777E7" w:rsidRDefault="000777E7" w:rsidP="000777E7">
            <w:pPr>
              <w:spacing w:before="40" w:after="40"/>
              <w:jc w:val="center"/>
              <w:rPr>
                <w:rFonts w:eastAsia="Calibri" w:cs="Times New Roman"/>
                <w:b/>
                <w:bCs/>
                <w:sz w:val="18"/>
                <w:szCs w:val="18"/>
              </w:rPr>
            </w:pPr>
            <w:r w:rsidRPr="000777E7">
              <w:rPr>
                <w:rFonts w:eastAsia="Calibri" w:cs="Times New Roman"/>
                <w:b/>
                <w:bCs/>
                <w:sz w:val="18"/>
                <w:szCs w:val="18"/>
              </w:rPr>
              <w:t>Valuation Band</w:t>
            </w:r>
          </w:p>
        </w:tc>
      </w:tr>
      <w:tr w:rsidR="000777E7" w:rsidRPr="000777E7" w14:paraId="791C74A2" w14:textId="77777777" w:rsidTr="00D13E80">
        <w:trPr>
          <w:gridAfter w:val="1"/>
          <w:wAfter w:w="13" w:type="dxa"/>
        </w:trPr>
        <w:tc>
          <w:tcPr>
            <w:tcW w:w="1435" w:type="dxa"/>
            <w:vMerge/>
            <w:tcBorders>
              <w:bottom w:val="single" w:sz="4" w:space="0" w:color="auto"/>
            </w:tcBorders>
            <w:vAlign w:val="center"/>
          </w:tcPr>
          <w:p w14:paraId="73D46030" w14:textId="77777777" w:rsidR="000777E7" w:rsidRPr="000777E7" w:rsidRDefault="000777E7" w:rsidP="000777E7">
            <w:pPr>
              <w:spacing w:before="40" w:after="40"/>
              <w:jc w:val="center"/>
              <w:rPr>
                <w:rFonts w:eastAsia="Calibri" w:cs="Times New Roman"/>
                <w:b/>
                <w:bCs/>
                <w:sz w:val="20"/>
                <w:szCs w:val="20"/>
              </w:rPr>
            </w:pPr>
          </w:p>
        </w:tc>
        <w:tc>
          <w:tcPr>
            <w:tcW w:w="946" w:type="dxa"/>
            <w:tcBorders>
              <w:top w:val="single" w:sz="4" w:space="0" w:color="auto"/>
              <w:bottom w:val="single" w:sz="4" w:space="0" w:color="auto"/>
            </w:tcBorders>
            <w:vAlign w:val="center"/>
          </w:tcPr>
          <w:p w14:paraId="357B1370" w14:textId="77777777" w:rsidR="000777E7" w:rsidRPr="000777E7" w:rsidRDefault="000777E7" w:rsidP="000777E7">
            <w:pPr>
              <w:spacing w:before="40" w:after="40"/>
              <w:jc w:val="center"/>
              <w:rPr>
                <w:rFonts w:eastAsia="Calibri" w:cs="Arial"/>
                <w:b/>
                <w:bCs/>
                <w:color w:val="000000"/>
                <w:sz w:val="20"/>
                <w:szCs w:val="20"/>
              </w:rPr>
            </w:pPr>
            <w:r w:rsidRPr="000777E7">
              <w:rPr>
                <w:rFonts w:eastAsia="Calibri" w:cs="Arial"/>
                <w:b/>
                <w:bCs/>
                <w:color w:val="000000"/>
                <w:sz w:val="20"/>
                <w:szCs w:val="20"/>
              </w:rPr>
              <w:t>A</w:t>
            </w:r>
          </w:p>
        </w:tc>
        <w:tc>
          <w:tcPr>
            <w:tcW w:w="946" w:type="dxa"/>
            <w:tcBorders>
              <w:top w:val="single" w:sz="4" w:space="0" w:color="auto"/>
              <w:bottom w:val="single" w:sz="4" w:space="0" w:color="auto"/>
            </w:tcBorders>
            <w:vAlign w:val="center"/>
          </w:tcPr>
          <w:p w14:paraId="4DA58F38" w14:textId="77777777" w:rsidR="000777E7" w:rsidRPr="000777E7" w:rsidRDefault="000777E7" w:rsidP="000777E7">
            <w:pPr>
              <w:spacing w:before="40" w:after="40"/>
              <w:jc w:val="center"/>
              <w:rPr>
                <w:rFonts w:eastAsia="Calibri" w:cs="Arial"/>
                <w:b/>
                <w:bCs/>
                <w:color w:val="000000"/>
                <w:sz w:val="18"/>
                <w:szCs w:val="18"/>
              </w:rPr>
            </w:pPr>
            <w:r w:rsidRPr="000777E7">
              <w:rPr>
                <w:rFonts w:eastAsia="Calibri" w:cs="Arial"/>
                <w:b/>
                <w:bCs/>
                <w:color w:val="000000"/>
                <w:sz w:val="18"/>
                <w:szCs w:val="18"/>
              </w:rPr>
              <w:t>B</w:t>
            </w:r>
          </w:p>
        </w:tc>
        <w:tc>
          <w:tcPr>
            <w:tcW w:w="946" w:type="dxa"/>
            <w:tcBorders>
              <w:top w:val="single" w:sz="4" w:space="0" w:color="auto"/>
              <w:bottom w:val="single" w:sz="4" w:space="0" w:color="auto"/>
            </w:tcBorders>
            <w:vAlign w:val="center"/>
          </w:tcPr>
          <w:p w14:paraId="637447E2" w14:textId="77777777" w:rsidR="000777E7" w:rsidRPr="000777E7" w:rsidRDefault="000777E7" w:rsidP="000777E7">
            <w:pPr>
              <w:spacing w:before="40" w:after="40"/>
              <w:jc w:val="center"/>
              <w:rPr>
                <w:rFonts w:eastAsia="Calibri" w:cs="Arial"/>
                <w:b/>
                <w:bCs/>
                <w:color w:val="000000"/>
                <w:sz w:val="18"/>
                <w:szCs w:val="18"/>
              </w:rPr>
            </w:pPr>
            <w:r w:rsidRPr="000777E7">
              <w:rPr>
                <w:rFonts w:eastAsia="Calibri" w:cs="Arial"/>
                <w:b/>
                <w:bCs/>
                <w:color w:val="000000"/>
                <w:sz w:val="18"/>
                <w:szCs w:val="18"/>
              </w:rPr>
              <w:t>C</w:t>
            </w:r>
          </w:p>
        </w:tc>
        <w:tc>
          <w:tcPr>
            <w:tcW w:w="946" w:type="dxa"/>
            <w:tcBorders>
              <w:top w:val="single" w:sz="4" w:space="0" w:color="auto"/>
              <w:bottom w:val="single" w:sz="4" w:space="0" w:color="auto"/>
            </w:tcBorders>
            <w:vAlign w:val="center"/>
          </w:tcPr>
          <w:p w14:paraId="7EF6A28F" w14:textId="77777777" w:rsidR="000777E7" w:rsidRPr="000777E7" w:rsidRDefault="000777E7" w:rsidP="000777E7">
            <w:pPr>
              <w:spacing w:before="40" w:after="40"/>
              <w:jc w:val="center"/>
              <w:rPr>
                <w:rFonts w:eastAsia="Calibri" w:cs="Arial"/>
                <w:b/>
                <w:bCs/>
                <w:color w:val="000000"/>
                <w:sz w:val="18"/>
                <w:szCs w:val="18"/>
              </w:rPr>
            </w:pPr>
            <w:r w:rsidRPr="000777E7">
              <w:rPr>
                <w:rFonts w:eastAsia="Calibri" w:cs="Arial"/>
                <w:b/>
                <w:bCs/>
                <w:color w:val="000000"/>
                <w:sz w:val="18"/>
                <w:szCs w:val="18"/>
              </w:rPr>
              <w:t>D</w:t>
            </w:r>
          </w:p>
        </w:tc>
        <w:tc>
          <w:tcPr>
            <w:tcW w:w="946" w:type="dxa"/>
            <w:tcBorders>
              <w:top w:val="single" w:sz="4" w:space="0" w:color="auto"/>
              <w:bottom w:val="single" w:sz="4" w:space="0" w:color="auto"/>
            </w:tcBorders>
            <w:vAlign w:val="center"/>
          </w:tcPr>
          <w:p w14:paraId="56C732A5" w14:textId="77777777" w:rsidR="000777E7" w:rsidRPr="000777E7" w:rsidRDefault="000777E7" w:rsidP="000777E7">
            <w:pPr>
              <w:spacing w:before="40" w:after="40"/>
              <w:jc w:val="center"/>
              <w:rPr>
                <w:rFonts w:eastAsia="Calibri" w:cs="Arial"/>
                <w:b/>
                <w:bCs/>
                <w:color w:val="000000"/>
                <w:sz w:val="18"/>
                <w:szCs w:val="18"/>
              </w:rPr>
            </w:pPr>
            <w:r w:rsidRPr="000777E7">
              <w:rPr>
                <w:rFonts w:eastAsia="Calibri" w:cs="Arial"/>
                <w:b/>
                <w:bCs/>
                <w:color w:val="000000"/>
                <w:sz w:val="18"/>
                <w:szCs w:val="18"/>
              </w:rPr>
              <w:t>E</w:t>
            </w:r>
          </w:p>
        </w:tc>
        <w:tc>
          <w:tcPr>
            <w:tcW w:w="946" w:type="dxa"/>
            <w:tcBorders>
              <w:top w:val="single" w:sz="4" w:space="0" w:color="auto"/>
              <w:bottom w:val="single" w:sz="4" w:space="0" w:color="auto"/>
            </w:tcBorders>
            <w:vAlign w:val="center"/>
          </w:tcPr>
          <w:p w14:paraId="32EED6F5" w14:textId="77777777" w:rsidR="000777E7" w:rsidRPr="000777E7" w:rsidRDefault="000777E7" w:rsidP="000777E7">
            <w:pPr>
              <w:spacing w:before="40" w:after="40"/>
              <w:jc w:val="center"/>
              <w:rPr>
                <w:rFonts w:eastAsia="Calibri" w:cs="Arial"/>
                <w:b/>
                <w:bCs/>
                <w:color w:val="000000"/>
                <w:sz w:val="18"/>
                <w:szCs w:val="18"/>
              </w:rPr>
            </w:pPr>
            <w:r w:rsidRPr="000777E7">
              <w:rPr>
                <w:rFonts w:eastAsia="Calibri" w:cs="Arial"/>
                <w:b/>
                <w:bCs/>
                <w:color w:val="000000"/>
                <w:sz w:val="18"/>
                <w:szCs w:val="18"/>
              </w:rPr>
              <w:t>F</w:t>
            </w:r>
          </w:p>
        </w:tc>
        <w:tc>
          <w:tcPr>
            <w:tcW w:w="946" w:type="dxa"/>
            <w:tcBorders>
              <w:top w:val="single" w:sz="4" w:space="0" w:color="auto"/>
              <w:bottom w:val="single" w:sz="4" w:space="0" w:color="auto"/>
            </w:tcBorders>
            <w:vAlign w:val="center"/>
          </w:tcPr>
          <w:p w14:paraId="0FB947E1" w14:textId="77777777" w:rsidR="000777E7" w:rsidRPr="000777E7" w:rsidRDefault="000777E7" w:rsidP="000777E7">
            <w:pPr>
              <w:spacing w:before="40" w:after="40"/>
              <w:jc w:val="center"/>
              <w:rPr>
                <w:rFonts w:eastAsia="Calibri" w:cs="Arial"/>
                <w:b/>
                <w:bCs/>
                <w:color w:val="000000"/>
                <w:sz w:val="18"/>
                <w:szCs w:val="18"/>
              </w:rPr>
            </w:pPr>
            <w:r w:rsidRPr="000777E7">
              <w:rPr>
                <w:rFonts w:eastAsia="Calibri" w:cs="Arial"/>
                <w:b/>
                <w:bCs/>
                <w:color w:val="000000"/>
                <w:sz w:val="18"/>
                <w:szCs w:val="18"/>
              </w:rPr>
              <w:t>G</w:t>
            </w:r>
          </w:p>
        </w:tc>
        <w:tc>
          <w:tcPr>
            <w:tcW w:w="946" w:type="dxa"/>
            <w:tcBorders>
              <w:top w:val="single" w:sz="4" w:space="0" w:color="auto"/>
              <w:bottom w:val="single" w:sz="4" w:space="0" w:color="auto"/>
            </w:tcBorders>
            <w:vAlign w:val="center"/>
          </w:tcPr>
          <w:p w14:paraId="5207322B" w14:textId="77777777" w:rsidR="000777E7" w:rsidRPr="000777E7" w:rsidRDefault="000777E7" w:rsidP="000777E7">
            <w:pPr>
              <w:spacing w:before="40" w:after="40"/>
              <w:jc w:val="center"/>
              <w:rPr>
                <w:rFonts w:eastAsia="Calibri" w:cs="Arial"/>
                <w:b/>
                <w:bCs/>
                <w:color w:val="000000"/>
                <w:sz w:val="18"/>
                <w:szCs w:val="18"/>
              </w:rPr>
            </w:pPr>
            <w:r w:rsidRPr="000777E7">
              <w:rPr>
                <w:rFonts w:eastAsia="Calibri" w:cs="Arial"/>
                <w:b/>
                <w:bCs/>
                <w:color w:val="000000"/>
                <w:sz w:val="18"/>
                <w:szCs w:val="18"/>
              </w:rPr>
              <w:t>H</w:t>
            </w:r>
          </w:p>
        </w:tc>
      </w:tr>
      <w:tr w:rsidR="000777E7" w:rsidRPr="000777E7" w14:paraId="0E068CF8" w14:textId="77777777" w:rsidTr="00D13E80">
        <w:trPr>
          <w:gridAfter w:val="1"/>
          <w:wAfter w:w="13" w:type="dxa"/>
        </w:trPr>
        <w:tc>
          <w:tcPr>
            <w:tcW w:w="1435" w:type="dxa"/>
            <w:tcBorders>
              <w:top w:val="single" w:sz="4" w:space="0" w:color="auto"/>
              <w:bottom w:val="single" w:sz="4" w:space="0" w:color="auto"/>
            </w:tcBorders>
            <w:vAlign w:val="center"/>
          </w:tcPr>
          <w:p w14:paraId="53B362F6" w14:textId="77777777" w:rsidR="000777E7" w:rsidRPr="000777E7" w:rsidRDefault="000777E7" w:rsidP="000777E7">
            <w:pPr>
              <w:spacing w:before="60" w:after="60"/>
              <w:rPr>
                <w:rFonts w:eastAsia="Calibri" w:cs="Times New Roman"/>
                <w:sz w:val="16"/>
                <w:szCs w:val="16"/>
              </w:rPr>
            </w:pPr>
            <w:r w:rsidRPr="000777E7">
              <w:rPr>
                <w:rFonts w:eastAsia="Calibri" w:cs="Arial"/>
                <w:color w:val="000000"/>
                <w:sz w:val="16"/>
                <w:szCs w:val="16"/>
              </w:rPr>
              <w:t>Sheffield City Council</w:t>
            </w:r>
          </w:p>
        </w:tc>
        <w:tc>
          <w:tcPr>
            <w:tcW w:w="946" w:type="dxa"/>
            <w:tcBorders>
              <w:top w:val="single" w:sz="4" w:space="0" w:color="auto"/>
              <w:bottom w:val="single" w:sz="4" w:space="0" w:color="auto"/>
            </w:tcBorders>
            <w:vAlign w:val="center"/>
          </w:tcPr>
          <w:p w14:paraId="23E857CD"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1,288.37</w:t>
            </w:r>
          </w:p>
        </w:tc>
        <w:tc>
          <w:tcPr>
            <w:tcW w:w="946" w:type="dxa"/>
            <w:tcBorders>
              <w:top w:val="single" w:sz="4" w:space="0" w:color="auto"/>
              <w:bottom w:val="single" w:sz="4" w:space="0" w:color="auto"/>
            </w:tcBorders>
            <w:vAlign w:val="center"/>
          </w:tcPr>
          <w:p w14:paraId="237D248C"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1,503.10</w:t>
            </w:r>
          </w:p>
        </w:tc>
        <w:tc>
          <w:tcPr>
            <w:tcW w:w="946" w:type="dxa"/>
            <w:tcBorders>
              <w:top w:val="single" w:sz="4" w:space="0" w:color="auto"/>
              <w:bottom w:val="single" w:sz="4" w:space="0" w:color="auto"/>
            </w:tcBorders>
            <w:vAlign w:val="center"/>
          </w:tcPr>
          <w:p w14:paraId="12EFD6DE"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1,717.83</w:t>
            </w:r>
          </w:p>
        </w:tc>
        <w:tc>
          <w:tcPr>
            <w:tcW w:w="946" w:type="dxa"/>
            <w:tcBorders>
              <w:top w:val="single" w:sz="4" w:space="0" w:color="auto"/>
              <w:bottom w:val="single" w:sz="4" w:space="0" w:color="auto"/>
            </w:tcBorders>
            <w:vAlign w:val="center"/>
          </w:tcPr>
          <w:p w14:paraId="1612CB7B"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1,932.56</w:t>
            </w:r>
          </w:p>
        </w:tc>
        <w:tc>
          <w:tcPr>
            <w:tcW w:w="946" w:type="dxa"/>
            <w:tcBorders>
              <w:top w:val="single" w:sz="4" w:space="0" w:color="auto"/>
              <w:bottom w:val="single" w:sz="4" w:space="0" w:color="auto"/>
            </w:tcBorders>
            <w:vAlign w:val="center"/>
          </w:tcPr>
          <w:p w14:paraId="6A14F670"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2,362.01</w:t>
            </w:r>
          </w:p>
        </w:tc>
        <w:tc>
          <w:tcPr>
            <w:tcW w:w="946" w:type="dxa"/>
            <w:tcBorders>
              <w:top w:val="single" w:sz="4" w:space="0" w:color="auto"/>
              <w:bottom w:val="single" w:sz="4" w:space="0" w:color="auto"/>
            </w:tcBorders>
            <w:vAlign w:val="center"/>
          </w:tcPr>
          <w:p w14:paraId="413F0ED7"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2,791.47</w:t>
            </w:r>
          </w:p>
        </w:tc>
        <w:tc>
          <w:tcPr>
            <w:tcW w:w="946" w:type="dxa"/>
            <w:tcBorders>
              <w:top w:val="single" w:sz="4" w:space="0" w:color="auto"/>
              <w:bottom w:val="single" w:sz="4" w:space="0" w:color="auto"/>
            </w:tcBorders>
            <w:vAlign w:val="center"/>
          </w:tcPr>
          <w:p w14:paraId="2B291404"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3,220.92</w:t>
            </w:r>
          </w:p>
        </w:tc>
        <w:tc>
          <w:tcPr>
            <w:tcW w:w="946" w:type="dxa"/>
            <w:tcBorders>
              <w:top w:val="single" w:sz="4" w:space="0" w:color="auto"/>
              <w:bottom w:val="single" w:sz="4" w:space="0" w:color="auto"/>
            </w:tcBorders>
            <w:vAlign w:val="center"/>
          </w:tcPr>
          <w:p w14:paraId="61F1A2FC"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3,865.11</w:t>
            </w:r>
          </w:p>
        </w:tc>
      </w:tr>
      <w:tr w:rsidR="000777E7" w:rsidRPr="000777E7" w14:paraId="022C3D16" w14:textId="77777777" w:rsidTr="00D13E80">
        <w:trPr>
          <w:gridAfter w:val="1"/>
          <w:wAfter w:w="13" w:type="dxa"/>
        </w:trPr>
        <w:tc>
          <w:tcPr>
            <w:tcW w:w="1435" w:type="dxa"/>
            <w:tcBorders>
              <w:top w:val="single" w:sz="4" w:space="0" w:color="auto"/>
              <w:bottom w:val="single" w:sz="4" w:space="0" w:color="auto"/>
            </w:tcBorders>
            <w:vAlign w:val="center"/>
          </w:tcPr>
          <w:p w14:paraId="2C5ABD64" w14:textId="77777777" w:rsidR="000777E7" w:rsidRPr="000777E7" w:rsidRDefault="000777E7" w:rsidP="000777E7">
            <w:pPr>
              <w:spacing w:before="60" w:after="60"/>
              <w:rPr>
                <w:rFonts w:eastAsia="Calibri" w:cs="Arial"/>
                <w:color w:val="000000"/>
                <w:sz w:val="16"/>
                <w:szCs w:val="16"/>
              </w:rPr>
            </w:pPr>
            <w:r w:rsidRPr="000777E7">
              <w:rPr>
                <w:rFonts w:eastAsia="Calibri" w:cs="Arial"/>
                <w:color w:val="000000"/>
                <w:sz w:val="16"/>
                <w:szCs w:val="16"/>
              </w:rPr>
              <w:t>Ecclesfield Parish Council</w:t>
            </w:r>
          </w:p>
        </w:tc>
        <w:tc>
          <w:tcPr>
            <w:tcW w:w="946" w:type="dxa"/>
            <w:tcBorders>
              <w:top w:val="single" w:sz="4" w:space="0" w:color="auto"/>
              <w:bottom w:val="single" w:sz="4" w:space="0" w:color="auto"/>
            </w:tcBorders>
            <w:vAlign w:val="center"/>
          </w:tcPr>
          <w:p w14:paraId="3020811E"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20.38</w:t>
            </w:r>
          </w:p>
        </w:tc>
        <w:tc>
          <w:tcPr>
            <w:tcW w:w="946" w:type="dxa"/>
            <w:tcBorders>
              <w:top w:val="single" w:sz="4" w:space="0" w:color="auto"/>
              <w:bottom w:val="single" w:sz="4" w:space="0" w:color="auto"/>
            </w:tcBorders>
            <w:vAlign w:val="center"/>
          </w:tcPr>
          <w:p w14:paraId="6A0622EE"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23.78</w:t>
            </w:r>
          </w:p>
        </w:tc>
        <w:tc>
          <w:tcPr>
            <w:tcW w:w="946" w:type="dxa"/>
            <w:tcBorders>
              <w:top w:val="single" w:sz="4" w:space="0" w:color="auto"/>
              <w:bottom w:val="single" w:sz="4" w:space="0" w:color="auto"/>
            </w:tcBorders>
            <w:vAlign w:val="center"/>
          </w:tcPr>
          <w:p w14:paraId="0876E5CC"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27.17</w:t>
            </w:r>
          </w:p>
        </w:tc>
        <w:tc>
          <w:tcPr>
            <w:tcW w:w="946" w:type="dxa"/>
            <w:tcBorders>
              <w:top w:val="single" w:sz="4" w:space="0" w:color="auto"/>
              <w:bottom w:val="single" w:sz="4" w:space="0" w:color="auto"/>
            </w:tcBorders>
            <w:vAlign w:val="center"/>
          </w:tcPr>
          <w:p w14:paraId="545A74B6"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30.57</w:t>
            </w:r>
          </w:p>
        </w:tc>
        <w:tc>
          <w:tcPr>
            <w:tcW w:w="946" w:type="dxa"/>
            <w:tcBorders>
              <w:top w:val="single" w:sz="4" w:space="0" w:color="auto"/>
              <w:bottom w:val="single" w:sz="4" w:space="0" w:color="auto"/>
            </w:tcBorders>
            <w:vAlign w:val="center"/>
          </w:tcPr>
          <w:p w14:paraId="2D3C4D66"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37.36</w:t>
            </w:r>
          </w:p>
        </w:tc>
        <w:tc>
          <w:tcPr>
            <w:tcW w:w="946" w:type="dxa"/>
            <w:tcBorders>
              <w:top w:val="single" w:sz="4" w:space="0" w:color="auto"/>
              <w:bottom w:val="single" w:sz="4" w:space="0" w:color="auto"/>
            </w:tcBorders>
            <w:vAlign w:val="center"/>
          </w:tcPr>
          <w:p w14:paraId="7D720F61"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44.16</w:t>
            </w:r>
          </w:p>
        </w:tc>
        <w:tc>
          <w:tcPr>
            <w:tcW w:w="946" w:type="dxa"/>
            <w:tcBorders>
              <w:top w:val="single" w:sz="4" w:space="0" w:color="auto"/>
              <w:bottom w:val="single" w:sz="4" w:space="0" w:color="auto"/>
            </w:tcBorders>
            <w:vAlign w:val="center"/>
          </w:tcPr>
          <w:p w14:paraId="1BC4E777"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50.95</w:t>
            </w:r>
          </w:p>
        </w:tc>
        <w:tc>
          <w:tcPr>
            <w:tcW w:w="946" w:type="dxa"/>
            <w:tcBorders>
              <w:top w:val="single" w:sz="4" w:space="0" w:color="auto"/>
              <w:bottom w:val="single" w:sz="4" w:space="0" w:color="auto"/>
            </w:tcBorders>
            <w:vAlign w:val="center"/>
          </w:tcPr>
          <w:p w14:paraId="6BF07102"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61.14</w:t>
            </w:r>
          </w:p>
        </w:tc>
      </w:tr>
      <w:tr w:rsidR="000777E7" w:rsidRPr="000777E7" w14:paraId="03DBE15C" w14:textId="77777777" w:rsidTr="00D13E80">
        <w:trPr>
          <w:gridAfter w:val="1"/>
          <w:wAfter w:w="13" w:type="dxa"/>
        </w:trPr>
        <w:tc>
          <w:tcPr>
            <w:tcW w:w="1435" w:type="dxa"/>
            <w:tcBorders>
              <w:top w:val="single" w:sz="4" w:space="0" w:color="auto"/>
              <w:bottom w:val="single" w:sz="4" w:space="0" w:color="auto"/>
            </w:tcBorders>
            <w:vAlign w:val="center"/>
          </w:tcPr>
          <w:p w14:paraId="76302312" w14:textId="77777777" w:rsidR="000777E7" w:rsidRPr="000777E7" w:rsidRDefault="000777E7" w:rsidP="000777E7">
            <w:pPr>
              <w:spacing w:before="60" w:after="60"/>
              <w:rPr>
                <w:rFonts w:eastAsia="Calibri" w:cs="Arial"/>
                <w:color w:val="000000"/>
                <w:sz w:val="16"/>
                <w:szCs w:val="16"/>
              </w:rPr>
            </w:pPr>
            <w:r w:rsidRPr="000777E7">
              <w:rPr>
                <w:rFonts w:eastAsia="Calibri" w:cs="Arial"/>
                <w:color w:val="000000"/>
                <w:sz w:val="16"/>
                <w:szCs w:val="16"/>
              </w:rPr>
              <w:t xml:space="preserve">South Yorkshire Fire &amp; Rescue Authority </w:t>
            </w:r>
          </w:p>
        </w:tc>
        <w:tc>
          <w:tcPr>
            <w:tcW w:w="946" w:type="dxa"/>
            <w:tcBorders>
              <w:top w:val="single" w:sz="4" w:space="0" w:color="auto"/>
              <w:bottom w:val="single" w:sz="4" w:space="0" w:color="auto"/>
            </w:tcBorders>
            <w:vAlign w:val="center"/>
          </w:tcPr>
          <w:p w14:paraId="2FBE5E95"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56.70</w:t>
            </w:r>
          </w:p>
        </w:tc>
        <w:tc>
          <w:tcPr>
            <w:tcW w:w="946" w:type="dxa"/>
            <w:tcBorders>
              <w:top w:val="single" w:sz="4" w:space="0" w:color="auto"/>
              <w:bottom w:val="single" w:sz="4" w:space="0" w:color="auto"/>
            </w:tcBorders>
            <w:vAlign w:val="center"/>
          </w:tcPr>
          <w:p w14:paraId="353F3A0B"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66.15</w:t>
            </w:r>
          </w:p>
        </w:tc>
        <w:tc>
          <w:tcPr>
            <w:tcW w:w="946" w:type="dxa"/>
            <w:tcBorders>
              <w:top w:val="single" w:sz="4" w:space="0" w:color="auto"/>
              <w:bottom w:val="single" w:sz="4" w:space="0" w:color="auto"/>
            </w:tcBorders>
            <w:vAlign w:val="center"/>
          </w:tcPr>
          <w:p w14:paraId="55A28F83"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75.60</w:t>
            </w:r>
          </w:p>
        </w:tc>
        <w:tc>
          <w:tcPr>
            <w:tcW w:w="946" w:type="dxa"/>
            <w:tcBorders>
              <w:top w:val="single" w:sz="4" w:space="0" w:color="auto"/>
              <w:bottom w:val="single" w:sz="4" w:space="0" w:color="auto"/>
            </w:tcBorders>
            <w:vAlign w:val="center"/>
          </w:tcPr>
          <w:p w14:paraId="5868746C"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85.05</w:t>
            </w:r>
          </w:p>
        </w:tc>
        <w:tc>
          <w:tcPr>
            <w:tcW w:w="946" w:type="dxa"/>
            <w:tcBorders>
              <w:top w:val="single" w:sz="4" w:space="0" w:color="auto"/>
              <w:bottom w:val="single" w:sz="4" w:space="0" w:color="auto"/>
            </w:tcBorders>
            <w:vAlign w:val="center"/>
          </w:tcPr>
          <w:p w14:paraId="3A47394A"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103.95</w:t>
            </w:r>
          </w:p>
        </w:tc>
        <w:tc>
          <w:tcPr>
            <w:tcW w:w="946" w:type="dxa"/>
            <w:tcBorders>
              <w:top w:val="single" w:sz="4" w:space="0" w:color="auto"/>
              <w:bottom w:val="single" w:sz="4" w:space="0" w:color="auto"/>
            </w:tcBorders>
            <w:vAlign w:val="center"/>
          </w:tcPr>
          <w:p w14:paraId="596D8E7E"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122.85</w:t>
            </w:r>
          </w:p>
        </w:tc>
        <w:tc>
          <w:tcPr>
            <w:tcW w:w="946" w:type="dxa"/>
            <w:tcBorders>
              <w:top w:val="single" w:sz="4" w:space="0" w:color="auto"/>
              <w:bottom w:val="single" w:sz="4" w:space="0" w:color="auto"/>
            </w:tcBorders>
            <w:vAlign w:val="center"/>
          </w:tcPr>
          <w:p w14:paraId="5B0063F8"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141.75</w:t>
            </w:r>
          </w:p>
        </w:tc>
        <w:tc>
          <w:tcPr>
            <w:tcW w:w="946" w:type="dxa"/>
            <w:tcBorders>
              <w:top w:val="single" w:sz="4" w:space="0" w:color="auto"/>
              <w:bottom w:val="single" w:sz="4" w:space="0" w:color="auto"/>
            </w:tcBorders>
            <w:vAlign w:val="center"/>
          </w:tcPr>
          <w:p w14:paraId="39080606"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170.10</w:t>
            </w:r>
          </w:p>
        </w:tc>
      </w:tr>
      <w:tr w:rsidR="000777E7" w:rsidRPr="000777E7" w14:paraId="4AA56DA9" w14:textId="77777777" w:rsidTr="00D13E80">
        <w:trPr>
          <w:gridAfter w:val="1"/>
          <w:wAfter w:w="13" w:type="dxa"/>
        </w:trPr>
        <w:tc>
          <w:tcPr>
            <w:tcW w:w="1435" w:type="dxa"/>
            <w:tcBorders>
              <w:top w:val="single" w:sz="4" w:space="0" w:color="auto"/>
              <w:bottom w:val="single" w:sz="12" w:space="0" w:color="auto"/>
            </w:tcBorders>
            <w:vAlign w:val="center"/>
          </w:tcPr>
          <w:p w14:paraId="25613D59" w14:textId="77777777" w:rsidR="000777E7" w:rsidRPr="000777E7" w:rsidRDefault="000777E7" w:rsidP="000777E7">
            <w:pPr>
              <w:spacing w:before="60" w:after="60"/>
              <w:rPr>
                <w:rFonts w:eastAsia="Calibri" w:cs="Arial"/>
                <w:color w:val="000000"/>
                <w:sz w:val="16"/>
                <w:szCs w:val="16"/>
              </w:rPr>
            </w:pPr>
            <w:r w:rsidRPr="000777E7">
              <w:rPr>
                <w:rFonts w:eastAsia="Calibri" w:cs="Arial"/>
                <w:color w:val="000000"/>
                <w:sz w:val="16"/>
                <w:szCs w:val="16"/>
              </w:rPr>
              <w:t>South Yorkshire Police &amp; Crime Commissioner</w:t>
            </w:r>
          </w:p>
        </w:tc>
        <w:tc>
          <w:tcPr>
            <w:tcW w:w="946" w:type="dxa"/>
            <w:tcBorders>
              <w:top w:val="single" w:sz="4" w:space="0" w:color="auto"/>
              <w:bottom w:val="single" w:sz="12" w:space="0" w:color="auto"/>
            </w:tcBorders>
            <w:vAlign w:val="center"/>
          </w:tcPr>
          <w:p w14:paraId="1E7B3848"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167.36</w:t>
            </w:r>
          </w:p>
        </w:tc>
        <w:tc>
          <w:tcPr>
            <w:tcW w:w="946" w:type="dxa"/>
            <w:tcBorders>
              <w:top w:val="single" w:sz="4" w:space="0" w:color="auto"/>
              <w:bottom w:val="single" w:sz="12" w:space="0" w:color="auto"/>
            </w:tcBorders>
            <w:vAlign w:val="center"/>
          </w:tcPr>
          <w:p w14:paraId="782AD76D"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195.25</w:t>
            </w:r>
          </w:p>
        </w:tc>
        <w:tc>
          <w:tcPr>
            <w:tcW w:w="946" w:type="dxa"/>
            <w:tcBorders>
              <w:top w:val="single" w:sz="4" w:space="0" w:color="auto"/>
              <w:bottom w:val="single" w:sz="12" w:space="0" w:color="auto"/>
            </w:tcBorders>
            <w:vAlign w:val="center"/>
          </w:tcPr>
          <w:p w14:paraId="1E97766C"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223.15</w:t>
            </w:r>
          </w:p>
        </w:tc>
        <w:tc>
          <w:tcPr>
            <w:tcW w:w="946" w:type="dxa"/>
            <w:tcBorders>
              <w:top w:val="single" w:sz="4" w:space="0" w:color="auto"/>
              <w:bottom w:val="single" w:sz="12" w:space="0" w:color="auto"/>
            </w:tcBorders>
            <w:vAlign w:val="center"/>
          </w:tcPr>
          <w:p w14:paraId="33A6D099"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251.04</w:t>
            </w:r>
          </w:p>
        </w:tc>
        <w:tc>
          <w:tcPr>
            <w:tcW w:w="946" w:type="dxa"/>
            <w:tcBorders>
              <w:top w:val="single" w:sz="4" w:space="0" w:color="auto"/>
              <w:bottom w:val="single" w:sz="12" w:space="0" w:color="auto"/>
            </w:tcBorders>
            <w:vAlign w:val="center"/>
          </w:tcPr>
          <w:p w14:paraId="219D3C60"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306.83</w:t>
            </w:r>
          </w:p>
        </w:tc>
        <w:tc>
          <w:tcPr>
            <w:tcW w:w="946" w:type="dxa"/>
            <w:tcBorders>
              <w:top w:val="single" w:sz="4" w:space="0" w:color="auto"/>
              <w:bottom w:val="single" w:sz="12" w:space="0" w:color="auto"/>
            </w:tcBorders>
            <w:vAlign w:val="center"/>
          </w:tcPr>
          <w:p w14:paraId="2821EA98"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362.61</w:t>
            </w:r>
          </w:p>
        </w:tc>
        <w:tc>
          <w:tcPr>
            <w:tcW w:w="946" w:type="dxa"/>
            <w:tcBorders>
              <w:top w:val="single" w:sz="4" w:space="0" w:color="auto"/>
              <w:bottom w:val="single" w:sz="12" w:space="0" w:color="auto"/>
            </w:tcBorders>
            <w:vAlign w:val="center"/>
          </w:tcPr>
          <w:p w14:paraId="38319A24"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418.40</w:t>
            </w:r>
          </w:p>
        </w:tc>
        <w:tc>
          <w:tcPr>
            <w:tcW w:w="946" w:type="dxa"/>
            <w:tcBorders>
              <w:top w:val="single" w:sz="4" w:space="0" w:color="auto"/>
              <w:bottom w:val="single" w:sz="12" w:space="0" w:color="auto"/>
            </w:tcBorders>
            <w:vAlign w:val="center"/>
          </w:tcPr>
          <w:p w14:paraId="61F33782"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502.08</w:t>
            </w:r>
          </w:p>
        </w:tc>
      </w:tr>
      <w:tr w:rsidR="000777E7" w:rsidRPr="000777E7" w14:paraId="1964719B" w14:textId="77777777" w:rsidTr="00D13E80">
        <w:trPr>
          <w:gridAfter w:val="1"/>
          <w:wAfter w:w="13" w:type="dxa"/>
        </w:trPr>
        <w:tc>
          <w:tcPr>
            <w:tcW w:w="1435" w:type="dxa"/>
            <w:tcBorders>
              <w:top w:val="single" w:sz="12" w:space="0" w:color="auto"/>
              <w:bottom w:val="single" w:sz="12" w:space="0" w:color="auto"/>
            </w:tcBorders>
            <w:vAlign w:val="center"/>
          </w:tcPr>
          <w:p w14:paraId="476CDAC4" w14:textId="77777777" w:rsidR="000777E7" w:rsidRPr="000777E7" w:rsidRDefault="000777E7" w:rsidP="000777E7">
            <w:pPr>
              <w:spacing w:before="60" w:after="60"/>
              <w:rPr>
                <w:rFonts w:eastAsia="Calibri" w:cs="Arial"/>
                <w:color w:val="000000"/>
                <w:sz w:val="16"/>
                <w:szCs w:val="16"/>
              </w:rPr>
            </w:pPr>
            <w:r w:rsidRPr="000777E7">
              <w:rPr>
                <w:rFonts w:eastAsia="Calibri" w:cs="Arial"/>
                <w:color w:val="000000"/>
                <w:sz w:val="16"/>
                <w:szCs w:val="16"/>
              </w:rPr>
              <w:t>Aggregate of Council Tax Requirements</w:t>
            </w:r>
          </w:p>
        </w:tc>
        <w:tc>
          <w:tcPr>
            <w:tcW w:w="946" w:type="dxa"/>
            <w:tcBorders>
              <w:top w:val="single" w:sz="12" w:space="0" w:color="auto"/>
              <w:bottom w:val="single" w:sz="12" w:space="0" w:color="auto"/>
            </w:tcBorders>
            <w:vAlign w:val="center"/>
          </w:tcPr>
          <w:p w14:paraId="36115A09"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1,532.81</w:t>
            </w:r>
          </w:p>
        </w:tc>
        <w:tc>
          <w:tcPr>
            <w:tcW w:w="946" w:type="dxa"/>
            <w:tcBorders>
              <w:top w:val="single" w:sz="12" w:space="0" w:color="auto"/>
              <w:bottom w:val="single" w:sz="12" w:space="0" w:color="auto"/>
            </w:tcBorders>
            <w:vAlign w:val="center"/>
          </w:tcPr>
          <w:p w14:paraId="52B7D406"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1,788.28</w:t>
            </w:r>
          </w:p>
        </w:tc>
        <w:tc>
          <w:tcPr>
            <w:tcW w:w="946" w:type="dxa"/>
            <w:tcBorders>
              <w:top w:val="single" w:sz="12" w:space="0" w:color="auto"/>
              <w:bottom w:val="single" w:sz="12" w:space="0" w:color="auto"/>
            </w:tcBorders>
            <w:vAlign w:val="center"/>
          </w:tcPr>
          <w:p w14:paraId="714DD254"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2,043.75</w:t>
            </w:r>
          </w:p>
        </w:tc>
        <w:tc>
          <w:tcPr>
            <w:tcW w:w="946" w:type="dxa"/>
            <w:tcBorders>
              <w:top w:val="single" w:sz="12" w:space="0" w:color="auto"/>
              <w:bottom w:val="single" w:sz="12" w:space="0" w:color="auto"/>
            </w:tcBorders>
            <w:vAlign w:val="center"/>
          </w:tcPr>
          <w:p w14:paraId="518ACCC9"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2,299.22</w:t>
            </w:r>
          </w:p>
        </w:tc>
        <w:tc>
          <w:tcPr>
            <w:tcW w:w="946" w:type="dxa"/>
            <w:tcBorders>
              <w:top w:val="single" w:sz="12" w:space="0" w:color="auto"/>
              <w:bottom w:val="single" w:sz="12" w:space="0" w:color="auto"/>
            </w:tcBorders>
            <w:vAlign w:val="center"/>
          </w:tcPr>
          <w:p w14:paraId="54DF26FE"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2,810.15</w:t>
            </w:r>
          </w:p>
        </w:tc>
        <w:tc>
          <w:tcPr>
            <w:tcW w:w="946" w:type="dxa"/>
            <w:tcBorders>
              <w:top w:val="single" w:sz="12" w:space="0" w:color="auto"/>
              <w:bottom w:val="single" w:sz="12" w:space="0" w:color="auto"/>
            </w:tcBorders>
            <w:vAlign w:val="center"/>
          </w:tcPr>
          <w:p w14:paraId="0FE7AE4D"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3,321.09</w:t>
            </w:r>
          </w:p>
        </w:tc>
        <w:tc>
          <w:tcPr>
            <w:tcW w:w="946" w:type="dxa"/>
            <w:tcBorders>
              <w:top w:val="single" w:sz="12" w:space="0" w:color="auto"/>
              <w:bottom w:val="single" w:sz="12" w:space="0" w:color="auto"/>
            </w:tcBorders>
            <w:vAlign w:val="center"/>
          </w:tcPr>
          <w:p w14:paraId="46167326"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3,832.02</w:t>
            </w:r>
          </w:p>
        </w:tc>
        <w:tc>
          <w:tcPr>
            <w:tcW w:w="946" w:type="dxa"/>
            <w:tcBorders>
              <w:top w:val="single" w:sz="12" w:space="0" w:color="auto"/>
              <w:bottom w:val="single" w:sz="12" w:space="0" w:color="auto"/>
            </w:tcBorders>
            <w:vAlign w:val="center"/>
          </w:tcPr>
          <w:p w14:paraId="664C54F7"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4,598.43</w:t>
            </w:r>
          </w:p>
        </w:tc>
      </w:tr>
    </w:tbl>
    <w:p w14:paraId="3D671409" w14:textId="77777777" w:rsidR="000777E7" w:rsidRPr="000777E7" w:rsidRDefault="000777E7" w:rsidP="000777E7">
      <w:pPr>
        <w:spacing w:after="0" w:line="240" w:lineRule="auto"/>
        <w:rPr>
          <w:rFonts w:ascii="Arial" w:eastAsia="Calibri" w:hAnsi="Arial" w:cs="Times New Roman"/>
        </w:rPr>
      </w:pPr>
    </w:p>
    <w:p w14:paraId="3678771C" w14:textId="77777777" w:rsidR="000777E7" w:rsidRDefault="000777E7" w:rsidP="000777E7">
      <w:pPr>
        <w:spacing w:after="0" w:line="240" w:lineRule="auto"/>
        <w:rPr>
          <w:rFonts w:ascii="Arial" w:eastAsia="Calibri" w:hAnsi="Arial" w:cs="Times New Roman"/>
        </w:rPr>
      </w:pPr>
    </w:p>
    <w:p w14:paraId="40E104D1" w14:textId="77777777" w:rsidR="00C17C2C" w:rsidRDefault="00C17C2C" w:rsidP="000777E7">
      <w:pPr>
        <w:spacing w:after="0" w:line="240" w:lineRule="auto"/>
        <w:rPr>
          <w:rFonts w:ascii="Arial" w:eastAsia="Calibri" w:hAnsi="Arial" w:cs="Times New Roman"/>
        </w:rPr>
      </w:pPr>
    </w:p>
    <w:p w14:paraId="7D830DA5" w14:textId="77777777" w:rsidR="00C17C2C" w:rsidRDefault="00C17C2C" w:rsidP="000777E7">
      <w:pPr>
        <w:spacing w:after="0" w:line="240" w:lineRule="auto"/>
        <w:rPr>
          <w:rFonts w:ascii="Arial" w:eastAsia="Calibri" w:hAnsi="Arial" w:cs="Times New Roman"/>
        </w:rPr>
      </w:pPr>
    </w:p>
    <w:p w14:paraId="13DC2387" w14:textId="77777777" w:rsidR="00C17C2C" w:rsidRDefault="00C17C2C" w:rsidP="000777E7">
      <w:pPr>
        <w:spacing w:after="0" w:line="240" w:lineRule="auto"/>
        <w:rPr>
          <w:rFonts w:ascii="Arial" w:eastAsia="Calibri" w:hAnsi="Arial" w:cs="Times New Roman"/>
        </w:rPr>
      </w:pPr>
    </w:p>
    <w:p w14:paraId="140591E6" w14:textId="77777777" w:rsidR="00C17C2C" w:rsidRPr="000777E7" w:rsidRDefault="00C17C2C" w:rsidP="000777E7">
      <w:pPr>
        <w:spacing w:after="0" w:line="240" w:lineRule="auto"/>
        <w:rPr>
          <w:rFonts w:ascii="Arial" w:eastAsia="Calibri" w:hAnsi="Arial" w:cs="Times New Roman"/>
        </w:rPr>
      </w:pPr>
    </w:p>
    <w:p w14:paraId="467E3ED8" w14:textId="77777777" w:rsidR="000777E7" w:rsidRPr="000777E7" w:rsidRDefault="000777E7" w:rsidP="000777E7">
      <w:pPr>
        <w:spacing w:after="0" w:line="240" w:lineRule="auto"/>
        <w:rPr>
          <w:rFonts w:ascii="Arial" w:eastAsia="Calibri" w:hAnsi="Arial" w:cs="Times New Roman"/>
          <w:b/>
          <w:bCs/>
        </w:rPr>
      </w:pPr>
      <w:r w:rsidRPr="000777E7">
        <w:rPr>
          <w:rFonts w:ascii="Arial" w:eastAsia="Calibri" w:hAnsi="Arial" w:cs="Times New Roman"/>
          <w:b/>
          <w:bCs/>
        </w:rPr>
        <w:t>Stocksbridge Town Council</w:t>
      </w:r>
    </w:p>
    <w:tbl>
      <w:tblPr>
        <w:tblStyle w:val="TableGrid1"/>
        <w:tblW w:w="0" w:type="auto"/>
        <w:tblLook w:val="04A0" w:firstRow="1" w:lastRow="0" w:firstColumn="1" w:lastColumn="0" w:noHBand="0" w:noVBand="1"/>
      </w:tblPr>
      <w:tblGrid>
        <w:gridCol w:w="1389"/>
        <w:gridCol w:w="952"/>
        <w:gridCol w:w="952"/>
        <w:gridCol w:w="952"/>
        <w:gridCol w:w="952"/>
        <w:gridCol w:w="952"/>
        <w:gridCol w:w="952"/>
        <w:gridCol w:w="952"/>
        <w:gridCol w:w="952"/>
        <w:gridCol w:w="11"/>
      </w:tblGrid>
      <w:tr w:rsidR="000777E7" w:rsidRPr="000777E7" w14:paraId="2219D08F" w14:textId="77777777" w:rsidTr="00D13E80">
        <w:tc>
          <w:tcPr>
            <w:tcW w:w="1435" w:type="dxa"/>
            <w:vMerge w:val="restart"/>
            <w:vAlign w:val="center"/>
          </w:tcPr>
          <w:p w14:paraId="743DBDDB" w14:textId="77777777" w:rsidR="000777E7" w:rsidRPr="000777E7" w:rsidRDefault="000777E7" w:rsidP="000777E7">
            <w:pPr>
              <w:spacing w:before="60" w:after="60"/>
              <w:jc w:val="center"/>
              <w:rPr>
                <w:rFonts w:eastAsia="Calibri" w:cs="Times New Roman"/>
                <w:b/>
                <w:bCs/>
                <w:sz w:val="20"/>
                <w:szCs w:val="20"/>
              </w:rPr>
            </w:pPr>
          </w:p>
        </w:tc>
        <w:tc>
          <w:tcPr>
            <w:tcW w:w="7581" w:type="dxa"/>
            <w:gridSpan w:val="9"/>
            <w:tcBorders>
              <w:bottom w:val="single" w:sz="4" w:space="0" w:color="auto"/>
            </w:tcBorders>
            <w:vAlign w:val="center"/>
          </w:tcPr>
          <w:p w14:paraId="7FA96F25" w14:textId="77777777" w:rsidR="000777E7" w:rsidRPr="000777E7" w:rsidRDefault="000777E7" w:rsidP="000777E7">
            <w:pPr>
              <w:spacing w:before="40" w:after="40"/>
              <w:jc w:val="center"/>
              <w:rPr>
                <w:rFonts w:eastAsia="Calibri" w:cs="Times New Roman"/>
                <w:b/>
                <w:bCs/>
                <w:sz w:val="18"/>
                <w:szCs w:val="18"/>
              </w:rPr>
            </w:pPr>
            <w:r w:rsidRPr="000777E7">
              <w:rPr>
                <w:rFonts w:eastAsia="Calibri" w:cs="Times New Roman"/>
                <w:b/>
                <w:bCs/>
                <w:sz w:val="18"/>
                <w:szCs w:val="18"/>
              </w:rPr>
              <w:t>Valuation Band</w:t>
            </w:r>
          </w:p>
        </w:tc>
      </w:tr>
      <w:tr w:rsidR="000777E7" w:rsidRPr="000777E7" w14:paraId="66B4AAE8" w14:textId="77777777" w:rsidTr="00D13E80">
        <w:trPr>
          <w:gridAfter w:val="1"/>
          <w:wAfter w:w="13" w:type="dxa"/>
        </w:trPr>
        <w:tc>
          <w:tcPr>
            <w:tcW w:w="1435" w:type="dxa"/>
            <w:vMerge/>
            <w:tcBorders>
              <w:bottom w:val="single" w:sz="4" w:space="0" w:color="auto"/>
            </w:tcBorders>
            <w:vAlign w:val="center"/>
          </w:tcPr>
          <w:p w14:paraId="5362CA00" w14:textId="77777777" w:rsidR="000777E7" w:rsidRPr="000777E7" w:rsidRDefault="000777E7" w:rsidP="000777E7">
            <w:pPr>
              <w:spacing w:before="40" w:after="40"/>
              <w:jc w:val="center"/>
              <w:rPr>
                <w:rFonts w:eastAsia="Calibri" w:cs="Times New Roman"/>
                <w:b/>
                <w:bCs/>
                <w:sz w:val="20"/>
                <w:szCs w:val="20"/>
              </w:rPr>
            </w:pPr>
          </w:p>
        </w:tc>
        <w:tc>
          <w:tcPr>
            <w:tcW w:w="946" w:type="dxa"/>
            <w:tcBorders>
              <w:top w:val="single" w:sz="4" w:space="0" w:color="auto"/>
              <w:bottom w:val="single" w:sz="4" w:space="0" w:color="auto"/>
            </w:tcBorders>
            <w:vAlign w:val="center"/>
          </w:tcPr>
          <w:p w14:paraId="0FEC49DB" w14:textId="77777777" w:rsidR="000777E7" w:rsidRPr="000777E7" w:rsidRDefault="000777E7" w:rsidP="000777E7">
            <w:pPr>
              <w:spacing w:before="40" w:after="40"/>
              <w:jc w:val="center"/>
              <w:rPr>
                <w:rFonts w:eastAsia="Calibri" w:cs="Arial"/>
                <w:b/>
                <w:bCs/>
                <w:color w:val="000000"/>
                <w:sz w:val="20"/>
                <w:szCs w:val="20"/>
              </w:rPr>
            </w:pPr>
            <w:r w:rsidRPr="000777E7">
              <w:rPr>
                <w:rFonts w:eastAsia="Calibri" w:cs="Arial"/>
                <w:b/>
                <w:bCs/>
                <w:color w:val="000000"/>
                <w:sz w:val="20"/>
                <w:szCs w:val="20"/>
              </w:rPr>
              <w:t>A</w:t>
            </w:r>
          </w:p>
        </w:tc>
        <w:tc>
          <w:tcPr>
            <w:tcW w:w="946" w:type="dxa"/>
            <w:tcBorders>
              <w:top w:val="single" w:sz="4" w:space="0" w:color="auto"/>
              <w:bottom w:val="single" w:sz="4" w:space="0" w:color="auto"/>
            </w:tcBorders>
            <w:vAlign w:val="center"/>
          </w:tcPr>
          <w:p w14:paraId="76DA0097" w14:textId="77777777" w:rsidR="000777E7" w:rsidRPr="000777E7" w:rsidRDefault="000777E7" w:rsidP="000777E7">
            <w:pPr>
              <w:spacing w:before="40" w:after="40"/>
              <w:jc w:val="center"/>
              <w:rPr>
                <w:rFonts w:eastAsia="Calibri" w:cs="Arial"/>
                <w:b/>
                <w:bCs/>
                <w:color w:val="000000"/>
                <w:sz w:val="18"/>
                <w:szCs w:val="18"/>
              </w:rPr>
            </w:pPr>
            <w:r w:rsidRPr="000777E7">
              <w:rPr>
                <w:rFonts w:eastAsia="Calibri" w:cs="Arial"/>
                <w:b/>
                <w:bCs/>
                <w:color w:val="000000"/>
                <w:sz w:val="18"/>
                <w:szCs w:val="18"/>
              </w:rPr>
              <w:t>B</w:t>
            </w:r>
          </w:p>
        </w:tc>
        <w:tc>
          <w:tcPr>
            <w:tcW w:w="946" w:type="dxa"/>
            <w:tcBorders>
              <w:top w:val="single" w:sz="4" w:space="0" w:color="auto"/>
              <w:bottom w:val="single" w:sz="4" w:space="0" w:color="auto"/>
            </w:tcBorders>
            <w:vAlign w:val="center"/>
          </w:tcPr>
          <w:p w14:paraId="24559D3D" w14:textId="77777777" w:rsidR="000777E7" w:rsidRPr="000777E7" w:rsidRDefault="000777E7" w:rsidP="000777E7">
            <w:pPr>
              <w:spacing w:before="40" w:after="40"/>
              <w:jc w:val="center"/>
              <w:rPr>
                <w:rFonts w:eastAsia="Calibri" w:cs="Arial"/>
                <w:b/>
                <w:bCs/>
                <w:color w:val="000000"/>
                <w:sz w:val="18"/>
                <w:szCs w:val="18"/>
              </w:rPr>
            </w:pPr>
            <w:r w:rsidRPr="000777E7">
              <w:rPr>
                <w:rFonts w:eastAsia="Calibri" w:cs="Arial"/>
                <w:b/>
                <w:bCs/>
                <w:color w:val="000000"/>
                <w:sz w:val="18"/>
                <w:szCs w:val="18"/>
              </w:rPr>
              <w:t>C</w:t>
            </w:r>
          </w:p>
        </w:tc>
        <w:tc>
          <w:tcPr>
            <w:tcW w:w="946" w:type="dxa"/>
            <w:tcBorders>
              <w:top w:val="single" w:sz="4" w:space="0" w:color="auto"/>
              <w:bottom w:val="single" w:sz="4" w:space="0" w:color="auto"/>
            </w:tcBorders>
            <w:vAlign w:val="center"/>
          </w:tcPr>
          <w:p w14:paraId="037DF4B8" w14:textId="77777777" w:rsidR="000777E7" w:rsidRPr="000777E7" w:rsidRDefault="000777E7" w:rsidP="000777E7">
            <w:pPr>
              <w:spacing w:before="40" w:after="40"/>
              <w:jc w:val="center"/>
              <w:rPr>
                <w:rFonts w:eastAsia="Calibri" w:cs="Arial"/>
                <w:b/>
                <w:bCs/>
                <w:color w:val="000000"/>
                <w:sz w:val="18"/>
                <w:szCs w:val="18"/>
              </w:rPr>
            </w:pPr>
            <w:r w:rsidRPr="000777E7">
              <w:rPr>
                <w:rFonts w:eastAsia="Calibri" w:cs="Arial"/>
                <w:b/>
                <w:bCs/>
                <w:color w:val="000000"/>
                <w:sz w:val="18"/>
                <w:szCs w:val="18"/>
              </w:rPr>
              <w:t>D</w:t>
            </w:r>
          </w:p>
        </w:tc>
        <w:tc>
          <w:tcPr>
            <w:tcW w:w="946" w:type="dxa"/>
            <w:tcBorders>
              <w:top w:val="single" w:sz="4" w:space="0" w:color="auto"/>
              <w:bottom w:val="single" w:sz="4" w:space="0" w:color="auto"/>
            </w:tcBorders>
            <w:vAlign w:val="center"/>
          </w:tcPr>
          <w:p w14:paraId="1221FC3B" w14:textId="77777777" w:rsidR="000777E7" w:rsidRPr="000777E7" w:rsidRDefault="000777E7" w:rsidP="000777E7">
            <w:pPr>
              <w:spacing w:before="40" w:after="40"/>
              <w:jc w:val="center"/>
              <w:rPr>
                <w:rFonts w:eastAsia="Calibri" w:cs="Arial"/>
                <w:b/>
                <w:bCs/>
                <w:color w:val="000000"/>
                <w:sz w:val="18"/>
                <w:szCs w:val="18"/>
              </w:rPr>
            </w:pPr>
            <w:r w:rsidRPr="000777E7">
              <w:rPr>
                <w:rFonts w:eastAsia="Calibri" w:cs="Arial"/>
                <w:b/>
                <w:bCs/>
                <w:color w:val="000000"/>
                <w:sz w:val="18"/>
                <w:szCs w:val="18"/>
              </w:rPr>
              <w:t>E</w:t>
            </w:r>
          </w:p>
        </w:tc>
        <w:tc>
          <w:tcPr>
            <w:tcW w:w="946" w:type="dxa"/>
            <w:tcBorders>
              <w:top w:val="single" w:sz="4" w:space="0" w:color="auto"/>
              <w:bottom w:val="single" w:sz="4" w:space="0" w:color="auto"/>
            </w:tcBorders>
            <w:vAlign w:val="center"/>
          </w:tcPr>
          <w:p w14:paraId="3CD61E8D" w14:textId="77777777" w:rsidR="000777E7" w:rsidRPr="000777E7" w:rsidRDefault="000777E7" w:rsidP="000777E7">
            <w:pPr>
              <w:spacing w:before="40" w:after="40"/>
              <w:jc w:val="center"/>
              <w:rPr>
                <w:rFonts w:eastAsia="Calibri" w:cs="Arial"/>
                <w:b/>
                <w:bCs/>
                <w:color w:val="000000"/>
                <w:sz w:val="18"/>
                <w:szCs w:val="18"/>
              </w:rPr>
            </w:pPr>
            <w:r w:rsidRPr="000777E7">
              <w:rPr>
                <w:rFonts w:eastAsia="Calibri" w:cs="Arial"/>
                <w:b/>
                <w:bCs/>
                <w:color w:val="000000"/>
                <w:sz w:val="18"/>
                <w:szCs w:val="18"/>
              </w:rPr>
              <w:t>F</w:t>
            </w:r>
          </w:p>
        </w:tc>
        <w:tc>
          <w:tcPr>
            <w:tcW w:w="946" w:type="dxa"/>
            <w:tcBorders>
              <w:top w:val="single" w:sz="4" w:space="0" w:color="auto"/>
              <w:bottom w:val="single" w:sz="4" w:space="0" w:color="auto"/>
            </w:tcBorders>
            <w:vAlign w:val="center"/>
          </w:tcPr>
          <w:p w14:paraId="7D5EED1F" w14:textId="77777777" w:rsidR="000777E7" w:rsidRPr="000777E7" w:rsidRDefault="000777E7" w:rsidP="000777E7">
            <w:pPr>
              <w:spacing w:before="40" w:after="40"/>
              <w:jc w:val="center"/>
              <w:rPr>
                <w:rFonts w:eastAsia="Calibri" w:cs="Arial"/>
                <w:b/>
                <w:bCs/>
                <w:color w:val="000000"/>
                <w:sz w:val="18"/>
                <w:szCs w:val="18"/>
              </w:rPr>
            </w:pPr>
            <w:r w:rsidRPr="000777E7">
              <w:rPr>
                <w:rFonts w:eastAsia="Calibri" w:cs="Arial"/>
                <w:b/>
                <w:bCs/>
                <w:color w:val="000000"/>
                <w:sz w:val="18"/>
                <w:szCs w:val="18"/>
              </w:rPr>
              <w:t>G</w:t>
            </w:r>
          </w:p>
        </w:tc>
        <w:tc>
          <w:tcPr>
            <w:tcW w:w="946" w:type="dxa"/>
            <w:tcBorders>
              <w:top w:val="single" w:sz="4" w:space="0" w:color="auto"/>
              <w:bottom w:val="single" w:sz="4" w:space="0" w:color="auto"/>
            </w:tcBorders>
            <w:vAlign w:val="center"/>
          </w:tcPr>
          <w:p w14:paraId="3DBBBFAA" w14:textId="77777777" w:rsidR="000777E7" w:rsidRPr="000777E7" w:rsidRDefault="000777E7" w:rsidP="000777E7">
            <w:pPr>
              <w:spacing w:before="40" w:after="40"/>
              <w:jc w:val="center"/>
              <w:rPr>
                <w:rFonts w:eastAsia="Calibri" w:cs="Arial"/>
                <w:b/>
                <w:bCs/>
                <w:color w:val="000000"/>
                <w:sz w:val="18"/>
                <w:szCs w:val="18"/>
              </w:rPr>
            </w:pPr>
            <w:r w:rsidRPr="000777E7">
              <w:rPr>
                <w:rFonts w:eastAsia="Calibri" w:cs="Arial"/>
                <w:b/>
                <w:bCs/>
                <w:color w:val="000000"/>
                <w:sz w:val="18"/>
                <w:szCs w:val="18"/>
              </w:rPr>
              <w:t>H</w:t>
            </w:r>
          </w:p>
        </w:tc>
      </w:tr>
      <w:tr w:rsidR="000777E7" w:rsidRPr="000777E7" w14:paraId="6FEF7DD5" w14:textId="77777777" w:rsidTr="00D13E80">
        <w:trPr>
          <w:gridAfter w:val="1"/>
          <w:wAfter w:w="13" w:type="dxa"/>
        </w:trPr>
        <w:tc>
          <w:tcPr>
            <w:tcW w:w="1435" w:type="dxa"/>
            <w:tcBorders>
              <w:top w:val="single" w:sz="4" w:space="0" w:color="auto"/>
              <w:bottom w:val="single" w:sz="4" w:space="0" w:color="auto"/>
            </w:tcBorders>
            <w:vAlign w:val="center"/>
          </w:tcPr>
          <w:p w14:paraId="3C0D716E" w14:textId="77777777" w:rsidR="000777E7" w:rsidRPr="000777E7" w:rsidRDefault="000777E7" w:rsidP="000777E7">
            <w:pPr>
              <w:spacing w:before="60" w:after="60"/>
              <w:rPr>
                <w:rFonts w:eastAsia="Calibri" w:cs="Times New Roman"/>
                <w:sz w:val="16"/>
                <w:szCs w:val="16"/>
              </w:rPr>
            </w:pPr>
            <w:r w:rsidRPr="000777E7">
              <w:rPr>
                <w:rFonts w:eastAsia="Calibri" w:cs="Arial"/>
                <w:color w:val="000000"/>
                <w:sz w:val="16"/>
                <w:szCs w:val="16"/>
              </w:rPr>
              <w:t>Sheffield City Council</w:t>
            </w:r>
          </w:p>
        </w:tc>
        <w:tc>
          <w:tcPr>
            <w:tcW w:w="946" w:type="dxa"/>
            <w:tcBorders>
              <w:top w:val="single" w:sz="4" w:space="0" w:color="auto"/>
              <w:bottom w:val="single" w:sz="4" w:space="0" w:color="auto"/>
            </w:tcBorders>
            <w:vAlign w:val="center"/>
          </w:tcPr>
          <w:p w14:paraId="6AC5590F"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1,288.37</w:t>
            </w:r>
          </w:p>
        </w:tc>
        <w:tc>
          <w:tcPr>
            <w:tcW w:w="946" w:type="dxa"/>
            <w:tcBorders>
              <w:top w:val="single" w:sz="4" w:space="0" w:color="auto"/>
              <w:bottom w:val="single" w:sz="4" w:space="0" w:color="auto"/>
            </w:tcBorders>
            <w:vAlign w:val="center"/>
          </w:tcPr>
          <w:p w14:paraId="2FF674F5"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1,503.10</w:t>
            </w:r>
          </w:p>
        </w:tc>
        <w:tc>
          <w:tcPr>
            <w:tcW w:w="946" w:type="dxa"/>
            <w:tcBorders>
              <w:top w:val="single" w:sz="4" w:space="0" w:color="auto"/>
              <w:bottom w:val="single" w:sz="4" w:space="0" w:color="auto"/>
            </w:tcBorders>
            <w:vAlign w:val="center"/>
          </w:tcPr>
          <w:p w14:paraId="1CF1B30C"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1,717.83</w:t>
            </w:r>
          </w:p>
        </w:tc>
        <w:tc>
          <w:tcPr>
            <w:tcW w:w="946" w:type="dxa"/>
            <w:tcBorders>
              <w:top w:val="single" w:sz="4" w:space="0" w:color="auto"/>
              <w:bottom w:val="single" w:sz="4" w:space="0" w:color="auto"/>
            </w:tcBorders>
            <w:vAlign w:val="center"/>
          </w:tcPr>
          <w:p w14:paraId="7F6E973E"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1,932.56</w:t>
            </w:r>
          </w:p>
        </w:tc>
        <w:tc>
          <w:tcPr>
            <w:tcW w:w="946" w:type="dxa"/>
            <w:tcBorders>
              <w:top w:val="single" w:sz="4" w:space="0" w:color="auto"/>
              <w:bottom w:val="single" w:sz="4" w:space="0" w:color="auto"/>
            </w:tcBorders>
            <w:vAlign w:val="center"/>
          </w:tcPr>
          <w:p w14:paraId="50AD1517"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2,362.01</w:t>
            </w:r>
          </w:p>
        </w:tc>
        <w:tc>
          <w:tcPr>
            <w:tcW w:w="946" w:type="dxa"/>
            <w:tcBorders>
              <w:top w:val="single" w:sz="4" w:space="0" w:color="auto"/>
              <w:bottom w:val="single" w:sz="4" w:space="0" w:color="auto"/>
            </w:tcBorders>
            <w:vAlign w:val="center"/>
          </w:tcPr>
          <w:p w14:paraId="1B0EFF08"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2,791.47</w:t>
            </w:r>
          </w:p>
        </w:tc>
        <w:tc>
          <w:tcPr>
            <w:tcW w:w="946" w:type="dxa"/>
            <w:tcBorders>
              <w:top w:val="single" w:sz="4" w:space="0" w:color="auto"/>
              <w:bottom w:val="single" w:sz="4" w:space="0" w:color="auto"/>
            </w:tcBorders>
            <w:vAlign w:val="center"/>
          </w:tcPr>
          <w:p w14:paraId="295A8A0F"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3,220.92</w:t>
            </w:r>
          </w:p>
        </w:tc>
        <w:tc>
          <w:tcPr>
            <w:tcW w:w="946" w:type="dxa"/>
            <w:tcBorders>
              <w:top w:val="single" w:sz="4" w:space="0" w:color="auto"/>
              <w:bottom w:val="single" w:sz="4" w:space="0" w:color="auto"/>
            </w:tcBorders>
            <w:vAlign w:val="center"/>
          </w:tcPr>
          <w:p w14:paraId="116F251D"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3,865.11</w:t>
            </w:r>
          </w:p>
        </w:tc>
      </w:tr>
      <w:tr w:rsidR="000777E7" w:rsidRPr="000777E7" w14:paraId="0EE83D36" w14:textId="77777777" w:rsidTr="00D13E80">
        <w:trPr>
          <w:gridAfter w:val="1"/>
          <w:wAfter w:w="13" w:type="dxa"/>
        </w:trPr>
        <w:tc>
          <w:tcPr>
            <w:tcW w:w="1435" w:type="dxa"/>
            <w:tcBorders>
              <w:top w:val="single" w:sz="4" w:space="0" w:color="auto"/>
              <w:bottom w:val="single" w:sz="4" w:space="0" w:color="auto"/>
            </w:tcBorders>
            <w:vAlign w:val="center"/>
          </w:tcPr>
          <w:p w14:paraId="51BB4C57" w14:textId="77777777" w:rsidR="000777E7" w:rsidRPr="000777E7" w:rsidRDefault="000777E7" w:rsidP="000777E7">
            <w:pPr>
              <w:spacing w:before="60" w:after="60"/>
              <w:rPr>
                <w:rFonts w:eastAsia="Calibri" w:cs="Arial"/>
                <w:color w:val="000000"/>
                <w:sz w:val="16"/>
                <w:szCs w:val="16"/>
              </w:rPr>
            </w:pPr>
            <w:r w:rsidRPr="000777E7">
              <w:rPr>
                <w:rFonts w:eastAsia="Calibri" w:cs="Arial"/>
                <w:color w:val="000000"/>
                <w:sz w:val="16"/>
                <w:szCs w:val="16"/>
              </w:rPr>
              <w:t>Stocksbridge Town Council</w:t>
            </w:r>
          </w:p>
        </w:tc>
        <w:tc>
          <w:tcPr>
            <w:tcW w:w="946" w:type="dxa"/>
            <w:tcBorders>
              <w:top w:val="single" w:sz="4" w:space="0" w:color="auto"/>
              <w:bottom w:val="single" w:sz="4" w:space="0" w:color="auto"/>
            </w:tcBorders>
            <w:vAlign w:val="center"/>
          </w:tcPr>
          <w:p w14:paraId="196C781B"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22.56</w:t>
            </w:r>
          </w:p>
        </w:tc>
        <w:tc>
          <w:tcPr>
            <w:tcW w:w="946" w:type="dxa"/>
            <w:tcBorders>
              <w:top w:val="single" w:sz="4" w:space="0" w:color="auto"/>
              <w:bottom w:val="single" w:sz="4" w:space="0" w:color="auto"/>
            </w:tcBorders>
            <w:vAlign w:val="center"/>
          </w:tcPr>
          <w:p w14:paraId="714856C2"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26.32</w:t>
            </w:r>
          </w:p>
        </w:tc>
        <w:tc>
          <w:tcPr>
            <w:tcW w:w="946" w:type="dxa"/>
            <w:tcBorders>
              <w:top w:val="single" w:sz="4" w:space="0" w:color="auto"/>
              <w:bottom w:val="single" w:sz="4" w:space="0" w:color="auto"/>
            </w:tcBorders>
            <w:vAlign w:val="center"/>
          </w:tcPr>
          <w:p w14:paraId="7F353E18"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30.08</w:t>
            </w:r>
          </w:p>
        </w:tc>
        <w:tc>
          <w:tcPr>
            <w:tcW w:w="946" w:type="dxa"/>
            <w:tcBorders>
              <w:top w:val="single" w:sz="4" w:space="0" w:color="auto"/>
              <w:bottom w:val="single" w:sz="4" w:space="0" w:color="auto"/>
            </w:tcBorders>
            <w:vAlign w:val="center"/>
          </w:tcPr>
          <w:p w14:paraId="389C1508"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33.84</w:t>
            </w:r>
          </w:p>
        </w:tc>
        <w:tc>
          <w:tcPr>
            <w:tcW w:w="946" w:type="dxa"/>
            <w:tcBorders>
              <w:top w:val="single" w:sz="4" w:space="0" w:color="auto"/>
              <w:bottom w:val="single" w:sz="4" w:space="0" w:color="auto"/>
            </w:tcBorders>
            <w:vAlign w:val="center"/>
          </w:tcPr>
          <w:p w14:paraId="56DFA68D"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41.37</w:t>
            </w:r>
          </w:p>
        </w:tc>
        <w:tc>
          <w:tcPr>
            <w:tcW w:w="946" w:type="dxa"/>
            <w:tcBorders>
              <w:top w:val="single" w:sz="4" w:space="0" w:color="auto"/>
              <w:bottom w:val="single" w:sz="4" w:space="0" w:color="auto"/>
            </w:tcBorders>
            <w:vAlign w:val="center"/>
          </w:tcPr>
          <w:p w14:paraId="5D055679"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48.89</w:t>
            </w:r>
          </w:p>
        </w:tc>
        <w:tc>
          <w:tcPr>
            <w:tcW w:w="946" w:type="dxa"/>
            <w:tcBorders>
              <w:top w:val="single" w:sz="4" w:space="0" w:color="auto"/>
              <w:bottom w:val="single" w:sz="4" w:space="0" w:color="auto"/>
            </w:tcBorders>
            <w:vAlign w:val="center"/>
          </w:tcPr>
          <w:p w14:paraId="30D34556"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56.41</w:t>
            </w:r>
          </w:p>
        </w:tc>
        <w:tc>
          <w:tcPr>
            <w:tcW w:w="946" w:type="dxa"/>
            <w:tcBorders>
              <w:top w:val="single" w:sz="4" w:space="0" w:color="auto"/>
              <w:bottom w:val="single" w:sz="4" w:space="0" w:color="auto"/>
            </w:tcBorders>
            <w:vAlign w:val="center"/>
          </w:tcPr>
          <w:p w14:paraId="3417C4DE"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67.69</w:t>
            </w:r>
          </w:p>
        </w:tc>
      </w:tr>
      <w:tr w:rsidR="000777E7" w:rsidRPr="000777E7" w14:paraId="238AB649" w14:textId="77777777" w:rsidTr="00D13E80">
        <w:trPr>
          <w:gridAfter w:val="1"/>
          <w:wAfter w:w="13" w:type="dxa"/>
        </w:trPr>
        <w:tc>
          <w:tcPr>
            <w:tcW w:w="1435" w:type="dxa"/>
            <w:tcBorders>
              <w:top w:val="single" w:sz="4" w:space="0" w:color="auto"/>
              <w:bottom w:val="single" w:sz="4" w:space="0" w:color="auto"/>
            </w:tcBorders>
            <w:vAlign w:val="center"/>
          </w:tcPr>
          <w:p w14:paraId="7E80FBCF" w14:textId="77777777" w:rsidR="000777E7" w:rsidRPr="000777E7" w:rsidRDefault="000777E7" w:rsidP="000777E7">
            <w:pPr>
              <w:spacing w:before="60" w:after="60"/>
              <w:rPr>
                <w:rFonts w:eastAsia="Calibri" w:cs="Arial"/>
                <w:color w:val="000000"/>
                <w:sz w:val="16"/>
                <w:szCs w:val="16"/>
              </w:rPr>
            </w:pPr>
            <w:r w:rsidRPr="000777E7">
              <w:rPr>
                <w:rFonts w:eastAsia="Calibri" w:cs="Arial"/>
                <w:color w:val="000000"/>
                <w:sz w:val="16"/>
                <w:szCs w:val="16"/>
              </w:rPr>
              <w:t xml:space="preserve">South Yorkshire Fire &amp; Rescue Authority </w:t>
            </w:r>
          </w:p>
        </w:tc>
        <w:tc>
          <w:tcPr>
            <w:tcW w:w="946" w:type="dxa"/>
            <w:tcBorders>
              <w:top w:val="single" w:sz="4" w:space="0" w:color="auto"/>
              <w:bottom w:val="single" w:sz="4" w:space="0" w:color="auto"/>
            </w:tcBorders>
            <w:vAlign w:val="center"/>
          </w:tcPr>
          <w:p w14:paraId="35492112"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56.70</w:t>
            </w:r>
          </w:p>
        </w:tc>
        <w:tc>
          <w:tcPr>
            <w:tcW w:w="946" w:type="dxa"/>
            <w:tcBorders>
              <w:top w:val="single" w:sz="4" w:space="0" w:color="auto"/>
              <w:bottom w:val="single" w:sz="4" w:space="0" w:color="auto"/>
            </w:tcBorders>
            <w:vAlign w:val="center"/>
          </w:tcPr>
          <w:p w14:paraId="51868688"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66.15</w:t>
            </w:r>
          </w:p>
        </w:tc>
        <w:tc>
          <w:tcPr>
            <w:tcW w:w="946" w:type="dxa"/>
            <w:tcBorders>
              <w:top w:val="single" w:sz="4" w:space="0" w:color="auto"/>
              <w:bottom w:val="single" w:sz="4" w:space="0" w:color="auto"/>
            </w:tcBorders>
            <w:vAlign w:val="center"/>
          </w:tcPr>
          <w:p w14:paraId="30E3E4D3"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75.60</w:t>
            </w:r>
          </w:p>
        </w:tc>
        <w:tc>
          <w:tcPr>
            <w:tcW w:w="946" w:type="dxa"/>
            <w:tcBorders>
              <w:top w:val="single" w:sz="4" w:space="0" w:color="auto"/>
              <w:bottom w:val="single" w:sz="4" w:space="0" w:color="auto"/>
            </w:tcBorders>
            <w:vAlign w:val="center"/>
          </w:tcPr>
          <w:p w14:paraId="31CE4F31"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85.05</w:t>
            </w:r>
          </w:p>
        </w:tc>
        <w:tc>
          <w:tcPr>
            <w:tcW w:w="946" w:type="dxa"/>
            <w:tcBorders>
              <w:top w:val="single" w:sz="4" w:space="0" w:color="auto"/>
              <w:bottom w:val="single" w:sz="4" w:space="0" w:color="auto"/>
            </w:tcBorders>
            <w:vAlign w:val="center"/>
          </w:tcPr>
          <w:p w14:paraId="52C0CACA"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103.95</w:t>
            </w:r>
          </w:p>
        </w:tc>
        <w:tc>
          <w:tcPr>
            <w:tcW w:w="946" w:type="dxa"/>
            <w:tcBorders>
              <w:top w:val="single" w:sz="4" w:space="0" w:color="auto"/>
              <w:bottom w:val="single" w:sz="4" w:space="0" w:color="auto"/>
            </w:tcBorders>
            <w:vAlign w:val="center"/>
          </w:tcPr>
          <w:p w14:paraId="493085DE"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122.85</w:t>
            </w:r>
          </w:p>
        </w:tc>
        <w:tc>
          <w:tcPr>
            <w:tcW w:w="946" w:type="dxa"/>
            <w:tcBorders>
              <w:top w:val="single" w:sz="4" w:space="0" w:color="auto"/>
              <w:bottom w:val="single" w:sz="4" w:space="0" w:color="auto"/>
            </w:tcBorders>
            <w:vAlign w:val="center"/>
          </w:tcPr>
          <w:p w14:paraId="658C715C"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141.75</w:t>
            </w:r>
          </w:p>
        </w:tc>
        <w:tc>
          <w:tcPr>
            <w:tcW w:w="946" w:type="dxa"/>
            <w:tcBorders>
              <w:top w:val="single" w:sz="4" w:space="0" w:color="auto"/>
              <w:bottom w:val="single" w:sz="4" w:space="0" w:color="auto"/>
            </w:tcBorders>
            <w:vAlign w:val="center"/>
          </w:tcPr>
          <w:p w14:paraId="57E5BCD9"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170.10</w:t>
            </w:r>
          </w:p>
        </w:tc>
      </w:tr>
      <w:tr w:rsidR="000777E7" w:rsidRPr="000777E7" w14:paraId="16BB7357" w14:textId="77777777" w:rsidTr="00D13E80">
        <w:trPr>
          <w:gridAfter w:val="1"/>
          <w:wAfter w:w="13" w:type="dxa"/>
        </w:trPr>
        <w:tc>
          <w:tcPr>
            <w:tcW w:w="1435" w:type="dxa"/>
            <w:tcBorders>
              <w:top w:val="single" w:sz="4" w:space="0" w:color="auto"/>
              <w:bottom w:val="single" w:sz="12" w:space="0" w:color="auto"/>
            </w:tcBorders>
            <w:vAlign w:val="center"/>
          </w:tcPr>
          <w:p w14:paraId="1B7FE61D" w14:textId="77777777" w:rsidR="000777E7" w:rsidRPr="000777E7" w:rsidRDefault="000777E7" w:rsidP="000777E7">
            <w:pPr>
              <w:spacing w:before="60" w:after="60"/>
              <w:rPr>
                <w:rFonts w:eastAsia="Calibri" w:cs="Arial"/>
                <w:color w:val="000000"/>
                <w:sz w:val="16"/>
                <w:szCs w:val="16"/>
              </w:rPr>
            </w:pPr>
            <w:r w:rsidRPr="000777E7">
              <w:rPr>
                <w:rFonts w:eastAsia="Calibri" w:cs="Arial"/>
                <w:color w:val="000000"/>
                <w:sz w:val="16"/>
                <w:szCs w:val="16"/>
              </w:rPr>
              <w:t>South Yorkshire Police &amp; Crime Commissioner</w:t>
            </w:r>
          </w:p>
        </w:tc>
        <w:tc>
          <w:tcPr>
            <w:tcW w:w="946" w:type="dxa"/>
            <w:tcBorders>
              <w:top w:val="single" w:sz="4" w:space="0" w:color="auto"/>
              <w:bottom w:val="single" w:sz="12" w:space="0" w:color="auto"/>
            </w:tcBorders>
            <w:vAlign w:val="center"/>
          </w:tcPr>
          <w:p w14:paraId="14ABA6FA"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167.36</w:t>
            </w:r>
          </w:p>
        </w:tc>
        <w:tc>
          <w:tcPr>
            <w:tcW w:w="946" w:type="dxa"/>
            <w:tcBorders>
              <w:top w:val="single" w:sz="4" w:space="0" w:color="auto"/>
              <w:bottom w:val="single" w:sz="12" w:space="0" w:color="auto"/>
            </w:tcBorders>
            <w:vAlign w:val="center"/>
          </w:tcPr>
          <w:p w14:paraId="18318064"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195.25</w:t>
            </w:r>
          </w:p>
        </w:tc>
        <w:tc>
          <w:tcPr>
            <w:tcW w:w="946" w:type="dxa"/>
            <w:tcBorders>
              <w:top w:val="single" w:sz="4" w:space="0" w:color="auto"/>
              <w:bottom w:val="single" w:sz="12" w:space="0" w:color="auto"/>
            </w:tcBorders>
            <w:vAlign w:val="center"/>
          </w:tcPr>
          <w:p w14:paraId="3E173F51"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223.15</w:t>
            </w:r>
          </w:p>
        </w:tc>
        <w:tc>
          <w:tcPr>
            <w:tcW w:w="946" w:type="dxa"/>
            <w:tcBorders>
              <w:top w:val="single" w:sz="4" w:space="0" w:color="auto"/>
              <w:bottom w:val="single" w:sz="12" w:space="0" w:color="auto"/>
            </w:tcBorders>
            <w:vAlign w:val="center"/>
          </w:tcPr>
          <w:p w14:paraId="1CE4C8BD"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251.04</w:t>
            </w:r>
          </w:p>
        </w:tc>
        <w:tc>
          <w:tcPr>
            <w:tcW w:w="946" w:type="dxa"/>
            <w:tcBorders>
              <w:top w:val="single" w:sz="4" w:space="0" w:color="auto"/>
              <w:bottom w:val="single" w:sz="12" w:space="0" w:color="auto"/>
            </w:tcBorders>
            <w:vAlign w:val="center"/>
          </w:tcPr>
          <w:p w14:paraId="0FF5CAFD"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306.83</w:t>
            </w:r>
          </w:p>
        </w:tc>
        <w:tc>
          <w:tcPr>
            <w:tcW w:w="946" w:type="dxa"/>
            <w:tcBorders>
              <w:top w:val="single" w:sz="4" w:space="0" w:color="auto"/>
              <w:bottom w:val="single" w:sz="12" w:space="0" w:color="auto"/>
            </w:tcBorders>
            <w:vAlign w:val="center"/>
          </w:tcPr>
          <w:p w14:paraId="6378F498"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362.61</w:t>
            </w:r>
          </w:p>
        </w:tc>
        <w:tc>
          <w:tcPr>
            <w:tcW w:w="946" w:type="dxa"/>
            <w:tcBorders>
              <w:top w:val="single" w:sz="4" w:space="0" w:color="auto"/>
              <w:bottom w:val="single" w:sz="12" w:space="0" w:color="auto"/>
            </w:tcBorders>
            <w:vAlign w:val="center"/>
          </w:tcPr>
          <w:p w14:paraId="324C5D43"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418.40</w:t>
            </w:r>
          </w:p>
        </w:tc>
        <w:tc>
          <w:tcPr>
            <w:tcW w:w="946" w:type="dxa"/>
            <w:tcBorders>
              <w:top w:val="single" w:sz="4" w:space="0" w:color="auto"/>
              <w:bottom w:val="single" w:sz="12" w:space="0" w:color="auto"/>
            </w:tcBorders>
            <w:vAlign w:val="center"/>
          </w:tcPr>
          <w:p w14:paraId="36A2985A"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502.08</w:t>
            </w:r>
          </w:p>
        </w:tc>
      </w:tr>
      <w:tr w:rsidR="000777E7" w:rsidRPr="000777E7" w14:paraId="20AC00B1" w14:textId="77777777" w:rsidTr="00D13E80">
        <w:trPr>
          <w:gridAfter w:val="1"/>
          <w:wAfter w:w="13" w:type="dxa"/>
        </w:trPr>
        <w:tc>
          <w:tcPr>
            <w:tcW w:w="1435" w:type="dxa"/>
            <w:tcBorders>
              <w:top w:val="single" w:sz="12" w:space="0" w:color="auto"/>
              <w:bottom w:val="single" w:sz="12" w:space="0" w:color="auto"/>
            </w:tcBorders>
            <w:vAlign w:val="center"/>
          </w:tcPr>
          <w:p w14:paraId="30447E63" w14:textId="77777777" w:rsidR="000777E7" w:rsidRPr="000777E7" w:rsidRDefault="000777E7" w:rsidP="000777E7">
            <w:pPr>
              <w:spacing w:before="60" w:after="60"/>
              <w:rPr>
                <w:rFonts w:eastAsia="Calibri" w:cs="Arial"/>
                <w:color w:val="000000"/>
                <w:sz w:val="16"/>
                <w:szCs w:val="16"/>
              </w:rPr>
            </w:pPr>
            <w:r w:rsidRPr="000777E7">
              <w:rPr>
                <w:rFonts w:eastAsia="Calibri" w:cs="Arial"/>
                <w:color w:val="000000"/>
                <w:sz w:val="16"/>
                <w:szCs w:val="16"/>
              </w:rPr>
              <w:t>Aggregate of Council Tax Requirements</w:t>
            </w:r>
          </w:p>
        </w:tc>
        <w:tc>
          <w:tcPr>
            <w:tcW w:w="946" w:type="dxa"/>
            <w:tcBorders>
              <w:top w:val="single" w:sz="12" w:space="0" w:color="auto"/>
              <w:bottom w:val="single" w:sz="12" w:space="0" w:color="auto"/>
            </w:tcBorders>
            <w:vAlign w:val="center"/>
          </w:tcPr>
          <w:p w14:paraId="4EB17521"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1,534.99</w:t>
            </w:r>
          </w:p>
        </w:tc>
        <w:tc>
          <w:tcPr>
            <w:tcW w:w="946" w:type="dxa"/>
            <w:tcBorders>
              <w:top w:val="single" w:sz="12" w:space="0" w:color="auto"/>
              <w:bottom w:val="single" w:sz="12" w:space="0" w:color="auto"/>
            </w:tcBorders>
            <w:vAlign w:val="center"/>
          </w:tcPr>
          <w:p w14:paraId="08E752AD"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1,790.82</w:t>
            </w:r>
          </w:p>
        </w:tc>
        <w:tc>
          <w:tcPr>
            <w:tcW w:w="946" w:type="dxa"/>
            <w:tcBorders>
              <w:top w:val="single" w:sz="12" w:space="0" w:color="auto"/>
              <w:bottom w:val="single" w:sz="12" w:space="0" w:color="auto"/>
            </w:tcBorders>
            <w:vAlign w:val="center"/>
          </w:tcPr>
          <w:p w14:paraId="2D5B689A"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2,046.66</w:t>
            </w:r>
          </w:p>
        </w:tc>
        <w:tc>
          <w:tcPr>
            <w:tcW w:w="946" w:type="dxa"/>
            <w:tcBorders>
              <w:top w:val="single" w:sz="12" w:space="0" w:color="auto"/>
              <w:bottom w:val="single" w:sz="12" w:space="0" w:color="auto"/>
            </w:tcBorders>
            <w:vAlign w:val="center"/>
          </w:tcPr>
          <w:p w14:paraId="26C8A6CD"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2,302.49</w:t>
            </w:r>
          </w:p>
        </w:tc>
        <w:tc>
          <w:tcPr>
            <w:tcW w:w="946" w:type="dxa"/>
            <w:tcBorders>
              <w:top w:val="single" w:sz="12" w:space="0" w:color="auto"/>
              <w:bottom w:val="single" w:sz="12" w:space="0" w:color="auto"/>
            </w:tcBorders>
            <w:vAlign w:val="center"/>
          </w:tcPr>
          <w:p w14:paraId="7AB3CB8E"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2,814.16</w:t>
            </w:r>
          </w:p>
        </w:tc>
        <w:tc>
          <w:tcPr>
            <w:tcW w:w="946" w:type="dxa"/>
            <w:tcBorders>
              <w:top w:val="single" w:sz="12" w:space="0" w:color="auto"/>
              <w:bottom w:val="single" w:sz="12" w:space="0" w:color="auto"/>
            </w:tcBorders>
            <w:vAlign w:val="center"/>
          </w:tcPr>
          <w:p w14:paraId="5E94F28E"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3,325.82</w:t>
            </w:r>
          </w:p>
        </w:tc>
        <w:tc>
          <w:tcPr>
            <w:tcW w:w="946" w:type="dxa"/>
            <w:tcBorders>
              <w:top w:val="single" w:sz="12" w:space="0" w:color="auto"/>
              <w:bottom w:val="single" w:sz="12" w:space="0" w:color="auto"/>
            </w:tcBorders>
            <w:vAlign w:val="center"/>
          </w:tcPr>
          <w:p w14:paraId="132A280D"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3,837.48</w:t>
            </w:r>
          </w:p>
        </w:tc>
        <w:tc>
          <w:tcPr>
            <w:tcW w:w="946" w:type="dxa"/>
            <w:tcBorders>
              <w:top w:val="single" w:sz="12" w:space="0" w:color="auto"/>
              <w:bottom w:val="single" w:sz="12" w:space="0" w:color="auto"/>
            </w:tcBorders>
            <w:vAlign w:val="center"/>
          </w:tcPr>
          <w:p w14:paraId="534F34DE" w14:textId="77777777" w:rsidR="000777E7" w:rsidRPr="000777E7" w:rsidRDefault="000777E7" w:rsidP="000777E7">
            <w:pPr>
              <w:spacing w:before="60" w:after="60"/>
              <w:jc w:val="right"/>
              <w:rPr>
                <w:rFonts w:eastAsia="Calibri" w:cs="Times New Roman"/>
                <w:sz w:val="18"/>
                <w:szCs w:val="18"/>
              </w:rPr>
            </w:pPr>
            <w:r w:rsidRPr="000777E7">
              <w:rPr>
                <w:w w:val="105"/>
                <w:sz w:val="18"/>
                <w:szCs w:val="18"/>
              </w:rPr>
              <w:t>4,604.98</w:t>
            </w:r>
          </w:p>
        </w:tc>
      </w:tr>
    </w:tbl>
    <w:p w14:paraId="01A34A31" w14:textId="77777777" w:rsidR="000777E7" w:rsidRPr="000777E7" w:rsidRDefault="000777E7" w:rsidP="000777E7">
      <w:pPr>
        <w:spacing w:after="0" w:line="240" w:lineRule="auto"/>
        <w:rPr>
          <w:rFonts w:ascii="Arial" w:eastAsia="Calibri" w:hAnsi="Arial" w:cs="Times New Roman"/>
        </w:rPr>
      </w:pPr>
    </w:p>
    <w:p w14:paraId="7061DCA4" w14:textId="77777777" w:rsidR="000777E7" w:rsidRPr="000777E7" w:rsidRDefault="000777E7" w:rsidP="000777E7">
      <w:pPr>
        <w:spacing w:after="0" w:line="240" w:lineRule="auto"/>
        <w:rPr>
          <w:rFonts w:ascii="Arial" w:eastAsia="Calibri" w:hAnsi="Arial" w:cs="Times New Roman"/>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481"/>
      </w:tblGrid>
      <w:tr w:rsidR="000777E7" w:rsidRPr="000777E7" w14:paraId="14887522" w14:textId="77777777" w:rsidTr="00D13E80">
        <w:tc>
          <w:tcPr>
            <w:tcW w:w="535" w:type="dxa"/>
          </w:tcPr>
          <w:p w14:paraId="755A6B2C" w14:textId="77777777" w:rsidR="000777E7" w:rsidRPr="000777E7" w:rsidRDefault="000777E7" w:rsidP="000777E7">
            <w:pPr>
              <w:rPr>
                <w:rFonts w:eastAsia="Calibri" w:cs="Times New Roman"/>
              </w:rPr>
            </w:pPr>
            <w:r w:rsidRPr="000777E7">
              <w:rPr>
                <w:rFonts w:eastAsia="Calibri" w:cs="Times New Roman"/>
              </w:rPr>
              <w:t>7.</w:t>
            </w:r>
          </w:p>
        </w:tc>
        <w:tc>
          <w:tcPr>
            <w:tcW w:w="8481" w:type="dxa"/>
          </w:tcPr>
          <w:p w14:paraId="28CE7C6F" w14:textId="77777777" w:rsidR="000777E7" w:rsidRPr="000777E7" w:rsidRDefault="000777E7" w:rsidP="000777E7">
            <w:pPr>
              <w:rPr>
                <w:rFonts w:eastAsia="Calibri" w:cs="Times New Roman"/>
              </w:rPr>
            </w:pPr>
            <w:r w:rsidRPr="000777E7">
              <w:rPr>
                <w:rFonts w:eastAsia="Calibri" w:cs="Times New Roman"/>
              </w:rPr>
              <w:t>The Council's basic amount of Council Tax is not excessive in accordance with the principles approved under Section 52ZB of the Local Government Finance Act 1992, therefore no referendum is required.</w:t>
            </w:r>
          </w:p>
        </w:tc>
      </w:tr>
      <w:tr w:rsidR="000777E7" w:rsidRPr="000777E7" w14:paraId="541F20EB" w14:textId="77777777" w:rsidTr="00D13E80">
        <w:tc>
          <w:tcPr>
            <w:tcW w:w="535" w:type="dxa"/>
          </w:tcPr>
          <w:p w14:paraId="520265C7" w14:textId="77777777" w:rsidR="000777E7" w:rsidRPr="000777E7" w:rsidRDefault="000777E7" w:rsidP="000777E7">
            <w:pPr>
              <w:rPr>
                <w:rFonts w:eastAsia="Calibri" w:cs="Times New Roman"/>
              </w:rPr>
            </w:pPr>
          </w:p>
        </w:tc>
        <w:tc>
          <w:tcPr>
            <w:tcW w:w="8481" w:type="dxa"/>
          </w:tcPr>
          <w:p w14:paraId="4107679F" w14:textId="77777777" w:rsidR="000777E7" w:rsidRPr="000777E7" w:rsidRDefault="000777E7" w:rsidP="000777E7">
            <w:pPr>
              <w:rPr>
                <w:rFonts w:eastAsia="Calibri" w:cs="Times New Roman"/>
              </w:rPr>
            </w:pPr>
          </w:p>
        </w:tc>
      </w:tr>
      <w:tr w:rsidR="000777E7" w:rsidRPr="000777E7" w14:paraId="3305CD1E" w14:textId="77777777" w:rsidTr="00D13E80">
        <w:tc>
          <w:tcPr>
            <w:tcW w:w="535" w:type="dxa"/>
          </w:tcPr>
          <w:p w14:paraId="493EAF43" w14:textId="77777777" w:rsidR="000777E7" w:rsidRPr="000777E7" w:rsidRDefault="000777E7" w:rsidP="000777E7">
            <w:pPr>
              <w:rPr>
                <w:rFonts w:eastAsia="Calibri" w:cs="Times New Roman"/>
              </w:rPr>
            </w:pPr>
          </w:p>
        </w:tc>
        <w:tc>
          <w:tcPr>
            <w:tcW w:w="8481" w:type="dxa"/>
          </w:tcPr>
          <w:p w14:paraId="04D679A8" w14:textId="77777777" w:rsidR="000777E7" w:rsidRPr="000777E7" w:rsidRDefault="000777E7" w:rsidP="000777E7">
            <w:pPr>
              <w:rPr>
                <w:rFonts w:eastAsia="Calibri" w:cs="Times New Roman"/>
              </w:rPr>
            </w:pPr>
          </w:p>
        </w:tc>
      </w:tr>
    </w:tbl>
    <w:p w14:paraId="009ABC63" w14:textId="77777777" w:rsidR="000777E7" w:rsidRPr="000777E7" w:rsidRDefault="000777E7" w:rsidP="000777E7">
      <w:pPr>
        <w:spacing w:after="0" w:line="240" w:lineRule="auto"/>
        <w:rPr>
          <w:rFonts w:ascii="Arial" w:hAnsi="Arial" w:cs="Arial"/>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777E7" w:rsidRPr="000777E7" w14:paraId="04DAE06F" w14:textId="77777777" w:rsidTr="00D13E80">
        <w:tc>
          <w:tcPr>
            <w:tcW w:w="9016" w:type="dxa"/>
          </w:tcPr>
          <w:p w14:paraId="4B39D631" w14:textId="77777777" w:rsidR="000777E7" w:rsidRPr="000777E7" w:rsidRDefault="000777E7" w:rsidP="000777E7">
            <w:pPr>
              <w:jc w:val="right"/>
              <w:rPr>
                <w:rFonts w:eastAsia="Calibri" w:cs="Times New Roman"/>
                <w:b/>
                <w:bCs/>
                <w:u w:val="single"/>
              </w:rPr>
            </w:pPr>
            <w:r w:rsidRPr="000777E7">
              <w:rPr>
                <w:rFonts w:eastAsia="Calibri" w:cs="Times New Roman"/>
                <w:b/>
                <w:bCs/>
                <w:u w:val="single"/>
              </w:rPr>
              <w:t>Appendix 6b</w:t>
            </w:r>
          </w:p>
        </w:tc>
      </w:tr>
      <w:tr w:rsidR="000777E7" w:rsidRPr="000777E7" w14:paraId="57E49D0C" w14:textId="77777777" w:rsidTr="00D13E80">
        <w:tc>
          <w:tcPr>
            <w:tcW w:w="9016" w:type="dxa"/>
          </w:tcPr>
          <w:p w14:paraId="5BE0BDF7" w14:textId="77777777" w:rsidR="000777E7" w:rsidRPr="000777E7" w:rsidRDefault="000777E7" w:rsidP="000777E7">
            <w:pPr>
              <w:rPr>
                <w:rFonts w:eastAsia="Calibri" w:cs="Times New Roman"/>
                <w:b/>
                <w:bCs/>
              </w:rPr>
            </w:pPr>
            <w:r w:rsidRPr="000777E7">
              <w:rPr>
                <w:rFonts w:eastAsia="Calibri" w:cs="Times New Roman"/>
                <w:b/>
                <w:bCs/>
              </w:rPr>
              <w:t>Council Tax Schedule 2024/25</w:t>
            </w:r>
          </w:p>
        </w:tc>
      </w:tr>
    </w:tbl>
    <w:p w14:paraId="7869B9E9" w14:textId="77777777" w:rsidR="000777E7" w:rsidRPr="000777E7" w:rsidRDefault="000777E7" w:rsidP="000777E7">
      <w:pPr>
        <w:spacing w:after="0" w:line="240" w:lineRule="auto"/>
        <w:rPr>
          <w:rFonts w:ascii="Arial" w:hAnsi="Arial" w:cs="Arial"/>
          <w:sz w:val="12"/>
          <w:szCs w:val="12"/>
        </w:rPr>
      </w:pPr>
    </w:p>
    <w:tbl>
      <w:tblPr>
        <w:tblStyle w:val="TableGrid2"/>
        <w:tblW w:w="0" w:type="auto"/>
        <w:tblLook w:val="04A0" w:firstRow="1" w:lastRow="0" w:firstColumn="1" w:lastColumn="0" w:noHBand="0" w:noVBand="1"/>
      </w:tblPr>
      <w:tblGrid>
        <w:gridCol w:w="1368"/>
        <w:gridCol w:w="956"/>
        <w:gridCol w:w="956"/>
        <w:gridCol w:w="956"/>
        <w:gridCol w:w="956"/>
        <w:gridCol w:w="956"/>
        <w:gridCol w:w="956"/>
        <w:gridCol w:w="956"/>
        <w:gridCol w:w="956"/>
      </w:tblGrid>
      <w:tr w:rsidR="000777E7" w:rsidRPr="000777E7" w14:paraId="0DE97DA3" w14:textId="77777777" w:rsidTr="00D13E80">
        <w:tc>
          <w:tcPr>
            <w:tcW w:w="1368" w:type="dxa"/>
            <w:tcBorders>
              <w:bottom w:val="single" w:sz="8" w:space="0" w:color="auto"/>
            </w:tcBorders>
            <w:vAlign w:val="center"/>
          </w:tcPr>
          <w:p w14:paraId="0B0E16B6" w14:textId="77777777" w:rsidR="000777E7" w:rsidRPr="000777E7" w:rsidRDefault="000777E7" w:rsidP="000777E7">
            <w:pPr>
              <w:spacing w:before="60" w:after="60"/>
              <w:jc w:val="center"/>
              <w:rPr>
                <w:rFonts w:eastAsia="Calibri" w:cs="Times New Roman"/>
                <w:b/>
                <w:bCs/>
              </w:rPr>
            </w:pPr>
          </w:p>
        </w:tc>
        <w:tc>
          <w:tcPr>
            <w:tcW w:w="956" w:type="dxa"/>
            <w:tcBorders>
              <w:bottom w:val="single" w:sz="8" w:space="0" w:color="auto"/>
            </w:tcBorders>
            <w:vAlign w:val="center"/>
          </w:tcPr>
          <w:p w14:paraId="3689E95C" w14:textId="77777777" w:rsidR="000777E7" w:rsidRPr="000777E7" w:rsidRDefault="000777E7" w:rsidP="000777E7">
            <w:pPr>
              <w:spacing w:before="60" w:after="60"/>
              <w:jc w:val="center"/>
              <w:rPr>
                <w:rFonts w:eastAsia="Calibri" w:cs="Times New Roman"/>
                <w:b/>
                <w:bCs/>
              </w:rPr>
            </w:pPr>
            <w:r w:rsidRPr="000777E7">
              <w:rPr>
                <w:rFonts w:eastAsia="Calibri" w:cs="Arial"/>
                <w:b/>
                <w:bCs/>
                <w:color w:val="000000"/>
                <w:sz w:val="18"/>
                <w:szCs w:val="18"/>
              </w:rPr>
              <w:t>Band A</w:t>
            </w:r>
          </w:p>
        </w:tc>
        <w:tc>
          <w:tcPr>
            <w:tcW w:w="956" w:type="dxa"/>
            <w:tcBorders>
              <w:bottom w:val="single" w:sz="8" w:space="0" w:color="auto"/>
            </w:tcBorders>
            <w:vAlign w:val="center"/>
          </w:tcPr>
          <w:p w14:paraId="63CA2C76" w14:textId="77777777" w:rsidR="000777E7" w:rsidRPr="000777E7" w:rsidRDefault="000777E7" w:rsidP="000777E7">
            <w:pPr>
              <w:spacing w:before="60" w:after="60"/>
              <w:jc w:val="center"/>
              <w:rPr>
                <w:rFonts w:eastAsia="Calibri" w:cs="Times New Roman"/>
                <w:b/>
                <w:bCs/>
              </w:rPr>
            </w:pPr>
            <w:r w:rsidRPr="000777E7">
              <w:rPr>
                <w:rFonts w:eastAsia="Calibri" w:cs="Arial"/>
                <w:b/>
                <w:bCs/>
                <w:color w:val="000000"/>
                <w:sz w:val="18"/>
                <w:szCs w:val="18"/>
              </w:rPr>
              <w:t>Band B</w:t>
            </w:r>
          </w:p>
        </w:tc>
        <w:tc>
          <w:tcPr>
            <w:tcW w:w="956" w:type="dxa"/>
            <w:tcBorders>
              <w:bottom w:val="single" w:sz="8" w:space="0" w:color="auto"/>
            </w:tcBorders>
            <w:vAlign w:val="center"/>
          </w:tcPr>
          <w:p w14:paraId="5E1893FD" w14:textId="77777777" w:rsidR="000777E7" w:rsidRPr="000777E7" w:rsidRDefault="000777E7" w:rsidP="000777E7">
            <w:pPr>
              <w:spacing w:before="60" w:after="60"/>
              <w:jc w:val="center"/>
              <w:rPr>
                <w:rFonts w:eastAsia="Calibri" w:cs="Times New Roman"/>
                <w:b/>
                <w:bCs/>
              </w:rPr>
            </w:pPr>
            <w:r w:rsidRPr="000777E7">
              <w:rPr>
                <w:rFonts w:eastAsia="Calibri" w:cs="Arial"/>
                <w:b/>
                <w:bCs/>
                <w:color w:val="000000"/>
                <w:sz w:val="18"/>
                <w:szCs w:val="18"/>
              </w:rPr>
              <w:t>Band C</w:t>
            </w:r>
          </w:p>
        </w:tc>
        <w:tc>
          <w:tcPr>
            <w:tcW w:w="956" w:type="dxa"/>
            <w:tcBorders>
              <w:bottom w:val="single" w:sz="8" w:space="0" w:color="auto"/>
            </w:tcBorders>
            <w:vAlign w:val="center"/>
          </w:tcPr>
          <w:p w14:paraId="6FF24B0A" w14:textId="77777777" w:rsidR="000777E7" w:rsidRPr="000777E7" w:rsidRDefault="000777E7" w:rsidP="000777E7">
            <w:pPr>
              <w:spacing w:before="60" w:after="60"/>
              <w:jc w:val="center"/>
              <w:rPr>
                <w:rFonts w:eastAsia="Calibri" w:cs="Times New Roman"/>
                <w:b/>
                <w:bCs/>
              </w:rPr>
            </w:pPr>
            <w:r w:rsidRPr="000777E7">
              <w:rPr>
                <w:rFonts w:eastAsia="Calibri" w:cs="Arial"/>
                <w:b/>
                <w:bCs/>
                <w:color w:val="000000"/>
                <w:sz w:val="18"/>
                <w:szCs w:val="18"/>
              </w:rPr>
              <w:t>Band D</w:t>
            </w:r>
          </w:p>
        </w:tc>
        <w:tc>
          <w:tcPr>
            <w:tcW w:w="956" w:type="dxa"/>
            <w:tcBorders>
              <w:bottom w:val="single" w:sz="8" w:space="0" w:color="auto"/>
            </w:tcBorders>
            <w:vAlign w:val="center"/>
          </w:tcPr>
          <w:p w14:paraId="3D35C1AF" w14:textId="77777777" w:rsidR="000777E7" w:rsidRPr="000777E7" w:rsidRDefault="000777E7" w:rsidP="000777E7">
            <w:pPr>
              <w:spacing w:before="60" w:after="60"/>
              <w:jc w:val="center"/>
              <w:rPr>
                <w:rFonts w:eastAsia="Calibri" w:cs="Times New Roman"/>
                <w:b/>
                <w:bCs/>
              </w:rPr>
            </w:pPr>
            <w:r w:rsidRPr="000777E7">
              <w:rPr>
                <w:rFonts w:eastAsia="Calibri" w:cs="Arial"/>
                <w:b/>
                <w:bCs/>
                <w:color w:val="000000"/>
                <w:sz w:val="18"/>
                <w:szCs w:val="18"/>
              </w:rPr>
              <w:t>Band E</w:t>
            </w:r>
          </w:p>
        </w:tc>
        <w:tc>
          <w:tcPr>
            <w:tcW w:w="956" w:type="dxa"/>
            <w:tcBorders>
              <w:bottom w:val="single" w:sz="8" w:space="0" w:color="auto"/>
            </w:tcBorders>
            <w:vAlign w:val="center"/>
          </w:tcPr>
          <w:p w14:paraId="52542493" w14:textId="77777777" w:rsidR="000777E7" w:rsidRPr="000777E7" w:rsidRDefault="000777E7" w:rsidP="000777E7">
            <w:pPr>
              <w:spacing w:before="60" w:after="60"/>
              <w:jc w:val="center"/>
              <w:rPr>
                <w:rFonts w:eastAsia="Calibri" w:cs="Times New Roman"/>
                <w:b/>
                <w:bCs/>
              </w:rPr>
            </w:pPr>
            <w:r w:rsidRPr="000777E7">
              <w:rPr>
                <w:rFonts w:eastAsia="Calibri" w:cs="Arial"/>
                <w:b/>
                <w:bCs/>
                <w:color w:val="000000"/>
                <w:sz w:val="18"/>
                <w:szCs w:val="18"/>
              </w:rPr>
              <w:t>Band F</w:t>
            </w:r>
          </w:p>
        </w:tc>
        <w:tc>
          <w:tcPr>
            <w:tcW w:w="956" w:type="dxa"/>
            <w:tcBorders>
              <w:bottom w:val="single" w:sz="8" w:space="0" w:color="auto"/>
            </w:tcBorders>
            <w:vAlign w:val="center"/>
          </w:tcPr>
          <w:p w14:paraId="010BF89E" w14:textId="77777777" w:rsidR="000777E7" w:rsidRPr="000777E7" w:rsidRDefault="000777E7" w:rsidP="000777E7">
            <w:pPr>
              <w:spacing w:before="60" w:after="60"/>
              <w:jc w:val="center"/>
              <w:rPr>
                <w:rFonts w:eastAsia="Calibri" w:cs="Times New Roman"/>
                <w:b/>
                <w:bCs/>
              </w:rPr>
            </w:pPr>
            <w:r w:rsidRPr="000777E7">
              <w:rPr>
                <w:rFonts w:eastAsia="Calibri" w:cs="Arial"/>
                <w:b/>
                <w:bCs/>
                <w:color w:val="000000"/>
                <w:sz w:val="18"/>
                <w:szCs w:val="18"/>
              </w:rPr>
              <w:t>Band G</w:t>
            </w:r>
          </w:p>
        </w:tc>
        <w:tc>
          <w:tcPr>
            <w:tcW w:w="956" w:type="dxa"/>
            <w:tcBorders>
              <w:bottom w:val="single" w:sz="8" w:space="0" w:color="auto"/>
            </w:tcBorders>
            <w:vAlign w:val="center"/>
          </w:tcPr>
          <w:p w14:paraId="434D7760" w14:textId="77777777" w:rsidR="000777E7" w:rsidRPr="000777E7" w:rsidRDefault="000777E7" w:rsidP="000777E7">
            <w:pPr>
              <w:spacing w:before="60" w:after="60"/>
              <w:jc w:val="center"/>
              <w:rPr>
                <w:rFonts w:eastAsia="Calibri" w:cs="Times New Roman"/>
                <w:b/>
                <w:bCs/>
              </w:rPr>
            </w:pPr>
            <w:r w:rsidRPr="000777E7">
              <w:rPr>
                <w:rFonts w:eastAsia="Calibri" w:cs="Arial"/>
                <w:b/>
                <w:bCs/>
                <w:color w:val="000000"/>
                <w:sz w:val="18"/>
                <w:szCs w:val="18"/>
              </w:rPr>
              <w:t>Band H</w:t>
            </w:r>
          </w:p>
        </w:tc>
      </w:tr>
      <w:tr w:rsidR="000777E7" w:rsidRPr="000777E7" w14:paraId="1AE8A5FE" w14:textId="77777777" w:rsidTr="00D13E80">
        <w:tc>
          <w:tcPr>
            <w:tcW w:w="1368" w:type="dxa"/>
            <w:tcBorders>
              <w:top w:val="single" w:sz="8" w:space="0" w:color="auto"/>
            </w:tcBorders>
          </w:tcPr>
          <w:p w14:paraId="51859A66" w14:textId="77777777" w:rsidR="000777E7" w:rsidRPr="000777E7" w:rsidRDefault="000777E7" w:rsidP="000777E7">
            <w:pPr>
              <w:spacing w:before="60" w:after="60"/>
              <w:rPr>
                <w:rFonts w:eastAsia="Calibri" w:cs="Times New Roman"/>
              </w:rPr>
            </w:pPr>
            <w:r w:rsidRPr="000777E7">
              <w:rPr>
                <w:rFonts w:eastAsia="Calibri" w:cs="Arial"/>
                <w:color w:val="000000"/>
                <w:sz w:val="18"/>
                <w:szCs w:val="18"/>
              </w:rPr>
              <w:t>Sheffield City Council</w:t>
            </w:r>
          </w:p>
        </w:tc>
        <w:tc>
          <w:tcPr>
            <w:tcW w:w="956" w:type="dxa"/>
            <w:tcBorders>
              <w:top w:val="single" w:sz="8" w:space="0" w:color="auto"/>
            </w:tcBorders>
            <w:vAlign w:val="center"/>
          </w:tcPr>
          <w:p w14:paraId="0D812023"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1,288.37</w:t>
            </w:r>
          </w:p>
        </w:tc>
        <w:tc>
          <w:tcPr>
            <w:tcW w:w="956" w:type="dxa"/>
            <w:tcBorders>
              <w:top w:val="single" w:sz="8" w:space="0" w:color="auto"/>
            </w:tcBorders>
            <w:vAlign w:val="center"/>
          </w:tcPr>
          <w:p w14:paraId="2DBA9377"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1,503.10</w:t>
            </w:r>
          </w:p>
        </w:tc>
        <w:tc>
          <w:tcPr>
            <w:tcW w:w="956" w:type="dxa"/>
            <w:tcBorders>
              <w:top w:val="single" w:sz="8" w:space="0" w:color="auto"/>
            </w:tcBorders>
            <w:vAlign w:val="center"/>
          </w:tcPr>
          <w:p w14:paraId="69B81146"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1,717.83</w:t>
            </w:r>
          </w:p>
        </w:tc>
        <w:tc>
          <w:tcPr>
            <w:tcW w:w="956" w:type="dxa"/>
            <w:tcBorders>
              <w:top w:val="single" w:sz="8" w:space="0" w:color="auto"/>
            </w:tcBorders>
            <w:vAlign w:val="center"/>
          </w:tcPr>
          <w:p w14:paraId="557B8A7D"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1,932.56</w:t>
            </w:r>
          </w:p>
        </w:tc>
        <w:tc>
          <w:tcPr>
            <w:tcW w:w="956" w:type="dxa"/>
            <w:tcBorders>
              <w:top w:val="single" w:sz="8" w:space="0" w:color="auto"/>
            </w:tcBorders>
            <w:vAlign w:val="center"/>
          </w:tcPr>
          <w:p w14:paraId="7F7CB200"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2,362.01</w:t>
            </w:r>
          </w:p>
        </w:tc>
        <w:tc>
          <w:tcPr>
            <w:tcW w:w="956" w:type="dxa"/>
            <w:tcBorders>
              <w:top w:val="single" w:sz="8" w:space="0" w:color="auto"/>
            </w:tcBorders>
            <w:vAlign w:val="center"/>
          </w:tcPr>
          <w:p w14:paraId="6DC5ACF9"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2,791.47</w:t>
            </w:r>
          </w:p>
        </w:tc>
        <w:tc>
          <w:tcPr>
            <w:tcW w:w="956" w:type="dxa"/>
            <w:tcBorders>
              <w:top w:val="single" w:sz="8" w:space="0" w:color="auto"/>
            </w:tcBorders>
            <w:vAlign w:val="center"/>
          </w:tcPr>
          <w:p w14:paraId="5389B9C7"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3,220.92</w:t>
            </w:r>
          </w:p>
        </w:tc>
        <w:tc>
          <w:tcPr>
            <w:tcW w:w="956" w:type="dxa"/>
            <w:tcBorders>
              <w:top w:val="single" w:sz="8" w:space="0" w:color="auto"/>
            </w:tcBorders>
            <w:vAlign w:val="center"/>
          </w:tcPr>
          <w:p w14:paraId="65A8E1BB"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3,865.11</w:t>
            </w:r>
          </w:p>
        </w:tc>
      </w:tr>
      <w:tr w:rsidR="000777E7" w:rsidRPr="000777E7" w14:paraId="28175945" w14:textId="77777777" w:rsidTr="00D13E80">
        <w:tc>
          <w:tcPr>
            <w:tcW w:w="1368" w:type="dxa"/>
          </w:tcPr>
          <w:p w14:paraId="6A34B9B1" w14:textId="77777777" w:rsidR="000777E7" w:rsidRPr="000777E7" w:rsidRDefault="000777E7" w:rsidP="000777E7">
            <w:pPr>
              <w:spacing w:before="60" w:after="60"/>
              <w:rPr>
                <w:rFonts w:eastAsia="Calibri" w:cs="Times New Roman"/>
              </w:rPr>
            </w:pPr>
            <w:r w:rsidRPr="000777E7">
              <w:rPr>
                <w:rFonts w:eastAsia="Calibri" w:cs="Arial"/>
                <w:color w:val="000000"/>
                <w:sz w:val="18"/>
                <w:szCs w:val="18"/>
              </w:rPr>
              <w:t>South Yorkshire Fire &amp; Rescue Authority</w:t>
            </w:r>
          </w:p>
        </w:tc>
        <w:tc>
          <w:tcPr>
            <w:tcW w:w="956" w:type="dxa"/>
            <w:vAlign w:val="center"/>
          </w:tcPr>
          <w:p w14:paraId="03C4B2E4"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56.70</w:t>
            </w:r>
          </w:p>
        </w:tc>
        <w:tc>
          <w:tcPr>
            <w:tcW w:w="956" w:type="dxa"/>
            <w:vAlign w:val="center"/>
          </w:tcPr>
          <w:p w14:paraId="2C0F8469"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66.15</w:t>
            </w:r>
          </w:p>
        </w:tc>
        <w:tc>
          <w:tcPr>
            <w:tcW w:w="956" w:type="dxa"/>
            <w:vAlign w:val="center"/>
          </w:tcPr>
          <w:p w14:paraId="6A5770BB"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75.60</w:t>
            </w:r>
          </w:p>
        </w:tc>
        <w:tc>
          <w:tcPr>
            <w:tcW w:w="956" w:type="dxa"/>
            <w:vAlign w:val="center"/>
          </w:tcPr>
          <w:p w14:paraId="378CA5CD"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85.05</w:t>
            </w:r>
          </w:p>
        </w:tc>
        <w:tc>
          <w:tcPr>
            <w:tcW w:w="956" w:type="dxa"/>
            <w:vAlign w:val="center"/>
          </w:tcPr>
          <w:p w14:paraId="29C18A95"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103.95</w:t>
            </w:r>
          </w:p>
        </w:tc>
        <w:tc>
          <w:tcPr>
            <w:tcW w:w="956" w:type="dxa"/>
            <w:vAlign w:val="center"/>
          </w:tcPr>
          <w:p w14:paraId="00EE3932"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122.85</w:t>
            </w:r>
          </w:p>
        </w:tc>
        <w:tc>
          <w:tcPr>
            <w:tcW w:w="956" w:type="dxa"/>
            <w:vAlign w:val="center"/>
          </w:tcPr>
          <w:p w14:paraId="4E14D615"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141.75</w:t>
            </w:r>
          </w:p>
        </w:tc>
        <w:tc>
          <w:tcPr>
            <w:tcW w:w="956" w:type="dxa"/>
            <w:vAlign w:val="center"/>
          </w:tcPr>
          <w:p w14:paraId="1065AFD6"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170.10</w:t>
            </w:r>
          </w:p>
        </w:tc>
      </w:tr>
      <w:tr w:rsidR="000777E7" w:rsidRPr="000777E7" w14:paraId="086DAEF1" w14:textId="77777777" w:rsidTr="00D13E80">
        <w:tc>
          <w:tcPr>
            <w:tcW w:w="1368" w:type="dxa"/>
            <w:tcBorders>
              <w:bottom w:val="single" w:sz="12" w:space="0" w:color="auto"/>
            </w:tcBorders>
          </w:tcPr>
          <w:p w14:paraId="22C86C35" w14:textId="77777777" w:rsidR="000777E7" w:rsidRPr="000777E7" w:rsidRDefault="000777E7" w:rsidP="000777E7">
            <w:pPr>
              <w:spacing w:before="60" w:after="60"/>
              <w:rPr>
                <w:rFonts w:eastAsia="Calibri" w:cs="Times New Roman"/>
              </w:rPr>
            </w:pPr>
            <w:r w:rsidRPr="000777E7">
              <w:rPr>
                <w:rFonts w:eastAsia="Calibri" w:cs="Arial"/>
                <w:color w:val="000000"/>
                <w:sz w:val="18"/>
                <w:szCs w:val="18"/>
              </w:rPr>
              <w:t>South Yorkshire Police and Crime Commissioner</w:t>
            </w:r>
          </w:p>
        </w:tc>
        <w:tc>
          <w:tcPr>
            <w:tcW w:w="956" w:type="dxa"/>
            <w:tcBorders>
              <w:bottom w:val="single" w:sz="12" w:space="0" w:color="auto"/>
            </w:tcBorders>
            <w:vAlign w:val="center"/>
          </w:tcPr>
          <w:p w14:paraId="7DEBF34F"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167.36</w:t>
            </w:r>
          </w:p>
        </w:tc>
        <w:tc>
          <w:tcPr>
            <w:tcW w:w="956" w:type="dxa"/>
            <w:tcBorders>
              <w:bottom w:val="single" w:sz="12" w:space="0" w:color="auto"/>
            </w:tcBorders>
            <w:vAlign w:val="center"/>
          </w:tcPr>
          <w:p w14:paraId="5FE21788"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195.25</w:t>
            </w:r>
          </w:p>
        </w:tc>
        <w:tc>
          <w:tcPr>
            <w:tcW w:w="956" w:type="dxa"/>
            <w:tcBorders>
              <w:bottom w:val="single" w:sz="12" w:space="0" w:color="auto"/>
            </w:tcBorders>
            <w:vAlign w:val="center"/>
          </w:tcPr>
          <w:p w14:paraId="7FADA3BB"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223.15</w:t>
            </w:r>
          </w:p>
        </w:tc>
        <w:tc>
          <w:tcPr>
            <w:tcW w:w="956" w:type="dxa"/>
            <w:tcBorders>
              <w:bottom w:val="single" w:sz="12" w:space="0" w:color="auto"/>
            </w:tcBorders>
            <w:vAlign w:val="center"/>
          </w:tcPr>
          <w:p w14:paraId="436F2948"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251.04</w:t>
            </w:r>
          </w:p>
        </w:tc>
        <w:tc>
          <w:tcPr>
            <w:tcW w:w="956" w:type="dxa"/>
            <w:tcBorders>
              <w:bottom w:val="single" w:sz="12" w:space="0" w:color="auto"/>
            </w:tcBorders>
            <w:vAlign w:val="center"/>
          </w:tcPr>
          <w:p w14:paraId="1A8F7BCF"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306.83</w:t>
            </w:r>
          </w:p>
        </w:tc>
        <w:tc>
          <w:tcPr>
            <w:tcW w:w="956" w:type="dxa"/>
            <w:tcBorders>
              <w:bottom w:val="single" w:sz="12" w:space="0" w:color="auto"/>
            </w:tcBorders>
            <w:vAlign w:val="center"/>
          </w:tcPr>
          <w:p w14:paraId="0D8D8713"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362.61</w:t>
            </w:r>
          </w:p>
        </w:tc>
        <w:tc>
          <w:tcPr>
            <w:tcW w:w="956" w:type="dxa"/>
            <w:tcBorders>
              <w:bottom w:val="single" w:sz="12" w:space="0" w:color="auto"/>
            </w:tcBorders>
            <w:vAlign w:val="center"/>
          </w:tcPr>
          <w:p w14:paraId="09839356"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418.40</w:t>
            </w:r>
          </w:p>
        </w:tc>
        <w:tc>
          <w:tcPr>
            <w:tcW w:w="956" w:type="dxa"/>
            <w:tcBorders>
              <w:bottom w:val="single" w:sz="12" w:space="0" w:color="auto"/>
            </w:tcBorders>
            <w:vAlign w:val="center"/>
          </w:tcPr>
          <w:p w14:paraId="17B7FCE6"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502.08</w:t>
            </w:r>
          </w:p>
        </w:tc>
      </w:tr>
      <w:tr w:rsidR="000777E7" w:rsidRPr="000777E7" w14:paraId="2326ECC0" w14:textId="77777777" w:rsidTr="00D13E80">
        <w:tc>
          <w:tcPr>
            <w:tcW w:w="1368" w:type="dxa"/>
            <w:tcBorders>
              <w:top w:val="single" w:sz="12" w:space="0" w:color="auto"/>
              <w:bottom w:val="single" w:sz="12" w:space="0" w:color="auto"/>
            </w:tcBorders>
          </w:tcPr>
          <w:p w14:paraId="72DD0D8B" w14:textId="77777777" w:rsidR="000777E7" w:rsidRPr="000777E7" w:rsidRDefault="000777E7" w:rsidP="000777E7">
            <w:pPr>
              <w:spacing w:before="60" w:after="60"/>
              <w:rPr>
                <w:rFonts w:eastAsia="Calibri" w:cs="Times New Roman"/>
              </w:rPr>
            </w:pPr>
            <w:r w:rsidRPr="000777E7">
              <w:rPr>
                <w:rFonts w:eastAsia="Calibri" w:cs="Arial"/>
                <w:color w:val="000000"/>
                <w:sz w:val="18"/>
                <w:szCs w:val="18"/>
              </w:rPr>
              <w:t>Total charge for non-parish areas of Sheffield</w:t>
            </w:r>
          </w:p>
        </w:tc>
        <w:tc>
          <w:tcPr>
            <w:tcW w:w="956" w:type="dxa"/>
            <w:tcBorders>
              <w:top w:val="single" w:sz="12" w:space="0" w:color="auto"/>
              <w:bottom w:val="single" w:sz="12" w:space="0" w:color="auto"/>
            </w:tcBorders>
            <w:vAlign w:val="center"/>
          </w:tcPr>
          <w:p w14:paraId="255D7DF7"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1,512.43</w:t>
            </w:r>
          </w:p>
        </w:tc>
        <w:tc>
          <w:tcPr>
            <w:tcW w:w="956" w:type="dxa"/>
            <w:tcBorders>
              <w:top w:val="single" w:sz="12" w:space="0" w:color="auto"/>
              <w:bottom w:val="single" w:sz="12" w:space="0" w:color="auto"/>
            </w:tcBorders>
            <w:vAlign w:val="center"/>
          </w:tcPr>
          <w:p w14:paraId="0EB638F0"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1,764.50</w:t>
            </w:r>
          </w:p>
        </w:tc>
        <w:tc>
          <w:tcPr>
            <w:tcW w:w="956" w:type="dxa"/>
            <w:tcBorders>
              <w:top w:val="single" w:sz="12" w:space="0" w:color="auto"/>
              <w:bottom w:val="single" w:sz="12" w:space="0" w:color="auto"/>
            </w:tcBorders>
            <w:vAlign w:val="center"/>
          </w:tcPr>
          <w:p w14:paraId="7FB2F83F"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2,016.58</w:t>
            </w:r>
          </w:p>
        </w:tc>
        <w:tc>
          <w:tcPr>
            <w:tcW w:w="956" w:type="dxa"/>
            <w:tcBorders>
              <w:top w:val="single" w:sz="12" w:space="0" w:color="auto"/>
              <w:bottom w:val="single" w:sz="12" w:space="0" w:color="auto"/>
            </w:tcBorders>
            <w:vAlign w:val="center"/>
          </w:tcPr>
          <w:p w14:paraId="0FEA7769"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2,268.65</w:t>
            </w:r>
          </w:p>
        </w:tc>
        <w:tc>
          <w:tcPr>
            <w:tcW w:w="956" w:type="dxa"/>
            <w:tcBorders>
              <w:top w:val="single" w:sz="12" w:space="0" w:color="auto"/>
              <w:bottom w:val="single" w:sz="12" w:space="0" w:color="auto"/>
            </w:tcBorders>
            <w:vAlign w:val="center"/>
          </w:tcPr>
          <w:p w14:paraId="30F3A7A0"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2,772.79</w:t>
            </w:r>
          </w:p>
        </w:tc>
        <w:tc>
          <w:tcPr>
            <w:tcW w:w="956" w:type="dxa"/>
            <w:tcBorders>
              <w:top w:val="single" w:sz="12" w:space="0" w:color="auto"/>
              <w:bottom w:val="single" w:sz="12" w:space="0" w:color="auto"/>
            </w:tcBorders>
            <w:vAlign w:val="center"/>
          </w:tcPr>
          <w:p w14:paraId="0E726C9C"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3,276.93</w:t>
            </w:r>
          </w:p>
        </w:tc>
        <w:tc>
          <w:tcPr>
            <w:tcW w:w="956" w:type="dxa"/>
            <w:tcBorders>
              <w:top w:val="single" w:sz="12" w:space="0" w:color="auto"/>
              <w:bottom w:val="single" w:sz="12" w:space="0" w:color="auto"/>
            </w:tcBorders>
            <w:vAlign w:val="center"/>
          </w:tcPr>
          <w:p w14:paraId="56BD5B16"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3,781.07</w:t>
            </w:r>
          </w:p>
        </w:tc>
        <w:tc>
          <w:tcPr>
            <w:tcW w:w="956" w:type="dxa"/>
            <w:tcBorders>
              <w:top w:val="single" w:sz="12" w:space="0" w:color="auto"/>
              <w:bottom w:val="single" w:sz="12" w:space="0" w:color="auto"/>
            </w:tcBorders>
            <w:vAlign w:val="center"/>
          </w:tcPr>
          <w:p w14:paraId="395C4098"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4,537.29</w:t>
            </w:r>
          </w:p>
        </w:tc>
      </w:tr>
      <w:tr w:rsidR="000777E7" w:rsidRPr="000777E7" w14:paraId="6C6913F2" w14:textId="77777777" w:rsidTr="00D13E80">
        <w:tc>
          <w:tcPr>
            <w:tcW w:w="1368" w:type="dxa"/>
            <w:tcBorders>
              <w:top w:val="single" w:sz="12" w:space="0" w:color="auto"/>
            </w:tcBorders>
          </w:tcPr>
          <w:p w14:paraId="275539F3" w14:textId="77777777" w:rsidR="000777E7" w:rsidRPr="000777E7" w:rsidRDefault="000777E7" w:rsidP="000777E7">
            <w:pPr>
              <w:spacing w:before="60" w:after="60"/>
              <w:rPr>
                <w:rFonts w:eastAsia="Calibri" w:cs="Times New Roman"/>
              </w:rPr>
            </w:pPr>
            <w:r w:rsidRPr="000777E7">
              <w:rPr>
                <w:rFonts w:eastAsia="Calibri" w:cs="Arial"/>
                <w:color w:val="000000"/>
                <w:sz w:val="18"/>
                <w:szCs w:val="18"/>
              </w:rPr>
              <w:t>Bradfield Parish Council</w:t>
            </w:r>
          </w:p>
        </w:tc>
        <w:tc>
          <w:tcPr>
            <w:tcW w:w="956" w:type="dxa"/>
            <w:tcBorders>
              <w:top w:val="single" w:sz="12" w:space="0" w:color="auto"/>
            </w:tcBorders>
            <w:vAlign w:val="center"/>
          </w:tcPr>
          <w:p w14:paraId="0B9CDB99"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1,540.92</w:t>
            </w:r>
          </w:p>
        </w:tc>
        <w:tc>
          <w:tcPr>
            <w:tcW w:w="956" w:type="dxa"/>
            <w:tcBorders>
              <w:top w:val="single" w:sz="12" w:space="0" w:color="auto"/>
            </w:tcBorders>
            <w:vAlign w:val="center"/>
          </w:tcPr>
          <w:p w14:paraId="1BA13887"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1,797.74</w:t>
            </w:r>
          </w:p>
        </w:tc>
        <w:tc>
          <w:tcPr>
            <w:tcW w:w="956" w:type="dxa"/>
            <w:tcBorders>
              <w:top w:val="single" w:sz="12" w:space="0" w:color="auto"/>
            </w:tcBorders>
            <w:vAlign w:val="center"/>
          </w:tcPr>
          <w:p w14:paraId="13025283"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2,054.57</w:t>
            </w:r>
          </w:p>
        </w:tc>
        <w:tc>
          <w:tcPr>
            <w:tcW w:w="956" w:type="dxa"/>
            <w:tcBorders>
              <w:top w:val="single" w:sz="12" w:space="0" w:color="auto"/>
            </w:tcBorders>
            <w:vAlign w:val="center"/>
          </w:tcPr>
          <w:p w14:paraId="5B24194B"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2,311.39</w:t>
            </w:r>
          </w:p>
        </w:tc>
        <w:tc>
          <w:tcPr>
            <w:tcW w:w="956" w:type="dxa"/>
            <w:tcBorders>
              <w:top w:val="single" w:sz="12" w:space="0" w:color="auto"/>
            </w:tcBorders>
            <w:vAlign w:val="center"/>
          </w:tcPr>
          <w:p w14:paraId="12EB4ACF"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2,825.03</w:t>
            </w:r>
          </w:p>
        </w:tc>
        <w:tc>
          <w:tcPr>
            <w:tcW w:w="956" w:type="dxa"/>
            <w:tcBorders>
              <w:top w:val="single" w:sz="12" w:space="0" w:color="auto"/>
            </w:tcBorders>
            <w:vAlign w:val="center"/>
          </w:tcPr>
          <w:p w14:paraId="67A1A4A3"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3,338.66</w:t>
            </w:r>
          </w:p>
        </w:tc>
        <w:tc>
          <w:tcPr>
            <w:tcW w:w="956" w:type="dxa"/>
            <w:tcBorders>
              <w:top w:val="single" w:sz="12" w:space="0" w:color="auto"/>
            </w:tcBorders>
            <w:vAlign w:val="center"/>
          </w:tcPr>
          <w:p w14:paraId="3F35FF52"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3,852.30</w:t>
            </w:r>
          </w:p>
        </w:tc>
        <w:tc>
          <w:tcPr>
            <w:tcW w:w="956" w:type="dxa"/>
            <w:tcBorders>
              <w:top w:val="single" w:sz="12" w:space="0" w:color="auto"/>
            </w:tcBorders>
            <w:vAlign w:val="center"/>
          </w:tcPr>
          <w:p w14:paraId="1590BB2B"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4,622.77</w:t>
            </w:r>
          </w:p>
        </w:tc>
      </w:tr>
      <w:tr w:rsidR="000777E7" w:rsidRPr="000777E7" w14:paraId="11419215" w14:textId="77777777" w:rsidTr="00D13E80">
        <w:tc>
          <w:tcPr>
            <w:tcW w:w="1368" w:type="dxa"/>
          </w:tcPr>
          <w:p w14:paraId="162F1504" w14:textId="77777777" w:rsidR="000777E7" w:rsidRPr="000777E7" w:rsidRDefault="000777E7" w:rsidP="000777E7">
            <w:pPr>
              <w:spacing w:before="60" w:after="60"/>
              <w:rPr>
                <w:rFonts w:eastAsia="Calibri" w:cs="Times New Roman"/>
              </w:rPr>
            </w:pPr>
            <w:r w:rsidRPr="000777E7">
              <w:rPr>
                <w:rFonts w:eastAsia="Calibri" w:cs="Arial"/>
                <w:color w:val="000000"/>
                <w:sz w:val="18"/>
                <w:szCs w:val="18"/>
              </w:rPr>
              <w:t>Ecclesfield Parish Council</w:t>
            </w:r>
          </w:p>
        </w:tc>
        <w:tc>
          <w:tcPr>
            <w:tcW w:w="956" w:type="dxa"/>
            <w:vAlign w:val="center"/>
          </w:tcPr>
          <w:p w14:paraId="2745F5B9"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1,532.81</w:t>
            </w:r>
          </w:p>
        </w:tc>
        <w:tc>
          <w:tcPr>
            <w:tcW w:w="956" w:type="dxa"/>
            <w:vAlign w:val="center"/>
          </w:tcPr>
          <w:p w14:paraId="41F087AF"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1,788.28</w:t>
            </w:r>
          </w:p>
        </w:tc>
        <w:tc>
          <w:tcPr>
            <w:tcW w:w="956" w:type="dxa"/>
            <w:vAlign w:val="center"/>
          </w:tcPr>
          <w:p w14:paraId="4392175F"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2,043.75</w:t>
            </w:r>
          </w:p>
        </w:tc>
        <w:tc>
          <w:tcPr>
            <w:tcW w:w="956" w:type="dxa"/>
            <w:vAlign w:val="center"/>
          </w:tcPr>
          <w:p w14:paraId="56976656"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2,299.22</w:t>
            </w:r>
          </w:p>
        </w:tc>
        <w:tc>
          <w:tcPr>
            <w:tcW w:w="956" w:type="dxa"/>
            <w:vAlign w:val="center"/>
          </w:tcPr>
          <w:p w14:paraId="093DCE62"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2,810.15</w:t>
            </w:r>
          </w:p>
        </w:tc>
        <w:tc>
          <w:tcPr>
            <w:tcW w:w="956" w:type="dxa"/>
            <w:vAlign w:val="center"/>
          </w:tcPr>
          <w:p w14:paraId="2323309D"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3,321.09</w:t>
            </w:r>
          </w:p>
        </w:tc>
        <w:tc>
          <w:tcPr>
            <w:tcW w:w="956" w:type="dxa"/>
            <w:vAlign w:val="center"/>
          </w:tcPr>
          <w:p w14:paraId="180CB48E"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3,832.02</w:t>
            </w:r>
          </w:p>
        </w:tc>
        <w:tc>
          <w:tcPr>
            <w:tcW w:w="956" w:type="dxa"/>
            <w:vAlign w:val="center"/>
          </w:tcPr>
          <w:p w14:paraId="3A7763EF" w14:textId="77777777" w:rsidR="000777E7" w:rsidRPr="000777E7" w:rsidRDefault="000777E7" w:rsidP="000777E7">
            <w:pPr>
              <w:spacing w:before="60" w:after="60"/>
              <w:jc w:val="right"/>
              <w:rPr>
                <w:rFonts w:eastAsia="Calibri" w:cs="Arial"/>
                <w:sz w:val="18"/>
                <w:szCs w:val="18"/>
              </w:rPr>
            </w:pPr>
            <w:r w:rsidRPr="000777E7">
              <w:rPr>
                <w:rFonts w:cs="Arial"/>
                <w:w w:val="105"/>
                <w:sz w:val="18"/>
                <w:szCs w:val="18"/>
              </w:rPr>
              <w:t>4,598.43</w:t>
            </w:r>
          </w:p>
        </w:tc>
      </w:tr>
      <w:tr w:rsidR="000777E7" w:rsidRPr="000777E7" w14:paraId="2EA0E932" w14:textId="77777777" w:rsidTr="00D13E80">
        <w:tc>
          <w:tcPr>
            <w:tcW w:w="1368" w:type="dxa"/>
          </w:tcPr>
          <w:p w14:paraId="1B8DE355" w14:textId="77777777" w:rsidR="000777E7" w:rsidRPr="000777E7" w:rsidRDefault="000777E7" w:rsidP="000777E7">
            <w:pPr>
              <w:spacing w:before="60" w:after="60"/>
              <w:rPr>
                <w:rFonts w:eastAsia="Calibri" w:cs="Arial"/>
                <w:color w:val="000000"/>
                <w:sz w:val="18"/>
                <w:szCs w:val="18"/>
              </w:rPr>
            </w:pPr>
            <w:r w:rsidRPr="000777E7">
              <w:rPr>
                <w:rFonts w:eastAsia="Calibri" w:cs="Arial"/>
                <w:color w:val="000000"/>
                <w:sz w:val="18"/>
                <w:szCs w:val="18"/>
              </w:rPr>
              <w:t>Stocksbridge Town Council</w:t>
            </w:r>
          </w:p>
        </w:tc>
        <w:tc>
          <w:tcPr>
            <w:tcW w:w="956" w:type="dxa"/>
            <w:vAlign w:val="center"/>
          </w:tcPr>
          <w:p w14:paraId="2D56F418" w14:textId="77777777" w:rsidR="000777E7" w:rsidRPr="000777E7" w:rsidRDefault="000777E7" w:rsidP="000777E7">
            <w:pPr>
              <w:spacing w:before="60" w:after="60"/>
              <w:jc w:val="right"/>
              <w:rPr>
                <w:rFonts w:eastAsia="Calibri" w:cs="Arial"/>
                <w:color w:val="000000"/>
                <w:sz w:val="18"/>
                <w:szCs w:val="18"/>
              </w:rPr>
            </w:pPr>
            <w:r w:rsidRPr="000777E7">
              <w:rPr>
                <w:rFonts w:cs="Arial"/>
                <w:w w:val="105"/>
                <w:sz w:val="18"/>
                <w:szCs w:val="18"/>
              </w:rPr>
              <w:t>1,534.99</w:t>
            </w:r>
          </w:p>
        </w:tc>
        <w:tc>
          <w:tcPr>
            <w:tcW w:w="956" w:type="dxa"/>
            <w:vAlign w:val="center"/>
          </w:tcPr>
          <w:p w14:paraId="7BDF09BE" w14:textId="77777777" w:rsidR="000777E7" w:rsidRPr="000777E7" w:rsidRDefault="000777E7" w:rsidP="000777E7">
            <w:pPr>
              <w:spacing w:before="60" w:after="60"/>
              <w:jc w:val="right"/>
              <w:rPr>
                <w:rFonts w:eastAsia="Calibri" w:cs="Arial"/>
                <w:color w:val="000000"/>
                <w:sz w:val="18"/>
                <w:szCs w:val="18"/>
              </w:rPr>
            </w:pPr>
            <w:r w:rsidRPr="000777E7">
              <w:rPr>
                <w:rFonts w:cs="Arial"/>
                <w:w w:val="105"/>
                <w:sz w:val="18"/>
                <w:szCs w:val="18"/>
              </w:rPr>
              <w:t>1,790.82</w:t>
            </w:r>
          </w:p>
        </w:tc>
        <w:tc>
          <w:tcPr>
            <w:tcW w:w="956" w:type="dxa"/>
            <w:vAlign w:val="center"/>
          </w:tcPr>
          <w:p w14:paraId="3685B3BD" w14:textId="77777777" w:rsidR="000777E7" w:rsidRPr="000777E7" w:rsidRDefault="000777E7" w:rsidP="000777E7">
            <w:pPr>
              <w:spacing w:before="60" w:after="60"/>
              <w:jc w:val="right"/>
              <w:rPr>
                <w:rFonts w:eastAsia="Calibri" w:cs="Arial"/>
                <w:color w:val="000000"/>
                <w:sz w:val="18"/>
                <w:szCs w:val="18"/>
              </w:rPr>
            </w:pPr>
            <w:r w:rsidRPr="000777E7">
              <w:rPr>
                <w:rFonts w:cs="Arial"/>
                <w:w w:val="105"/>
                <w:sz w:val="18"/>
                <w:szCs w:val="18"/>
              </w:rPr>
              <w:t>2,046.66</w:t>
            </w:r>
          </w:p>
        </w:tc>
        <w:tc>
          <w:tcPr>
            <w:tcW w:w="956" w:type="dxa"/>
            <w:vAlign w:val="center"/>
          </w:tcPr>
          <w:p w14:paraId="424D1AEC" w14:textId="77777777" w:rsidR="000777E7" w:rsidRPr="000777E7" w:rsidRDefault="000777E7" w:rsidP="000777E7">
            <w:pPr>
              <w:spacing w:before="60" w:after="60"/>
              <w:jc w:val="right"/>
              <w:rPr>
                <w:rFonts w:eastAsia="Calibri" w:cs="Arial"/>
                <w:color w:val="000000"/>
                <w:sz w:val="18"/>
                <w:szCs w:val="18"/>
              </w:rPr>
            </w:pPr>
            <w:r w:rsidRPr="000777E7">
              <w:rPr>
                <w:rFonts w:cs="Arial"/>
                <w:w w:val="105"/>
                <w:sz w:val="18"/>
                <w:szCs w:val="18"/>
              </w:rPr>
              <w:t>2,302.49</w:t>
            </w:r>
          </w:p>
        </w:tc>
        <w:tc>
          <w:tcPr>
            <w:tcW w:w="956" w:type="dxa"/>
            <w:vAlign w:val="center"/>
          </w:tcPr>
          <w:p w14:paraId="230EB198" w14:textId="77777777" w:rsidR="000777E7" w:rsidRPr="000777E7" w:rsidRDefault="000777E7" w:rsidP="000777E7">
            <w:pPr>
              <w:spacing w:before="60" w:after="60"/>
              <w:jc w:val="right"/>
              <w:rPr>
                <w:rFonts w:eastAsia="Calibri" w:cs="Arial"/>
                <w:color w:val="000000"/>
                <w:sz w:val="18"/>
                <w:szCs w:val="18"/>
              </w:rPr>
            </w:pPr>
            <w:r w:rsidRPr="000777E7">
              <w:rPr>
                <w:rFonts w:cs="Arial"/>
                <w:w w:val="105"/>
                <w:sz w:val="18"/>
                <w:szCs w:val="18"/>
              </w:rPr>
              <w:t>2,814.16</w:t>
            </w:r>
          </w:p>
        </w:tc>
        <w:tc>
          <w:tcPr>
            <w:tcW w:w="956" w:type="dxa"/>
            <w:vAlign w:val="center"/>
          </w:tcPr>
          <w:p w14:paraId="05BFD03D" w14:textId="77777777" w:rsidR="000777E7" w:rsidRPr="000777E7" w:rsidRDefault="000777E7" w:rsidP="000777E7">
            <w:pPr>
              <w:spacing w:before="60" w:after="60"/>
              <w:jc w:val="right"/>
              <w:rPr>
                <w:rFonts w:eastAsia="Calibri" w:cs="Arial"/>
                <w:color w:val="000000"/>
                <w:sz w:val="18"/>
                <w:szCs w:val="18"/>
              </w:rPr>
            </w:pPr>
            <w:r w:rsidRPr="000777E7">
              <w:rPr>
                <w:rFonts w:cs="Arial"/>
                <w:w w:val="105"/>
                <w:sz w:val="18"/>
                <w:szCs w:val="18"/>
              </w:rPr>
              <w:t>3,325.82</w:t>
            </w:r>
          </w:p>
        </w:tc>
        <w:tc>
          <w:tcPr>
            <w:tcW w:w="956" w:type="dxa"/>
            <w:vAlign w:val="center"/>
          </w:tcPr>
          <w:p w14:paraId="2AA47A98" w14:textId="77777777" w:rsidR="000777E7" w:rsidRPr="000777E7" w:rsidRDefault="000777E7" w:rsidP="000777E7">
            <w:pPr>
              <w:spacing w:before="60" w:after="60"/>
              <w:jc w:val="right"/>
              <w:rPr>
                <w:rFonts w:eastAsia="Calibri" w:cs="Arial"/>
                <w:color w:val="000000"/>
                <w:sz w:val="18"/>
                <w:szCs w:val="18"/>
              </w:rPr>
            </w:pPr>
            <w:r w:rsidRPr="000777E7">
              <w:rPr>
                <w:rFonts w:cs="Arial"/>
                <w:w w:val="105"/>
                <w:sz w:val="18"/>
                <w:szCs w:val="18"/>
              </w:rPr>
              <w:t>3,837.48</w:t>
            </w:r>
          </w:p>
        </w:tc>
        <w:tc>
          <w:tcPr>
            <w:tcW w:w="956" w:type="dxa"/>
            <w:vAlign w:val="center"/>
          </w:tcPr>
          <w:p w14:paraId="02FFE92C" w14:textId="77777777" w:rsidR="000777E7" w:rsidRPr="000777E7" w:rsidRDefault="000777E7" w:rsidP="000777E7">
            <w:pPr>
              <w:spacing w:before="60" w:after="60"/>
              <w:jc w:val="right"/>
              <w:rPr>
                <w:rFonts w:eastAsia="Calibri" w:cs="Arial"/>
                <w:color w:val="000000"/>
                <w:sz w:val="18"/>
                <w:szCs w:val="18"/>
              </w:rPr>
            </w:pPr>
            <w:r w:rsidRPr="000777E7">
              <w:rPr>
                <w:rFonts w:cs="Arial"/>
                <w:w w:val="105"/>
                <w:sz w:val="18"/>
                <w:szCs w:val="18"/>
              </w:rPr>
              <w:t>4,604.98</w:t>
            </w:r>
          </w:p>
        </w:tc>
      </w:tr>
    </w:tbl>
    <w:p w14:paraId="6E1EDD15" w14:textId="77777777" w:rsidR="000777E7" w:rsidRPr="000777E7" w:rsidRDefault="000777E7" w:rsidP="000777E7">
      <w:pPr>
        <w:rPr>
          <w:rFonts w:ascii="Arial" w:hAnsi="Arial" w:cs="Arial"/>
          <w:color w:val="000000" w:themeColor="text1"/>
          <w:sz w:val="24"/>
          <w:szCs w:val="24"/>
        </w:rPr>
      </w:pPr>
    </w:p>
    <w:p w14:paraId="31146F22" w14:textId="77777777" w:rsidR="000777E7" w:rsidRDefault="000777E7" w:rsidP="000777E7">
      <w:pPr>
        <w:spacing w:after="0" w:line="240" w:lineRule="auto"/>
        <w:rPr>
          <w:rFonts w:ascii="Arial" w:hAnsi="Arial" w:cs="Arial"/>
          <w:color w:val="000000" w:themeColor="text1"/>
          <w:sz w:val="24"/>
          <w:szCs w:val="24"/>
        </w:rPr>
      </w:pPr>
    </w:p>
    <w:p w14:paraId="11D85912" w14:textId="77777777" w:rsidR="00C17C2C" w:rsidRPr="000777E7" w:rsidRDefault="00C17C2C" w:rsidP="000777E7">
      <w:pPr>
        <w:spacing w:after="0" w:line="240" w:lineRule="auto"/>
        <w:rPr>
          <w:rFonts w:ascii="Arial" w:hAnsi="Arial" w:cs="Arial"/>
          <w:color w:val="000000" w:themeColor="text1"/>
          <w:sz w:val="24"/>
          <w:szCs w:val="24"/>
        </w:rPr>
      </w:pPr>
    </w:p>
    <w:p w14:paraId="77F8329B" w14:textId="77777777" w:rsidR="000777E7" w:rsidRPr="000777E7" w:rsidRDefault="000777E7" w:rsidP="000777E7">
      <w:pPr>
        <w:spacing w:after="0" w:line="240" w:lineRule="auto"/>
        <w:rPr>
          <w:rFonts w:ascii="Arial" w:hAnsi="Arial" w:cs="Arial"/>
          <w:color w:val="000000" w:themeColor="text1"/>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777E7" w:rsidRPr="000777E7" w14:paraId="1330789D" w14:textId="77777777" w:rsidTr="00D13E80">
        <w:tc>
          <w:tcPr>
            <w:tcW w:w="9016" w:type="dxa"/>
          </w:tcPr>
          <w:p w14:paraId="07BA5A8D" w14:textId="77777777" w:rsidR="000777E7" w:rsidRPr="000777E7" w:rsidRDefault="000777E7" w:rsidP="000777E7">
            <w:pPr>
              <w:jc w:val="right"/>
              <w:rPr>
                <w:rFonts w:eastAsia="Calibri" w:cs="Times New Roman"/>
                <w:b/>
                <w:bCs/>
                <w:u w:val="single"/>
              </w:rPr>
            </w:pPr>
            <w:r w:rsidRPr="000777E7">
              <w:rPr>
                <w:rFonts w:eastAsia="Calibri" w:cs="Times New Roman"/>
                <w:b/>
                <w:bCs/>
                <w:u w:val="single"/>
              </w:rPr>
              <w:lastRenderedPageBreak/>
              <w:t>Appendix 6c</w:t>
            </w:r>
          </w:p>
        </w:tc>
      </w:tr>
      <w:tr w:rsidR="000777E7" w:rsidRPr="000777E7" w14:paraId="3D37B2F9" w14:textId="77777777" w:rsidTr="00D13E80">
        <w:tc>
          <w:tcPr>
            <w:tcW w:w="9016" w:type="dxa"/>
          </w:tcPr>
          <w:p w14:paraId="458FEB03" w14:textId="77777777" w:rsidR="000777E7" w:rsidRPr="000777E7" w:rsidRDefault="000777E7" w:rsidP="000777E7">
            <w:pPr>
              <w:rPr>
                <w:rFonts w:eastAsia="Calibri" w:cs="Times New Roman"/>
                <w:b/>
                <w:bCs/>
              </w:rPr>
            </w:pPr>
            <w:r w:rsidRPr="000777E7">
              <w:rPr>
                <w:rFonts w:eastAsia="Calibri" w:cs="Times New Roman"/>
                <w:b/>
                <w:bCs/>
              </w:rPr>
              <w:t>Parish Council Precepts</w:t>
            </w:r>
          </w:p>
        </w:tc>
      </w:tr>
    </w:tbl>
    <w:p w14:paraId="1CD9CEFB" w14:textId="77777777" w:rsidR="000777E7" w:rsidRPr="000777E7" w:rsidRDefault="000777E7" w:rsidP="000777E7">
      <w:pPr>
        <w:spacing w:after="0" w:line="240" w:lineRule="auto"/>
        <w:rPr>
          <w:rFonts w:ascii="Arial" w:eastAsia="Calibri" w:hAnsi="Arial" w:cs="Times New Roman"/>
          <w:sz w:val="12"/>
          <w:szCs w:val="12"/>
        </w:rPr>
      </w:pPr>
    </w:p>
    <w:tbl>
      <w:tblPr>
        <w:tblStyle w:val="TableGrid3"/>
        <w:tblW w:w="8850" w:type="dxa"/>
        <w:tblLook w:val="04A0" w:firstRow="1" w:lastRow="0" w:firstColumn="1" w:lastColumn="0" w:noHBand="0" w:noVBand="1"/>
      </w:tblPr>
      <w:tblGrid>
        <w:gridCol w:w="1438"/>
        <w:gridCol w:w="1067"/>
        <w:gridCol w:w="1000"/>
        <w:gridCol w:w="997"/>
        <w:gridCol w:w="8"/>
        <w:gridCol w:w="1072"/>
        <w:gridCol w:w="1073"/>
        <w:gridCol w:w="1025"/>
        <w:gridCol w:w="1170"/>
      </w:tblGrid>
      <w:tr w:rsidR="000777E7" w:rsidRPr="000777E7" w14:paraId="6AC594C9" w14:textId="77777777" w:rsidTr="00D13E80">
        <w:trPr>
          <w:trHeight w:val="269"/>
        </w:trPr>
        <w:tc>
          <w:tcPr>
            <w:tcW w:w="1438" w:type="dxa"/>
            <w:vMerge w:val="restart"/>
            <w:tcBorders>
              <w:left w:val="single" w:sz="4" w:space="0" w:color="auto"/>
              <w:bottom w:val="single" w:sz="4" w:space="0" w:color="auto"/>
            </w:tcBorders>
            <w:vAlign w:val="bottom"/>
          </w:tcPr>
          <w:p w14:paraId="6AE62276" w14:textId="77777777" w:rsidR="000777E7" w:rsidRPr="000777E7" w:rsidRDefault="000777E7" w:rsidP="000777E7">
            <w:pPr>
              <w:rPr>
                <w:rFonts w:eastAsia="Calibri" w:cs="Times New Roman"/>
                <w:b/>
                <w:bCs/>
                <w:sz w:val="18"/>
                <w:szCs w:val="18"/>
              </w:rPr>
            </w:pPr>
            <w:r w:rsidRPr="000777E7">
              <w:rPr>
                <w:rFonts w:eastAsia="Calibri" w:cs="Times New Roman"/>
                <w:b/>
                <w:bCs/>
                <w:sz w:val="18"/>
                <w:szCs w:val="18"/>
              </w:rPr>
              <w:t>Parish Council</w:t>
            </w:r>
          </w:p>
        </w:tc>
        <w:tc>
          <w:tcPr>
            <w:tcW w:w="3072" w:type="dxa"/>
            <w:gridSpan w:val="4"/>
            <w:tcBorders>
              <w:bottom w:val="single" w:sz="4" w:space="0" w:color="auto"/>
              <w:right w:val="single" w:sz="12" w:space="0" w:color="auto"/>
            </w:tcBorders>
            <w:vAlign w:val="center"/>
          </w:tcPr>
          <w:p w14:paraId="19C4FA50" w14:textId="77777777" w:rsidR="000777E7" w:rsidRPr="000777E7" w:rsidRDefault="000777E7" w:rsidP="000777E7">
            <w:pPr>
              <w:jc w:val="center"/>
              <w:rPr>
                <w:rFonts w:eastAsia="Calibri" w:cs="Times New Roman"/>
                <w:b/>
                <w:bCs/>
                <w:sz w:val="18"/>
                <w:szCs w:val="18"/>
              </w:rPr>
            </w:pPr>
            <w:r w:rsidRPr="000777E7">
              <w:rPr>
                <w:rFonts w:eastAsia="Calibri" w:cs="Times New Roman"/>
                <w:b/>
                <w:bCs/>
                <w:sz w:val="18"/>
                <w:szCs w:val="18"/>
              </w:rPr>
              <w:t>2023/24</w:t>
            </w:r>
          </w:p>
        </w:tc>
        <w:tc>
          <w:tcPr>
            <w:tcW w:w="3170" w:type="dxa"/>
            <w:gridSpan w:val="3"/>
            <w:tcBorders>
              <w:left w:val="single" w:sz="12" w:space="0" w:color="auto"/>
              <w:bottom w:val="single" w:sz="4" w:space="0" w:color="auto"/>
              <w:right w:val="single" w:sz="12" w:space="0" w:color="auto"/>
            </w:tcBorders>
            <w:vAlign w:val="center"/>
          </w:tcPr>
          <w:p w14:paraId="34C382D7" w14:textId="77777777" w:rsidR="000777E7" w:rsidRPr="000777E7" w:rsidRDefault="000777E7" w:rsidP="000777E7">
            <w:pPr>
              <w:jc w:val="center"/>
              <w:rPr>
                <w:rFonts w:eastAsia="Calibri" w:cs="Times New Roman"/>
                <w:b/>
                <w:bCs/>
                <w:sz w:val="18"/>
                <w:szCs w:val="18"/>
              </w:rPr>
            </w:pPr>
            <w:r w:rsidRPr="000777E7">
              <w:rPr>
                <w:rFonts w:eastAsia="Calibri" w:cs="Times New Roman"/>
                <w:b/>
                <w:bCs/>
                <w:sz w:val="18"/>
                <w:szCs w:val="18"/>
              </w:rPr>
              <w:t>2024/25</w:t>
            </w:r>
          </w:p>
        </w:tc>
        <w:tc>
          <w:tcPr>
            <w:tcW w:w="1170" w:type="dxa"/>
            <w:tcBorders>
              <w:left w:val="single" w:sz="12" w:space="0" w:color="auto"/>
              <w:bottom w:val="nil"/>
            </w:tcBorders>
            <w:vAlign w:val="bottom"/>
          </w:tcPr>
          <w:p w14:paraId="4B7F3949" w14:textId="77777777" w:rsidR="000777E7" w:rsidRPr="000777E7" w:rsidRDefault="000777E7" w:rsidP="000777E7">
            <w:pPr>
              <w:jc w:val="center"/>
              <w:rPr>
                <w:rFonts w:eastAsia="Calibri" w:cs="Times New Roman"/>
                <w:b/>
                <w:bCs/>
                <w:sz w:val="18"/>
                <w:szCs w:val="18"/>
              </w:rPr>
            </w:pPr>
          </w:p>
        </w:tc>
      </w:tr>
      <w:tr w:rsidR="000777E7" w:rsidRPr="000777E7" w14:paraId="43AFCBA3" w14:textId="77777777" w:rsidTr="00D13E80">
        <w:trPr>
          <w:trHeight w:val="890"/>
        </w:trPr>
        <w:tc>
          <w:tcPr>
            <w:tcW w:w="1438" w:type="dxa"/>
            <w:vMerge/>
            <w:tcBorders>
              <w:left w:val="single" w:sz="4" w:space="0" w:color="auto"/>
              <w:bottom w:val="single" w:sz="4" w:space="0" w:color="auto"/>
            </w:tcBorders>
            <w:vAlign w:val="bottom"/>
          </w:tcPr>
          <w:p w14:paraId="38E9D91B" w14:textId="77777777" w:rsidR="000777E7" w:rsidRPr="000777E7" w:rsidRDefault="000777E7" w:rsidP="000777E7">
            <w:pPr>
              <w:jc w:val="center"/>
              <w:rPr>
                <w:rFonts w:eastAsia="Calibri" w:cs="Times New Roman"/>
                <w:sz w:val="20"/>
                <w:szCs w:val="20"/>
              </w:rPr>
            </w:pPr>
          </w:p>
        </w:tc>
        <w:tc>
          <w:tcPr>
            <w:tcW w:w="1067" w:type="dxa"/>
            <w:tcBorders>
              <w:bottom w:val="single" w:sz="4" w:space="0" w:color="auto"/>
            </w:tcBorders>
            <w:vAlign w:val="bottom"/>
          </w:tcPr>
          <w:p w14:paraId="7E3AC4D6" w14:textId="77777777" w:rsidR="000777E7" w:rsidRPr="000777E7" w:rsidRDefault="000777E7" w:rsidP="000777E7">
            <w:pPr>
              <w:jc w:val="center"/>
              <w:rPr>
                <w:rFonts w:eastAsia="Calibri" w:cs="Times New Roman"/>
                <w:sz w:val="18"/>
                <w:szCs w:val="18"/>
              </w:rPr>
            </w:pPr>
            <w:r w:rsidRPr="000777E7">
              <w:rPr>
                <w:rFonts w:eastAsia="Calibri" w:cs="Times New Roman"/>
                <w:sz w:val="18"/>
                <w:szCs w:val="18"/>
              </w:rPr>
              <w:t>Tax</w:t>
            </w:r>
            <w:r w:rsidRPr="000777E7">
              <w:rPr>
                <w:rFonts w:eastAsia="Calibri" w:cs="Times New Roman"/>
                <w:sz w:val="18"/>
                <w:szCs w:val="18"/>
              </w:rPr>
              <w:br/>
              <w:t>Base</w:t>
            </w:r>
            <w:r w:rsidRPr="000777E7">
              <w:rPr>
                <w:rFonts w:eastAsia="Calibri" w:cs="Times New Roman"/>
                <w:sz w:val="18"/>
                <w:szCs w:val="18"/>
              </w:rPr>
              <w:br/>
              <w:t>(£)</w:t>
            </w:r>
          </w:p>
        </w:tc>
        <w:tc>
          <w:tcPr>
            <w:tcW w:w="1000" w:type="dxa"/>
            <w:tcBorders>
              <w:bottom w:val="single" w:sz="4" w:space="0" w:color="auto"/>
            </w:tcBorders>
            <w:vAlign w:val="bottom"/>
          </w:tcPr>
          <w:p w14:paraId="2F9E3264" w14:textId="77777777" w:rsidR="000777E7" w:rsidRPr="000777E7" w:rsidRDefault="000777E7" w:rsidP="000777E7">
            <w:pPr>
              <w:jc w:val="center"/>
              <w:rPr>
                <w:rFonts w:eastAsia="Calibri" w:cs="Times New Roman"/>
                <w:sz w:val="18"/>
                <w:szCs w:val="18"/>
              </w:rPr>
            </w:pPr>
            <w:r w:rsidRPr="000777E7">
              <w:rPr>
                <w:rFonts w:eastAsia="Calibri" w:cs="Times New Roman"/>
                <w:sz w:val="18"/>
                <w:szCs w:val="18"/>
              </w:rPr>
              <w:t xml:space="preserve">Council </w:t>
            </w:r>
            <w:r w:rsidRPr="000777E7">
              <w:rPr>
                <w:rFonts w:eastAsia="Calibri" w:cs="Times New Roman"/>
                <w:sz w:val="18"/>
                <w:szCs w:val="18"/>
              </w:rPr>
              <w:br/>
              <w:t>Tax</w:t>
            </w:r>
            <w:r w:rsidRPr="000777E7">
              <w:rPr>
                <w:rFonts w:eastAsia="Calibri" w:cs="Times New Roman"/>
                <w:sz w:val="18"/>
                <w:szCs w:val="18"/>
              </w:rPr>
              <w:br/>
              <w:t>Income</w:t>
            </w:r>
            <w:r w:rsidRPr="000777E7">
              <w:rPr>
                <w:rFonts w:eastAsia="Calibri" w:cs="Times New Roman"/>
                <w:sz w:val="18"/>
                <w:szCs w:val="18"/>
              </w:rPr>
              <w:br/>
              <w:t>(£)</w:t>
            </w:r>
          </w:p>
        </w:tc>
        <w:tc>
          <w:tcPr>
            <w:tcW w:w="997" w:type="dxa"/>
            <w:tcBorders>
              <w:bottom w:val="single" w:sz="4" w:space="0" w:color="auto"/>
              <w:right w:val="single" w:sz="12" w:space="0" w:color="auto"/>
            </w:tcBorders>
            <w:vAlign w:val="bottom"/>
          </w:tcPr>
          <w:p w14:paraId="62FFE87D" w14:textId="77777777" w:rsidR="000777E7" w:rsidRPr="000777E7" w:rsidRDefault="000777E7" w:rsidP="000777E7">
            <w:pPr>
              <w:jc w:val="center"/>
              <w:rPr>
                <w:rFonts w:eastAsia="Calibri" w:cs="Times New Roman"/>
                <w:sz w:val="18"/>
                <w:szCs w:val="18"/>
              </w:rPr>
            </w:pPr>
            <w:r w:rsidRPr="000777E7">
              <w:rPr>
                <w:rFonts w:eastAsia="Calibri" w:cs="Times New Roman"/>
                <w:sz w:val="18"/>
                <w:szCs w:val="18"/>
              </w:rPr>
              <w:t>Council</w:t>
            </w:r>
            <w:r w:rsidRPr="000777E7">
              <w:rPr>
                <w:rFonts w:eastAsia="Calibri" w:cs="Times New Roman"/>
                <w:sz w:val="18"/>
                <w:szCs w:val="18"/>
              </w:rPr>
              <w:br/>
              <w:t>Tax</w:t>
            </w:r>
            <w:r w:rsidRPr="000777E7">
              <w:rPr>
                <w:rFonts w:eastAsia="Calibri" w:cs="Times New Roman"/>
                <w:sz w:val="18"/>
                <w:szCs w:val="18"/>
              </w:rPr>
              <w:br/>
              <w:t>Band D</w:t>
            </w:r>
            <w:r w:rsidRPr="000777E7">
              <w:rPr>
                <w:rFonts w:eastAsia="Calibri" w:cs="Times New Roman"/>
                <w:sz w:val="18"/>
                <w:szCs w:val="18"/>
              </w:rPr>
              <w:br/>
              <w:t>(£)</w:t>
            </w:r>
          </w:p>
        </w:tc>
        <w:tc>
          <w:tcPr>
            <w:tcW w:w="1080" w:type="dxa"/>
            <w:gridSpan w:val="2"/>
            <w:tcBorders>
              <w:left w:val="single" w:sz="12" w:space="0" w:color="auto"/>
              <w:bottom w:val="single" w:sz="4" w:space="0" w:color="auto"/>
            </w:tcBorders>
            <w:vAlign w:val="bottom"/>
          </w:tcPr>
          <w:p w14:paraId="0E86EC2A" w14:textId="77777777" w:rsidR="000777E7" w:rsidRPr="000777E7" w:rsidRDefault="000777E7" w:rsidP="000777E7">
            <w:pPr>
              <w:jc w:val="center"/>
              <w:rPr>
                <w:rFonts w:eastAsia="Calibri" w:cs="Times New Roman"/>
                <w:sz w:val="18"/>
                <w:szCs w:val="18"/>
              </w:rPr>
            </w:pPr>
            <w:r w:rsidRPr="000777E7">
              <w:rPr>
                <w:rFonts w:eastAsia="Calibri" w:cs="Times New Roman"/>
                <w:sz w:val="18"/>
                <w:szCs w:val="18"/>
              </w:rPr>
              <w:t>Tax Base</w:t>
            </w:r>
          </w:p>
          <w:p w14:paraId="691EB82F" w14:textId="77777777" w:rsidR="000777E7" w:rsidRPr="000777E7" w:rsidRDefault="000777E7" w:rsidP="000777E7">
            <w:pPr>
              <w:jc w:val="center"/>
              <w:rPr>
                <w:rFonts w:eastAsia="Calibri" w:cs="Times New Roman"/>
                <w:sz w:val="18"/>
                <w:szCs w:val="18"/>
              </w:rPr>
            </w:pPr>
            <w:r w:rsidRPr="000777E7">
              <w:rPr>
                <w:rFonts w:eastAsia="Calibri" w:cs="Times New Roman"/>
                <w:sz w:val="18"/>
                <w:szCs w:val="18"/>
              </w:rPr>
              <w:t>(£)</w:t>
            </w:r>
          </w:p>
        </w:tc>
        <w:tc>
          <w:tcPr>
            <w:tcW w:w="1073" w:type="dxa"/>
            <w:tcBorders>
              <w:bottom w:val="single" w:sz="4" w:space="0" w:color="auto"/>
            </w:tcBorders>
            <w:vAlign w:val="bottom"/>
          </w:tcPr>
          <w:p w14:paraId="5A8CD45D" w14:textId="77777777" w:rsidR="000777E7" w:rsidRPr="000777E7" w:rsidRDefault="000777E7" w:rsidP="000777E7">
            <w:pPr>
              <w:jc w:val="center"/>
              <w:rPr>
                <w:rFonts w:eastAsia="Calibri" w:cs="Times New Roman"/>
                <w:sz w:val="18"/>
                <w:szCs w:val="18"/>
              </w:rPr>
            </w:pPr>
            <w:r w:rsidRPr="000777E7">
              <w:rPr>
                <w:rFonts w:eastAsia="Calibri" w:cs="Times New Roman"/>
                <w:sz w:val="18"/>
                <w:szCs w:val="18"/>
              </w:rPr>
              <w:t>Council Tax Income (£)</w:t>
            </w:r>
          </w:p>
        </w:tc>
        <w:tc>
          <w:tcPr>
            <w:tcW w:w="1022" w:type="dxa"/>
            <w:tcBorders>
              <w:bottom w:val="single" w:sz="4" w:space="0" w:color="auto"/>
              <w:right w:val="single" w:sz="12" w:space="0" w:color="auto"/>
            </w:tcBorders>
            <w:vAlign w:val="bottom"/>
          </w:tcPr>
          <w:p w14:paraId="67BBE633" w14:textId="77777777" w:rsidR="000777E7" w:rsidRPr="000777E7" w:rsidRDefault="000777E7" w:rsidP="000777E7">
            <w:pPr>
              <w:jc w:val="center"/>
              <w:rPr>
                <w:rFonts w:eastAsia="Calibri" w:cs="Times New Roman"/>
                <w:sz w:val="18"/>
                <w:szCs w:val="18"/>
              </w:rPr>
            </w:pPr>
            <w:r w:rsidRPr="000777E7">
              <w:rPr>
                <w:rFonts w:eastAsia="Calibri" w:cs="Times New Roman"/>
                <w:sz w:val="18"/>
                <w:szCs w:val="18"/>
              </w:rPr>
              <w:t>Council Tax Band D (£)</w:t>
            </w:r>
          </w:p>
        </w:tc>
        <w:tc>
          <w:tcPr>
            <w:tcW w:w="1170" w:type="dxa"/>
            <w:tcBorders>
              <w:top w:val="nil"/>
              <w:left w:val="single" w:sz="12" w:space="0" w:color="auto"/>
              <w:bottom w:val="single" w:sz="4" w:space="0" w:color="auto"/>
            </w:tcBorders>
            <w:vAlign w:val="bottom"/>
          </w:tcPr>
          <w:p w14:paraId="2E7B1A61" w14:textId="77777777" w:rsidR="000777E7" w:rsidRPr="000777E7" w:rsidRDefault="000777E7" w:rsidP="000777E7">
            <w:pPr>
              <w:jc w:val="center"/>
              <w:rPr>
                <w:rFonts w:eastAsia="Calibri" w:cs="Times New Roman"/>
                <w:sz w:val="18"/>
                <w:szCs w:val="18"/>
              </w:rPr>
            </w:pPr>
            <w:r w:rsidRPr="000777E7">
              <w:rPr>
                <w:rFonts w:eastAsia="Calibri" w:cs="Times New Roman"/>
                <w:sz w:val="18"/>
                <w:szCs w:val="18"/>
              </w:rPr>
              <w:t>Council Tax</w:t>
            </w:r>
            <w:r w:rsidRPr="000777E7">
              <w:rPr>
                <w:rFonts w:eastAsia="Calibri" w:cs="Times New Roman"/>
                <w:sz w:val="18"/>
                <w:szCs w:val="18"/>
              </w:rPr>
              <w:br/>
              <w:t>Band D</w:t>
            </w:r>
            <w:r w:rsidRPr="000777E7">
              <w:rPr>
                <w:rFonts w:eastAsia="Calibri" w:cs="Times New Roman"/>
                <w:sz w:val="18"/>
                <w:szCs w:val="18"/>
              </w:rPr>
              <w:br/>
              <w:t>Increase</w:t>
            </w:r>
            <w:r w:rsidRPr="000777E7">
              <w:rPr>
                <w:rFonts w:eastAsia="Calibri" w:cs="Times New Roman"/>
                <w:sz w:val="18"/>
                <w:szCs w:val="18"/>
              </w:rPr>
              <w:br/>
              <w:t>as %age</w:t>
            </w:r>
          </w:p>
        </w:tc>
      </w:tr>
      <w:tr w:rsidR="000777E7" w:rsidRPr="000777E7" w14:paraId="5E5E2D00" w14:textId="77777777" w:rsidTr="00D13E80">
        <w:tc>
          <w:tcPr>
            <w:tcW w:w="1438" w:type="dxa"/>
            <w:tcBorders>
              <w:left w:val="single" w:sz="4" w:space="0" w:color="auto"/>
              <w:bottom w:val="nil"/>
            </w:tcBorders>
            <w:vAlign w:val="center"/>
          </w:tcPr>
          <w:p w14:paraId="4A24023B" w14:textId="77777777" w:rsidR="000777E7" w:rsidRPr="000777E7" w:rsidRDefault="000777E7" w:rsidP="000777E7">
            <w:pPr>
              <w:spacing w:before="120" w:after="120"/>
              <w:rPr>
                <w:rFonts w:eastAsia="Calibri" w:cs="Times New Roman"/>
                <w:sz w:val="18"/>
                <w:szCs w:val="18"/>
              </w:rPr>
            </w:pPr>
            <w:r w:rsidRPr="000777E7">
              <w:rPr>
                <w:rFonts w:eastAsia="Calibri" w:cs="Times New Roman"/>
                <w:sz w:val="18"/>
                <w:szCs w:val="18"/>
              </w:rPr>
              <w:t>Bradfield</w:t>
            </w:r>
          </w:p>
        </w:tc>
        <w:tc>
          <w:tcPr>
            <w:tcW w:w="1067" w:type="dxa"/>
            <w:tcBorders>
              <w:bottom w:val="nil"/>
            </w:tcBorders>
          </w:tcPr>
          <w:p w14:paraId="62767F5A" w14:textId="77777777" w:rsidR="000777E7" w:rsidRPr="000777E7" w:rsidRDefault="000777E7" w:rsidP="000777E7">
            <w:pPr>
              <w:spacing w:before="120" w:after="120"/>
              <w:jc w:val="right"/>
              <w:rPr>
                <w:rFonts w:eastAsia="Calibri" w:cs="Times New Roman"/>
                <w:sz w:val="18"/>
                <w:szCs w:val="18"/>
              </w:rPr>
            </w:pPr>
            <w:r w:rsidRPr="000777E7">
              <w:rPr>
                <w:sz w:val="18"/>
                <w:szCs w:val="18"/>
              </w:rPr>
              <w:t>5,973.09</w:t>
            </w:r>
          </w:p>
        </w:tc>
        <w:tc>
          <w:tcPr>
            <w:tcW w:w="1000" w:type="dxa"/>
            <w:tcBorders>
              <w:bottom w:val="nil"/>
            </w:tcBorders>
          </w:tcPr>
          <w:p w14:paraId="77008B70" w14:textId="77777777" w:rsidR="000777E7" w:rsidRPr="000777E7" w:rsidRDefault="000777E7" w:rsidP="000777E7">
            <w:pPr>
              <w:spacing w:before="120" w:after="120"/>
              <w:jc w:val="right"/>
              <w:rPr>
                <w:rFonts w:eastAsia="Calibri" w:cs="Times New Roman"/>
                <w:sz w:val="18"/>
                <w:szCs w:val="18"/>
              </w:rPr>
            </w:pPr>
            <w:r w:rsidRPr="000777E7">
              <w:rPr>
                <w:sz w:val="18"/>
                <w:szCs w:val="18"/>
              </w:rPr>
              <w:t>255,277</w:t>
            </w:r>
          </w:p>
        </w:tc>
        <w:tc>
          <w:tcPr>
            <w:tcW w:w="997" w:type="dxa"/>
            <w:tcBorders>
              <w:bottom w:val="nil"/>
              <w:right w:val="single" w:sz="12" w:space="0" w:color="auto"/>
            </w:tcBorders>
          </w:tcPr>
          <w:p w14:paraId="6AF24F88" w14:textId="77777777" w:rsidR="000777E7" w:rsidRPr="000777E7" w:rsidRDefault="000777E7" w:rsidP="000777E7">
            <w:pPr>
              <w:spacing w:before="120" w:after="120"/>
              <w:jc w:val="right"/>
              <w:rPr>
                <w:rFonts w:eastAsia="Calibri" w:cs="Times New Roman"/>
                <w:sz w:val="18"/>
                <w:szCs w:val="18"/>
              </w:rPr>
            </w:pPr>
            <w:r w:rsidRPr="000777E7">
              <w:rPr>
                <w:sz w:val="18"/>
                <w:szCs w:val="18"/>
              </w:rPr>
              <w:t>42.7378</w:t>
            </w:r>
          </w:p>
        </w:tc>
        <w:tc>
          <w:tcPr>
            <w:tcW w:w="1080" w:type="dxa"/>
            <w:gridSpan w:val="2"/>
            <w:tcBorders>
              <w:left w:val="single" w:sz="12" w:space="0" w:color="auto"/>
              <w:bottom w:val="nil"/>
            </w:tcBorders>
          </w:tcPr>
          <w:p w14:paraId="6CE1FA62" w14:textId="77777777" w:rsidR="000777E7" w:rsidRPr="000777E7" w:rsidRDefault="000777E7" w:rsidP="000777E7">
            <w:pPr>
              <w:spacing w:before="120" w:after="120"/>
              <w:jc w:val="right"/>
              <w:rPr>
                <w:rFonts w:eastAsia="Calibri" w:cs="Times New Roman"/>
                <w:sz w:val="18"/>
                <w:szCs w:val="18"/>
              </w:rPr>
            </w:pPr>
            <w:r w:rsidRPr="000777E7">
              <w:rPr>
                <w:sz w:val="18"/>
                <w:szCs w:val="18"/>
              </w:rPr>
              <w:t>6,040.61</w:t>
            </w:r>
          </w:p>
        </w:tc>
        <w:tc>
          <w:tcPr>
            <w:tcW w:w="1073" w:type="dxa"/>
            <w:tcBorders>
              <w:bottom w:val="nil"/>
            </w:tcBorders>
          </w:tcPr>
          <w:p w14:paraId="344F63AF" w14:textId="77777777" w:rsidR="000777E7" w:rsidRPr="000777E7" w:rsidRDefault="000777E7" w:rsidP="000777E7">
            <w:pPr>
              <w:spacing w:before="120" w:after="120"/>
              <w:jc w:val="right"/>
              <w:rPr>
                <w:rFonts w:eastAsia="Calibri" w:cs="Times New Roman"/>
                <w:sz w:val="18"/>
                <w:szCs w:val="18"/>
              </w:rPr>
            </w:pPr>
            <w:r w:rsidRPr="000777E7">
              <w:rPr>
                <w:sz w:val="18"/>
                <w:szCs w:val="18"/>
              </w:rPr>
              <w:t>258,162</w:t>
            </w:r>
          </w:p>
        </w:tc>
        <w:tc>
          <w:tcPr>
            <w:tcW w:w="1022" w:type="dxa"/>
            <w:tcBorders>
              <w:bottom w:val="nil"/>
              <w:right w:val="single" w:sz="12" w:space="0" w:color="auto"/>
            </w:tcBorders>
          </w:tcPr>
          <w:p w14:paraId="64B00192" w14:textId="77777777" w:rsidR="000777E7" w:rsidRPr="000777E7" w:rsidRDefault="000777E7" w:rsidP="000777E7">
            <w:pPr>
              <w:spacing w:before="120" w:after="120"/>
              <w:jc w:val="right"/>
              <w:rPr>
                <w:rFonts w:cs="Arial"/>
                <w:sz w:val="18"/>
                <w:szCs w:val="18"/>
              </w:rPr>
            </w:pPr>
            <w:r w:rsidRPr="000777E7">
              <w:rPr>
                <w:sz w:val="18"/>
                <w:szCs w:val="18"/>
              </w:rPr>
              <w:t>42.7378</w:t>
            </w:r>
          </w:p>
        </w:tc>
        <w:tc>
          <w:tcPr>
            <w:tcW w:w="1170" w:type="dxa"/>
            <w:tcBorders>
              <w:left w:val="single" w:sz="12" w:space="0" w:color="auto"/>
              <w:bottom w:val="nil"/>
            </w:tcBorders>
          </w:tcPr>
          <w:p w14:paraId="4F392571" w14:textId="77777777" w:rsidR="000777E7" w:rsidRPr="000777E7" w:rsidRDefault="000777E7" w:rsidP="000777E7">
            <w:pPr>
              <w:spacing w:before="120" w:after="120"/>
              <w:jc w:val="right"/>
              <w:rPr>
                <w:rFonts w:cs="Arial"/>
                <w:sz w:val="18"/>
                <w:szCs w:val="18"/>
              </w:rPr>
            </w:pPr>
            <w:r w:rsidRPr="000777E7">
              <w:rPr>
                <w:sz w:val="18"/>
                <w:szCs w:val="18"/>
              </w:rPr>
              <w:t>0.00%</w:t>
            </w:r>
          </w:p>
        </w:tc>
      </w:tr>
      <w:tr w:rsidR="000777E7" w:rsidRPr="000777E7" w14:paraId="4F3F6E9A" w14:textId="77777777" w:rsidTr="00D13E80">
        <w:tc>
          <w:tcPr>
            <w:tcW w:w="1438" w:type="dxa"/>
            <w:tcBorders>
              <w:top w:val="nil"/>
              <w:left w:val="single" w:sz="4" w:space="0" w:color="auto"/>
              <w:bottom w:val="nil"/>
            </w:tcBorders>
            <w:vAlign w:val="center"/>
          </w:tcPr>
          <w:p w14:paraId="5DF147BE" w14:textId="77777777" w:rsidR="000777E7" w:rsidRPr="000777E7" w:rsidRDefault="000777E7" w:rsidP="000777E7">
            <w:pPr>
              <w:spacing w:before="120" w:after="120"/>
              <w:rPr>
                <w:rFonts w:eastAsia="Calibri" w:cs="Times New Roman"/>
                <w:sz w:val="18"/>
                <w:szCs w:val="18"/>
              </w:rPr>
            </w:pPr>
            <w:r w:rsidRPr="000777E7">
              <w:rPr>
                <w:rFonts w:eastAsia="Calibri" w:cs="Times New Roman"/>
                <w:sz w:val="18"/>
                <w:szCs w:val="18"/>
              </w:rPr>
              <w:t>Ecclesfield</w:t>
            </w:r>
          </w:p>
        </w:tc>
        <w:tc>
          <w:tcPr>
            <w:tcW w:w="1067" w:type="dxa"/>
            <w:tcBorders>
              <w:top w:val="nil"/>
              <w:bottom w:val="nil"/>
            </w:tcBorders>
          </w:tcPr>
          <w:p w14:paraId="0C5A2FB3" w14:textId="77777777" w:rsidR="000777E7" w:rsidRPr="000777E7" w:rsidRDefault="000777E7" w:rsidP="000777E7">
            <w:pPr>
              <w:spacing w:before="120" w:after="120"/>
              <w:jc w:val="right"/>
              <w:rPr>
                <w:rFonts w:eastAsia="Calibri" w:cs="Times New Roman"/>
                <w:sz w:val="18"/>
                <w:szCs w:val="18"/>
              </w:rPr>
            </w:pPr>
            <w:r w:rsidRPr="000777E7">
              <w:rPr>
                <w:sz w:val="18"/>
                <w:szCs w:val="18"/>
              </w:rPr>
              <w:t>9,346.90</w:t>
            </w:r>
          </w:p>
        </w:tc>
        <w:tc>
          <w:tcPr>
            <w:tcW w:w="1000" w:type="dxa"/>
            <w:tcBorders>
              <w:top w:val="nil"/>
              <w:bottom w:val="nil"/>
            </w:tcBorders>
          </w:tcPr>
          <w:p w14:paraId="7AE49A2D" w14:textId="77777777" w:rsidR="000777E7" w:rsidRPr="000777E7" w:rsidRDefault="000777E7" w:rsidP="000777E7">
            <w:pPr>
              <w:spacing w:before="120" w:after="120"/>
              <w:jc w:val="right"/>
              <w:rPr>
                <w:rFonts w:eastAsia="Calibri" w:cs="Times New Roman"/>
                <w:sz w:val="18"/>
                <w:szCs w:val="18"/>
              </w:rPr>
            </w:pPr>
            <w:r w:rsidRPr="000777E7">
              <w:rPr>
                <w:sz w:val="18"/>
                <w:szCs w:val="18"/>
              </w:rPr>
              <w:t>274,756</w:t>
            </w:r>
          </w:p>
        </w:tc>
        <w:tc>
          <w:tcPr>
            <w:tcW w:w="997" w:type="dxa"/>
            <w:tcBorders>
              <w:top w:val="nil"/>
              <w:bottom w:val="nil"/>
              <w:right w:val="single" w:sz="12" w:space="0" w:color="auto"/>
            </w:tcBorders>
          </w:tcPr>
          <w:p w14:paraId="2EFB9A5F" w14:textId="77777777" w:rsidR="000777E7" w:rsidRPr="000777E7" w:rsidRDefault="000777E7" w:rsidP="000777E7">
            <w:pPr>
              <w:spacing w:before="120" w:after="120"/>
              <w:jc w:val="right"/>
              <w:rPr>
                <w:rFonts w:eastAsia="Calibri" w:cs="Times New Roman"/>
                <w:sz w:val="18"/>
                <w:szCs w:val="18"/>
              </w:rPr>
            </w:pPr>
            <w:r w:rsidRPr="000777E7">
              <w:rPr>
                <w:sz w:val="18"/>
                <w:szCs w:val="18"/>
              </w:rPr>
              <w:t>29.3954</w:t>
            </w:r>
          </w:p>
        </w:tc>
        <w:tc>
          <w:tcPr>
            <w:tcW w:w="1080" w:type="dxa"/>
            <w:gridSpan w:val="2"/>
            <w:tcBorders>
              <w:top w:val="nil"/>
              <w:left w:val="single" w:sz="12" w:space="0" w:color="auto"/>
              <w:bottom w:val="nil"/>
            </w:tcBorders>
          </w:tcPr>
          <w:p w14:paraId="055E0941" w14:textId="77777777" w:rsidR="000777E7" w:rsidRPr="000777E7" w:rsidRDefault="000777E7" w:rsidP="000777E7">
            <w:pPr>
              <w:spacing w:before="120" w:after="120"/>
              <w:jc w:val="right"/>
              <w:rPr>
                <w:rFonts w:eastAsia="Calibri" w:cs="Times New Roman"/>
                <w:sz w:val="18"/>
                <w:szCs w:val="18"/>
              </w:rPr>
            </w:pPr>
            <w:r w:rsidRPr="000777E7">
              <w:rPr>
                <w:sz w:val="18"/>
                <w:szCs w:val="18"/>
              </w:rPr>
              <w:t>9,391.56</w:t>
            </w:r>
          </w:p>
        </w:tc>
        <w:tc>
          <w:tcPr>
            <w:tcW w:w="1073" w:type="dxa"/>
            <w:tcBorders>
              <w:top w:val="nil"/>
              <w:bottom w:val="nil"/>
            </w:tcBorders>
          </w:tcPr>
          <w:p w14:paraId="0395B4D2" w14:textId="77777777" w:rsidR="000777E7" w:rsidRPr="000777E7" w:rsidRDefault="000777E7" w:rsidP="000777E7">
            <w:pPr>
              <w:spacing w:before="120" w:after="120"/>
              <w:jc w:val="right"/>
              <w:rPr>
                <w:rFonts w:eastAsia="Calibri" w:cs="Times New Roman"/>
                <w:sz w:val="18"/>
                <w:szCs w:val="18"/>
              </w:rPr>
            </w:pPr>
            <w:r w:rsidRPr="000777E7">
              <w:rPr>
                <w:sz w:val="18"/>
                <w:szCs w:val="18"/>
              </w:rPr>
              <w:t>287,111</w:t>
            </w:r>
          </w:p>
        </w:tc>
        <w:tc>
          <w:tcPr>
            <w:tcW w:w="1022" w:type="dxa"/>
            <w:tcBorders>
              <w:top w:val="nil"/>
              <w:bottom w:val="nil"/>
              <w:right w:val="single" w:sz="12" w:space="0" w:color="auto"/>
            </w:tcBorders>
          </w:tcPr>
          <w:p w14:paraId="2146843A" w14:textId="77777777" w:rsidR="000777E7" w:rsidRPr="000777E7" w:rsidRDefault="000777E7" w:rsidP="000777E7">
            <w:pPr>
              <w:spacing w:before="120" w:after="120"/>
              <w:jc w:val="right"/>
              <w:rPr>
                <w:rFonts w:cs="Arial"/>
                <w:sz w:val="18"/>
                <w:szCs w:val="18"/>
              </w:rPr>
            </w:pPr>
            <w:r w:rsidRPr="000777E7">
              <w:rPr>
                <w:sz w:val="18"/>
                <w:szCs w:val="18"/>
              </w:rPr>
              <w:t>30.5712</w:t>
            </w:r>
          </w:p>
        </w:tc>
        <w:tc>
          <w:tcPr>
            <w:tcW w:w="1170" w:type="dxa"/>
            <w:tcBorders>
              <w:top w:val="nil"/>
              <w:left w:val="single" w:sz="12" w:space="0" w:color="auto"/>
              <w:bottom w:val="nil"/>
            </w:tcBorders>
          </w:tcPr>
          <w:p w14:paraId="294B77CB" w14:textId="77777777" w:rsidR="000777E7" w:rsidRPr="000777E7" w:rsidRDefault="000777E7" w:rsidP="000777E7">
            <w:pPr>
              <w:spacing w:before="120" w:after="120"/>
              <w:jc w:val="right"/>
              <w:rPr>
                <w:rFonts w:cs="Arial"/>
                <w:sz w:val="18"/>
                <w:szCs w:val="18"/>
              </w:rPr>
            </w:pPr>
            <w:r w:rsidRPr="000777E7">
              <w:rPr>
                <w:sz w:val="18"/>
                <w:szCs w:val="18"/>
              </w:rPr>
              <w:t>4.00%</w:t>
            </w:r>
          </w:p>
        </w:tc>
      </w:tr>
      <w:tr w:rsidR="000777E7" w:rsidRPr="000777E7" w14:paraId="368C06D7" w14:textId="77777777" w:rsidTr="00D13E80">
        <w:tc>
          <w:tcPr>
            <w:tcW w:w="1438" w:type="dxa"/>
            <w:tcBorders>
              <w:top w:val="nil"/>
              <w:left w:val="single" w:sz="4" w:space="0" w:color="auto"/>
            </w:tcBorders>
            <w:vAlign w:val="center"/>
          </w:tcPr>
          <w:p w14:paraId="4F82EB34" w14:textId="77777777" w:rsidR="000777E7" w:rsidRPr="000777E7" w:rsidRDefault="000777E7" w:rsidP="000777E7">
            <w:pPr>
              <w:spacing w:before="120" w:after="120"/>
              <w:rPr>
                <w:rFonts w:eastAsia="Calibri" w:cs="Times New Roman"/>
                <w:sz w:val="18"/>
                <w:szCs w:val="18"/>
              </w:rPr>
            </w:pPr>
            <w:r w:rsidRPr="000777E7">
              <w:rPr>
                <w:rFonts w:eastAsia="Calibri" w:cs="Times New Roman"/>
                <w:sz w:val="18"/>
                <w:szCs w:val="18"/>
              </w:rPr>
              <w:t>Stockbridge</w:t>
            </w:r>
          </w:p>
        </w:tc>
        <w:tc>
          <w:tcPr>
            <w:tcW w:w="1067" w:type="dxa"/>
            <w:tcBorders>
              <w:top w:val="nil"/>
            </w:tcBorders>
          </w:tcPr>
          <w:p w14:paraId="6C85FAE3" w14:textId="77777777" w:rsidR="000777E7" w:rsidRPr="000777E7" w:rsidRDefault="000777E7" w:rsidP="000777E7">
            <w:pPr>
              <w:spacing w:before="120" w:after="120"/>
              <w:jc w:val="right"/>
              <w:rPr>
                <w:rFonts w:eastAsia="Calibri" w:cs="Times New Roman"/>
                <w:sz w:val="18"/>
                <w:szCs w:val="18"/>
              </w:rPr>
            </w:pPr>
            <w:r w:rsidRPr="000777E7">
              <w:rPr>
                <w:sz w:val="18"/>
                <w:szCs w:val="18"/>
              </w:rPr>
              <w:t>3,868.34</w:t>
            </w:r>
          </w:p>
        </w:tc>
        <w:tc>
          <w:tcPr>
            <w:tcW w:w="1000" w:type="dxa"/>
            <w:tcBorders>
              <w:top w:val="nil"/>
            </w:tcBorders>
          </w:tcPr>
          <w:p w14:paraId="6AF6BDDD" w14:textId="77777777" w:rsidR="000777E7" w:rsidRPr="000777E7" w:rsidRDefault="000777E7" w:rsidP="000777E7">
            <w:pPr>
              <w:spacing w:before="120" w:after="120"/>
              <w:jc w:val="right"/>
              <w:rPr>
                <w:rFonts w:eastAsia="Calibri" w:cs="Times New Roman"/>
                <w:sz w:val="18"/>
                <w:szCs w:val="18"/>
              </w:rPr>
            </w:pPr>
            <w:r w:rsidRPr="000777E7">
              <w:rPr>
                <w:sz w:val="18"/>
                <w:szCs w:val="18"/>
              </w:rPr>
              <w:t>130,921</w:t>
            </w:r>
          </w:p>
        </w:tc>
        <w:tc>
          <w:tcPr>
            <w:tcW w:w="997" w:type="dxa"/>
            <w:tcBorders>
              <w:top w:val="nil"/>
              <w:right w:val="single" w:sz="12" w:space="0" w:color="auto"/>
            </w:tcBorders>
          </w:tcPr>
          <w:p w14:paraId="16DEBA9A" w14:textId="77777777" w:rsidR="000777E7" w:rsidRPr="000777E7" w:rsidRDefault="000777E7" w:rsidP="000777E7">
            <w:pPr>
              <w:spacing w:before="120" w:after="120"/>
              <w:jc w:val="right"/>
              <w:rPr>
                <w:rFonts w:eastAsia="Calibri" w:cs="Times New Roman"/>
                <w:sz w:val="18"/>
                <w:szCs w:val="18"/>
              </w:rPr>
            </w:pPr>
            <w:r w:rsidRPr="000777E7">
              <w:rPr>
                <w:sz w:val="18"/>
                <w:szCs w:val="18"/>
              </w:rPr>
              <w:t>33.8443</w:t>
            </w:r>
          </w:p>
        </w:tc>
        <w:tc>
          <w:tcPr>
            <w:tcW w:w="1080" w:type="dxa"/>
            <w:gridSpan w:val="2"/>
            <w:tcBorders>
              <w:top w:val="nil"/>
              <w:left w:val="single" w:sz="12" w:space="0" w:color="auto"/>
            </w:tcBorders>
          </w:tcPr>
          <w:p w14:paraId="79A96E66" w14:textId="77777777" w:rsidR="000777E7" w:rsidRPr="000777E7" w:rsidRDefault="000777E7" w:rsidP="000777E7">
            <w:pPr>
              <w:spacing w:before="120" w:after="120"/>
              <w:jc w:val="right"/>
              <w:rPr>
                <w:rFonts w:eastAsia="Calibri" w:cs="Times New Roman"/>
                <w:sz w:val="18"/>
                <w:szCs w:val="18"/>
              </w:rPr>
            </w:pPr>
            <w:r w:rsidRPr="000777E7">
              <w:rPr>
                <w:sz w:val="18"/>
                <w:szCs w:val="18"/>
              </w:rPr>
              <w:t>3,885.25</w:t>
            </w:r>
          </w:p>
        </w:tc>
        <w:tc>
          <w:tcPr>
            <w:tcW w:w="1073" w:type="dxa"/>
            <w:tcBorders>
              <w:top w:val="nil"/>
            </w:tcBorders>
          </w:tcPr>
          <w:p w14:paraId="73FD31B1" w14:textId="77777777" w:rsidR="000777E7" w:rsidRPr="000777E7" w:rsidRDefault="000777E7" w:rsidP="000777E7">
            <w:pPr>
              <w:spacing w:before="120" w:after="120"/>
              <w:jc w:val="right"/>
              <w:rPr>
                <w:rFonts w:eastAsia="Calibri" w:cs="Times New Roman"/>
                <w:sz w:val="18"/>
                <w:szCs w:val="18"/>
              </w:rPr>
            </w:pPr>
            <w:r w:rsidRPr="000777E7">
              <w:rPr>
                <w:sz w:val="18"/>
                <w:szCs w:val="18"/>
              </w:rPr>
              <w:t>131,494</w:t>
            </w:r>
          </w:p>
        </w:tc>
        <w:tc>
          <w:tcPr>
            <w:tcW w:w="1022" w:type="dxa"/>
            <w:tcBorders>
              <w:top w:val="nil"/>
              <w:bottom w:val="single" w:sz="4" w:space="0" w:color="auto"/>
              <w:right w:val="single" w:sz="12" w:space="0" w:color="auto"/>
            </w:tcBorders>
          </w:tcPr>
          <w:p w14:paraId="53685035" w14:textId="77777777" w:rsidR="000777E7" w:rsidRPr="000777E7" w:rsidRDefault="000777E7" w:rsidP="000777E7">
            <w:pPr>
              <w:spacing w:before="120" w:after="120"/>
              <w:jc w:val="right"/>
              <w:rPr>
                <w:rFonts w:cs="Arial"/>
                <w:sz w:val="18"/>
                <w:szCs w:val="18"/>
              </w:rPr>
            </w:pPr>
            <w:r w:rsidRPr="000777E7">
              <w:rPr>
                <w:sz w:val="18"/>
                <w:szCs w:val="18"/>
              </w:rPr>
              <w:t>33.8443</w:t>
            </w:r>
          </w:p>
        </w:tc>
        <w:tc>
          <w:tcPr>
            <w:tcW w:w="1170" w:type="dxa"/>
            <w:tcBorders>
              <w:top w:val="nil"/>
              <w:left w:val="single" w:sz="12" w:space="0" w:color="auto"/>
              <w:bottom w:val="single" w:sz="4" w:space="0" w:color="auto"/>
            </w:tcBorders>
          </w:tcPr>
          <w:p w14:paraId="63D9D34C" w14:textId="77777777" w:rsidR="000777E7" w:rsidRPr="000777E7" w:rsidRDefault="000777E7" w:rsidP="000777E7">
            <w:pPr>
              <w:spacing w:before="120" w:after="120"/>
              <w:jc w:val="right"/>
              <w:rPr>
                <w:rFonts w:cs="Arial"/>
                <w:sz w:val="18"/>
                <w:szCs w:val="18"/>
              </w:rPr>
            </w:pPr>
            <w:r w:rsidRPr="000777E7">
              <w:rPr>
                <w:sz w:val="18"/>
                <w:szCs w:val="18"/>
              </w:rPr>
              <w:t>0.00%</w:t>
            </w:r>
          </w:p>
        </w:tc>
      </w:tr>
      <w:tr w:rsidR="000777E7" w:rsidRPr="000777E7" w14:paraId="6D59C70A" w14:textId="77777777" w:rsidTr="00D13E80">
        <w:tc>
          <w:tcPr>
            <w:tcW w:w="1438" w:type="dxa"/>
            <w:tcBorders>
              <w:left w:val="single" w:sz="4" w:space="0" w:color="auto"/>
            </w:tcBorders>
            <w:vAlign w:val="center"/>
          </w:tcPr>
          <w:p w14:paraId="34EF4617" w14:textId="77777777" w:rsidR="000777E7" w:rsidRPr="000777E7" w:rsidRDefault="000777E7" w:rsidP="000777E7">
            <w:pPr>
              <w:spacing w:before="120" w:after="120"/>
              <w:rPr>
                <w:rFonts w:eastAsia="Calibri" w:cs="Times New Roman"/>
                <w:sz w:val="18"/>
                <w:szCs w:val="18"/>
              </w:rPr>
            </w:pPr>
            <w:r w:rsidRPr="000777E7">
              <w:rPr>
                <w:rFonts w:eastAsia="Calibri" w:cs="Times New Roman"/>
                <w:sz w:val="18"/>
                <w:szCs w:val="18"/>
              </w:rPr>
              <w:t>Total/Average</w:t>
            </w:r>
          </w:p>
        </w:tc>
        <w:tc>
          <w:tcPr>
            <w:tcW w:w="1067" w:type="dxa"/>
          </w:tcPr>
          <w:p w14:paraId="5A60ADFB" w14:textId="77777777" w:rsidR="000777E7" w:rsidRPr="000777E7" w:rsidRDefault="000777E7" w:rsidP="000777E7">
            <w:pPr>
              <w:spacing w:before="120" w:after="120"/>
              <w:jc w:val="right"/>
              <w:rPr>
                <w:rFonts w:eastAsia="Calibri" w:cs="Times New Roman"/>
                <w:sz w:val="18"/>
                <w:szCs w:val="18"/>
              </w:rPr>
            </w:pPr>
            <w:r w:rsidRPr="000777E7">
              <w:rPr>
                <w:sz w:val="18"/>
                <w:szCs w:val="18"/>
              </w:rPr>
              <w:t>19,188.34</w:t>
            </w:r>
          </w:p>
        </w:tc>
        <w:tc>
          <w:tcPr>
            <w:tcW w:w="1000" w:type="dxa"/>
          </w:tcPr>
          <w:p w14:paraId="49FF56EA" w14:textId="77777777" w:rsidR="000777E7" w:rsidRPr="000777E7" w:rsidRDefault="000777E7" w:rsidP="000777E7">
            <w:pPr>
              <w:spacing w:before="120" w:after="120"/>
              <w:jc w:val="right"/>
              <w:rPr>
                <w:rFonts w:eastAsia="Calibri" w:cs="Times New Roman"/>
                <w:sz w:val="18"/>
                <w:szCs w:val="18"/>
              </w:rPr>
            </w:pPr>
            <w:r w:rsidRPr="000777E7">
              <w:rPr>
                <w:sz w:val="18"/>
                <w:szCs w:val="18"/>
              </w:rPr>
              <w:t>660,954</w:t>
            </w:r>
          </w:p>
        </w:tc>
        <w:tc>
          <w:tcPr>
            <w:tcW w:w="997" w:type="dxa"/>
            <w:tcBorders>
              <w:right w:val="single" w:sz="12" w:space="0" w:color="auto"/>
            </w:tcBorders>
          </w:tcPr>
          <w:p w14:paraId="63B63BF4" w14:textId="77777777" w:rsidR="000777E7" w:rsidRPr="000777E7" w:rsidRDefault="000777E7" w:rsidP="000777E7">
            <w:pPr>
              <w:spacing w:before="120" w:after="120"/>
              <w:jc w:val="right"/>
              <w:rPr>
                <w:rFonts w:eastAsia="Calibri" w:cs="Times New Roman"/>
                <w:sz w:val="18"/>
                <w:szCs w:val="18"/>
              </w:rPr>
            </w:pPr>
            <w:r w:rsidRPr="000777E7">
              <w:rPr>
                <w:sz w:val="18"/>
                <w:szCs w:val="18"/>
              </w:rPr>
              <w:t>105.98</w:t>
            </w:r>
          </w:p>
        </w:tc>
        <w:tc>
          <w:tcPr>
            <w:tcW w:w="1080" w:type="dxa"/>
            <w:gridSpan w:val="2"/>
            <w:tcBorders>
              <w:left w:val="single" w:sz="12" w:space="0" w:color="auto"/>
            </w:tcBorders>
          </w:tcPr>
          <w:p w14:paraId="6126DD86" w14:textId="77777777" w:rsidR="000777E7" w:rsidRPr="000777E7" w:rsidRDefault="000777E7" w:rsidP="000777E7">
            <w:pPr>
              <w:spacing w:before="120" w:after="120"/>
              <w:jc w:val="right"/>
              <w:rPr>
                <w:rFonts w:eastAsia="Calibri" w:cs="Times New Roman"/>
                <w:sz w:val="18"/>
                <w:szCs w:val="18"/>
              </w:rPr>
            </w:pPr>
            <w:r w:rsidRPr="000777E7">
              <w:rPr>
                <w:sz w:val="18"/>
                <w:szCs w:val="18"/>
              </w:rPr>
              <w:t>19,317.42</w:t>
            </w:r>
          </w:p>
        </w:tc>
        <w:tc>
          <w:tcPr>
            <w:tcW w:w="1073" w:type="dxa"/>
          </w:tcPr>
          <w:p w14:paraId="2B0D4E60" w14:textId="77777777" w:rsidR="000777E7" w:rsidRPr="000777E7" w:rsidRDefault="000777E7" w:rsidP="000777E7">
            <w:pPr>
              <w:spacing w:before="120" w:after="120"/>
              <w:jc w:val="right"/>
              <w:rPr>
                <w:rFonts w:eastAsia="Calibri" w:cs="Times New Roman"/>
                <w:sz w:val="18"/>
                <w:szCs w:val="18"/>
              </w:rPr>
            </w:pPr>
            <w:r w:rsidRPr="000777E7">
              <w:rPr>
                <w:sz w:val="18"/>
                <w:szCs w:val="18"/>
              </w:rPr>
              <w:t>676,767</w:t>
            </w:r>
          </w:p>
        </w:tc>
        <w:tc>
          <w:tcPr>
            <w:tcW w:w="1022" w:type="dxa"/>
            <w:tcBorders>
              <w:right w:val="single" w:sz="12" w:space="0" w:color="auto"/>
            </w:tcBorders>
          </w:tcPr>
          <w:p w14:paraId="3884738B" w14:textId="77777777" w:rsidR="000777E7" w:rsidRPr="000777E7" w:rsidRDefault="000777E7" w:rsidP="000777E7">
            <w:pPr>
              <w:spacing w:before="120" w:after="120"/>
              <w:jc w:val="right"/>
              <w:rPr>
                <w:rFonts w:cs="Arial"/>
                <w:sz w:val="18"/>
                <w:szCs w:val="18"/>
              </w:rPr>
            </w:pPr>
            <w:r w:rsidRPr="000777E7">
              <w:rPr>
                <w:sz w:val="18"/>
                <w:szCs w:val="18"/>
              </w:rPr>
              <w:t>107.15</w:t>
            </w:r>
          </w:p>
        </w:tc>
        <w:tc>
          <w:tcPr>
            <w:tcW w:w="1170" w:type="dxa"/>
            <w:tcBorders>
              <w:top w:val="single" w:sz="4" w:space="0" w:color="auto"/>
              <w:left w:val="single" w:sz="12" w:space="0" w:color="auto"/>
              <w:bottom w:val="nil"/>
              <w:right w:val="nil"/>
            </w:tcBorders>
          </w:tcPr>
          <w:p w14:paraId="4C517DF4" w14:textId="77777777" w:rsidR="000777E7" w:rsidRPr="000777E7" w:rsidRDefault="000777E7" w:rsidP="000777E7">
            <w:pPr>
              <w:spacing w:before="120" w:after="120"/>
              <w:jc w:val="right"/>
              <w:rPr>
                <w:rFonts w:cs="Arial"/>
                <w:sz w:val="18"/>
                <w:szCs w:val="18"/>
              </w:rPr>
            </w:pPr>
          </w:p>
        </w:tc>
      </w:tr>
    </w:tbl>
    <w:p w14:paraId="2835BCD3" w14:textId="77777777" w:rsidR="000777E7" w:rsidRPr="000777E7" w:rsidRDefault="000777E7" w:rsidP="000777E7">
      <w:pPr>
        <w:spacing w:after="0" w:line="240" w:lineRule="auto"/>
        <w:rPr>
          <w:rFonts w:ascii="Arial" w:eastAsia="Calibri" w:hAnsi="Arial" w:cs="Times New Roman"/>
          <w:sz w:val="24"/>
        </w:rPr>
      </w:pPr>
    </w:p>
    <w:p w14:paraId="5338584C" w14:textId="77777777" w:rsidR="00846D2C" w:rsidRDefault="00846D2C" w:rsidP="00F57FE2">
      <w:pPr>
        <w:spacing w:after="0" w:line="240" w:lineRule="auto"/>
        <w:rPr>
          <w:rFonts w:ascii="Arial" w:hAnsi="Arial" w:cs="Arial"/>
          <w:color w:val="000000" w:themeColor="text1"/>
          <w:sz w:val="24"/>
          <w:szCs w:val="24"/>
        </w:rPr>
      </w:pPr>
    </w:p>
    <w:sectPr w:rsidR="00846D2C" w:rsidSect="00C17C2C">
      <w:footerReference w:type="default" r:id="rId7"/>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F676C" w14:textId="77777777" w:rsidR="00C04C75" w:rsidRDefault="00C04C75" w:rsidP="00C04C75">
      <w:pPr>
        <w:spacing w:after="0" w:line="240" w:lineRule="auto"/>
      </w:pPr>
      <w:r>
        <w:separator/>
      </w:r>
    </w:p>
  </w:endnote>
  <w:endnote w:type="continuationSeparator" w:id="0">
    <w:p w14:paraId="19410C4A" w14:textId="77777777" w:rsidR="00C04C75" w:rsidRDefault="00C04C75" w:rsidP="00C04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129147"/>
      <w:docPartObj>
        <w:docPartGallery w:val="Page Numbers (Bottom of Page)"/>
        <w:docPartUnique/>
      </w:docPartObj>
    </w:sdtPr>
    <w:sdtEndPr>
      <w:rPr>
        <w:noProof/>
      </w:rPr>
    </w:sdtEndPr>
    <w:sdtContent>
      <w:p w14:paraId="334D7386" w14:textId="1A9A9294" w:rsidR="00C04C75" w:rsidRDefault="00C04C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291CEF" w14:textId="77777777" w:rsidR="00C04C75" w:rsidRDefault="00C04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E9855" w14:textId="77777777" w:rsidR="00C04C75" w:rsidRDefault="00C04C75" w:rsidP="00C04C75">
      <w:pPr>
        <w:spacing w:after="0" w:line="240" w:lineRule="auto"/>
      </w:pPr>
      <w:r>
        <w:separator/>
      </w:r>
    </w:p>
  </w:footnote>
  <w:footnote w:type="continuationSeparator" w:id="0">
    <w:p w14:paraId="60040FC1" w14:textId="77777777" w:rsidR="00C04C75" w:rsidRDefault="00C04C75" w:rsidP="00C04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7BEF"/>
    <w:multiLevelType w:val="hybridMultilevel"/>
    <w:tmpl w:val="99386F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9E7E89"/>
    <w:multiLevelType w:val="hybridMultilevel"/>
    <w:tmpl w:val="334EBD86"/>
    <w:lvl w:ilvl="0" w:tplc="B08EB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7972AE"/>
    <w:multiLevelType w:val="hybridMultilevel"/>
    <w:tmpl w:val="D84A1C92"/>
    <w:lvl w:ilvl="0" w:tplc="74B2411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4E9F7020"/>
    <w:multiLevelType w:val="hybridMultilevel"/>
    <w:tmpl w:val="AFC0EC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5BC5B6C"/>
    <w:multiLevelType w:val="hybridMultilevel"/>
    <w:tmpl w:val="482C5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F64C62"/>
    <w:multiLevelType w:val="hybridMultilevel"/>
    <w:tmpl w:val="2C12194E"/>
    <w:lvl w:ilvl="0" w:tplc="847AD892">
      <w:start w:val="1"/>
      <w:numFmt w:val="lowerLetter"/>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7521639">
    <w:abstractNumId w:val="2"/>
  </w:num>
  <w:num w:numId="2" w16cid:durableId="1275593296">
    <w:abstractNumId w:val="4"/>
  </w:num>
  <w:num w:numId="3" w16cid:durableId="725185444">
    <w:abstractNumId w:val="0"/>
  </w:num>
  <w:num w:numId="4" w16cid:durableId="1258100045">
    <w:abstractNumId w:val="1"/>
  </w:num>
  <w:num w:numId="5" w16cid:durableId="1627467367">
    <w:abstractNumId w:val="5"/>
  </w:num>
  <w:num w:numId="6" w16cid:durableId="12933610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C57"/>
    <w:rsid w:val="00006CA7"/>
    <w:rsid w:val="00021B59"/>
    <w:rsid w:val="00032E45"/>
    <w:rsid w:val="00041C1E"/>
    <w:rsid w:val="0005360A"/>
    <w:rsid w:val="00056552"/>
    <w:rsid w:val="00073EF1"/>
    <w:rsid w:val="00075BAB"/>
    <w:rsid w:val="000760AF"/>
    <w:rsid w:val="000777E7"/>
    <w:rsid w:val="00081E9D"/>
    <w:rsid w:val="000873DC"/>
    <w:rsid w:val="00087AFF"/>
    <w:rsid w:val="00087F1E"/>
    <w:rsid w:val="00094E17"/>
    <w:rsid w:val="000A28FF"/>
    <w:rsid w:val="000B7C5D"/>
    <w:rsid w:val="000B7DA5"/>
    <w:rsid w:val="000C1DBA"/>
    <w:rsid w:val="001177FC"/>
    <w:rsid w:val="00121DBC"/>
    <w:rsid w:val="00123E18"/>
    <w:rsid w:val="00137D4E"/>
    <w:rsid w:val="00142C65"/>
    <w:rsid w:val="00173123"/>
    <w:rsid w:val="00180CC1"/>
    <w:rsid w:val="00193A84"/>
    <w:rsid w:val="001B1208"/>
    <w:rsid w:val="001B3CB0"/>
    <w:rsid w:val="001F06E9"/>
    <w:rsid w:val="00203C7D"/>
    <w:rsid w:val="00203CB5"/>
    <w:rsid w:val="002256B2"/>
    <w:rsid w:val="00234328"/>
    <w:rsid w:val="00251B2F"/>
    <w:rsid w:val="00252A87"/>
    <w:rsid w:val="002B3792"/>
    <w:rsid w:val="002B728D"/>
    <w:rsid w:val="002C7444"/>
    <w:rsid w:val="002F4C1D"/>
    <w:rsid w:val="003165AD"/>
    <w:rsid w:val="0032136E"/>
    <w:rsid w:val="0034509A"/>
    <w:rsid w:val="0035258C"/>
    <w:rsid w:val="00357424"/>
    <w:rsid w:val="00374107"/>
    <w:rsid w:val="0039696E"/>
    <w:rsid w:val="003A2CFE"/>
    <w:rsid w:val="003B0B6A"/>
    <w:rsid w:val="003D5131"/>
    <w:rsid w:val="003D55C1"/>
    <w:rsid w:val="003F578F"/>
    <w:rsid w:val="00400B34"/>
    <w:rsid w:val="004056E2"/>
    <w:rsid w:val="00417E5F"/>
    <w:rsid w:val="004256EB"/>
    <w:rsid w:val="00431C8F"/>
    <w:rsid w:val="0044068F"/>
    <w:rsid w:val="00443BBA"/>
    <w:rsid w:val="004554CB"/>
    <w:rsid w:val="004661A1"/>
    <w:rsid w:val="00473A20"/>
    <w:rsid w:val="004760D6"/>
    <w:rsid w:val="00481BFC"/>
    <w:rsid w:val="004821BD"/>
    <w:rsid w:val="004C4ECE"/>
    <w:rsid w:val="004D7B29"/>
    <w:rsid w:val="004E0CA1"/>
    <w:rsid w:val="004E3989"/>
    <w:rsid w:val="005131FF"/>
    <w:rsid w:val="00521EDB"/>
    <w:rsid w:val="00542CAC"/>
    <w:rsid w:val="00545963"/>
    <w:rsid w:val="00553715"/>
    <w:rsid w:val="005663B2"/>
    <w:rsid w:val="005708B8"/>
    <w:rsid w:val="00587B33"/>
    <w:rsid w:val="005910FD"/>
    <w:rsid w:val="00595192"/>
    <w:rsid w:val="005C6CF6"/>
    <w:rsid w:val="005D2113"/>
    <w:rsid w:val="005D475A"/>
    <w:rsid w:val="005F2D65"/>
    <w:rsid w:val="0060025F"/>
    <w:rsid w:val="00603FEC"/>
    <w:rsid w:val="00605474"/>
    <w:rsid w:val="00610855"/>
    <w:rsid w:val="00616A2D"/>
    <w:rsid w:val="00630053"/>
    <w:rsid w:val="0064078F"/>
    <w:rsid w:val="0065139A"/>
    <w:rsid w:val="00662C5B"/>
    <w:rsid w:val="00687785"/>
    <w:rsid w:val="00695A20"/>
    <w:rsid w:val="006A336F"/>
    <w:rsid w:val="006A6AF6"/>
    <w:rsid w:val="006C48FD"/>
    <w:rsid w:val="006E69CD"/>
    <w:rsid w:val="006F6BD3"/>
    <w:rsid w:val="007042D5"/>
    <w:rsid w:val="00712DDF"/>
    <w:rsid w:val="007130CF"/>
    <w:rsid w:val="00722194"/>
    <w:rsid w:val="0072595F"/>
    <w:rsid w:val="00731105"/>
    <w:rsid w:val="00733A66"/>
    <w:rsid w:val="00740C88"/>
    <w:rsid w:val="00747396"/>
    <w:rsid w:val="00773DA2"/>
    <w:rsid w:val="007A4F0C"/>
    <w:rsid w:val="007B2C80"/>
    <w:rsid w:val="007B7F57"/>
    <w:rsid w:val="007D35A3"/>
    <w:rsid w:val="007D4156"/>
    <w:rsid w:val="007E1B1F"/>
    <w:rsid w:val="00801002"/>
    <w:rsid w:val="008036D3"/>
    <w:rsid w:val="00812D28"/>
    <w:rsid w:val="008276C8"/>
    <w:rsid w:val="00846D2C"/>
    <w:rsid w:val="008567DD"/>
    <w:rsid w:val="0086255B"/>
    <w:rsid w:val="008631F9"/>
    <w:rsid w:val="008757A6"/>
    <w:rsid w:val="00876234"/>
    <w:rsid w:val="0088785B"/>
    <w:rsid w:val="00893569"/>
    <w:rsid w:val="008A249F"/>
    <w:rsid w:val="008F55B0"/>
    <w:rsid w:val="0091107F"/>
    <w:rsid w:val="009179E3"/>
    <w:rsid w:val="00924201"/>
    <w:rsid w:val="00935F2C"/>
    <w:rsid w:val="00963E88"/>
    <w:rsid w:val="00972E54"/>
    <w:rsid w:val="009748E2"/>
    <w:rsid w:val="00992CCB"/>
    <w:rsid w:val="009D1E30"/>
    <w:rsid w:val="009E2433"/>
    <w:rsid w:val="009E37E8"/>
    <w:rsid w:val="009E38E7"/>
    <w:rsid w:val="009E5A76"/>
    <w:rsid w:val="009F2AF8"/>
    <w:rsid w:val="009F2BFB"/>
    <w:rsid w:val="009F7E26"/>
    <w:rsid w:val="00A0615B"/>
    <w:rsid w:val="00A30F14"/>
    <w:rsid w:val="00A552C9"/>
    <w:rsid w:val="00A56037"/>
    <w:rsid w:val="00A703DB"/>
    <w:rsid w:val="00A7335F"/>
    <w:rsid w:val="00A84924"/>
    <w:rsid w:val="00AA3A9E"/>
    <w:rsid w:val="00AA5912"/>
    <w:rsid w:val="00AB3EEF"/>
    <w:rsid w:val="00AC64FC"/>
    <w:rsid w:val="00AD4FEA"/>
    <w:rsid w:val="00AE0ABE"/>
    <w:rsid w:val="00B033FB"/>
    <w:rsid w:val="00B04F15"/>
    <w:rsid w:val="00B07CAE"/>
    <w:rsid w:val="00B10A76"/>
    <w:rsid w:val="00B10DCF"/>
    <w:rsid w:val="00B36DA7"/>
    <w:rsid w:val="00B459A7"/>
    <w:rsid w:val="00B5073F"/>
    <w:rsid w:val="00B6656D"/>
    <w:rsid w:val="00B968B1"/>
    <w:rsid w:val="00BA2AD8"/>
    <w:rsid w:val="00BF56C2"/>
    <w:rsid w:val="00C04C75"/>
    <w:rsid w:val="00C10C5A"/>
    <w:rsid w:val="00C1191D"/>
    <w:rsid w:val="00C13F28"/>
    <w:rsid w:val="00C17C2C"/>
    <w:rsid w:val="00C205DE"/>
    <w:rsid w:val="00C26447"/>
    <w:rsid w:val="00C45029"/>
    <w:rsid w:val="00C65F9F"/>
    <w:rsid w:val="00C71E3A"/>
    <w:rsid w:val="00C83C8F"/>
    <w:rsid w:val="00CC0674"/>
    <w:rsid w:val="00CC4058"/>
    <w:rsid w:val="00CF0001"/>
    <w:rsid w:val="00D116B3"/>
    <w:rsid w:val="00D41642"/>
    <w:rsid w:val="00D438D7"/>
    <w:rsid w:val="00D61D06"/>
    <w:rsid w:val="00D8629C"/>
    <w:rsid w:val="00DA4968"/>
    <w:rsid w:val="00DC2DCD"/>
    <w:rsid w:val="00DC311A"/>
    <w:rsid w:val="00DC390C"/>
    <w:rsid w:val="00DC78B9"/>
    <w:rsid w:val="00DD308C"/>
    <w:rsid w:val="00DD43A2"/>
    <w:rsid w:val="00DF0867"/>
    <w:rsid w:val="00DF1B24"/>
    <w:rsid w:val="00DF4C8A"/>
    <w:rsid w:val="00E044D7"/>
    <w:rsid w:val="00E07AA2"/>
    <w:rsid w:val="00E253C8"/>
    <w:rsid w:val="00E65D72"/>
    <w:rsid w:val="00E93FCE"/>
    <w:rsid w:val="00ED5537"/>
    <w:rsid w:val="00ED780D"/>
    <w:rsid w:val="00EE6979"/>
    <w:rsid w:val="00F03181"/>
    <w:rsid w:val="00F07D0D"/>
    <w:rsid w:val="00F14023"/>
    <w:rsid w:val="00F22D66"/>
    <w:rsid w:val="00F23050"/>
    <w:rsid w:val="00F36111"/>
    <w:rsid w:val="00F401C4"/>
    <w:rsid w:val="00F41398"/>
    <w:rsid w:val="00F41521"/>
    <w:rsid w:val="00F44B76"/>
    <w:rsid w:val="00F57FE2"/>
    <w:rsid w:val="00F75587"/>
    <w:rsid w:val="00F92AFB"/>
    <w:rsid w:val="00FF4C57"/>
    <w:rsid w:val="00FF7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17AAC"/>
  <w15:docId w15:val="{1F669199-294A-4648-9B6F-8FEE5DF0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C57"/>
    <w:pPr>
      <w:ind w:left="720"/>
      <w:contextualSpacing/>
    </w:pPr>
  </w:style>
  <w:style w:type="table" w:styleId="TableGrid">
    <w:name w:val="Table Grid"/>
    <w:basedOn w:val="TableNormal"/>
    <w:uiPriority w:val="59"/>
    <w:rsid w:val="00D43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7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396"/>
    <w:rPr>
      <w:rFonts w:ascii="Tahoma" w:hAnsi="Tahoma" w:cs="Tahoma"/>
      <w:sz w:val="16"/>
      <w:szCs w:val="16"/>
    </w:rPr>
  </w:style>
  <w:style w:type="paragraph" w:styleId="Header">
    <w:name w:val="header"/>
    <w:basedOn w:val="Normal"/>
    <w:link w:val="HeaderChar"/>
    <w:rsid w:val="00B6656D"/>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B6656D"/>
    <w:rPr>
      <w:rFonts w:ascii="Arial" w:eastAsia="Times New Roman" w:hAnsi="Arial" w:cs="Times New Roman"/>
      <w:sz w:val="24"/>
      <w:szCs w:val="20"/>
    </w:rPr>
  </w:style>
  <w:style w:type="table" w:customStyle="1" w:styleId="TableGrid1">
    <w:name w:val="Table Grid1"/>
    <w:basedOn w:val="TableNormal"/>
    <w:next w:val="TableGrid"/>
    <w:uiPriority w:val="39"/>
    <w:rsid w:val="00F57FE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7FE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57FE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3BBA"/>
    <w:pPr>
      <w:spacing w:after="0" w:line="240" w:lineRule="auto"/>
    </w:pPr>
  </w:style>
  <w:style w:type="character" w:styleId="Hyperlink">
    <w:name w:val="Hyperlink"/>
    <w:basedOn w:val="DefaultParagraphFont"/>
    <w:uiPriority w:val="99"/>
    <w:semiHidden/>
    <w:unhideWhenUsed/>
    <w:rsid w:val="00801002"/>
    <w:rPr>
      <w:color w:val="0000FF"/>
      <w:u w:val="single"/>
    </w:rPr>
  </w:style>
  <w:style w:type="character" w:styleId="FollowedHyperlink">
    <w:name w:val="FollowedHyperlink"/>
    <w:basedOn w:val="DefaultParagraphFont"/>
    <w:uiPriority w:val="99"/>
    <w:semiHidden/>
    <w:unhideWhenUsed/>
    <w:rsid w:val="00E044D7"/>
    <w:rPr>
      <w:color w:val="800080" w:themeColor="followedHyperlink"/>
      <w:u w:val="single"/>
    </w:rPr>
  </w:style>
  <w:style w:type="paragraph" w:styleId="Footer">
    <w:name w:val="footer"/>
    <w:basedOn w:val="Normal"/>
    <w:link w:val="FooterChar"/>
    <w:uiPriority w:val="99"/>
    <w:unhideWhenUsed/>
    <w:rsid w:val="00C04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C75"/>
  </w:style>
  <w:style w:type="paragraph" w:customStyle="1" w:styleId="TableParagraph">
    <w:name w:val="Table Paragraph"/>
    <w:basedOn w:val="Normal"/>
    <w:uiPriority w:val="1"/>
    <w:qFormat/>
    <w:rsid w:val="00731105"/>
    <w:pPr>
      <w:widowControl w:val="0"/>
      <w:autoSpaceDE w:val="0"/>
      <w:autoSpaceDN w:val="0"/>
      <w:spacing w:after="0" w:line="240" w:lineRule="auto"/>
    </w:pPr>
    <w:rPr>
      <w:rFonts w:ascii="Arial" w:eastAsia="Arial" w:hAnsi="Arial" w:cs="Arial"/>
      <w:lang w:eastAsia="en-GB" w:bidi="en-GB"/>
    </w:rPr>
  </w:style>
  <w:style w:type="character" w:styleId="CommentReference">
    <w:name w:val="annotation reference"/>
    <w:basedOn w:val="DefaultParagraphFont"/>
    <w:uiPriority w:val="99"/>
    <w:semiHidden/>
    <w:unhideWhenUsed/>
    <w:rsid w:val="0064078F"/>
    <w:rPr>
      <w:sz w:val="16"/>
      <w:szCs w:val="16"/>
    </w:rPr>
  </w:style>
  <w:style w:type="paragraph" w:styleId="CommentText">
    <w:name w:val="annotation text"/>
    <w:basedOn w:val="Normal"/>
    <w:link w:val="CommentTextChar"/>
    <w:uiPriority w:val="99"/>
    <w:unhideWhenUsed/>
    <w:rsid w:val="0064078F"/>
    <w:pPr>
      <w:spacing w:line="240" w:lineRule="auto"/>
    </w:pPr>
    <w:rPr>
      <w:sz w:val="20"/>
      <w:szCs w:val="20"/>
    </w:rPr>
  </w:style>
  <w:style w:type="character" w:customStyle="1" w:styleId="CommentTextChar">
    <w:name w:val="Comment Text Char"/>
    <w:basedOn w:val="DefaultParagraphFont"/>
    <w:link w:val="CommentText"/>
    <w:uiPriority w:val="99"/>
    <w:rsid w:val="0064078F"/>
    <w:rPr>
      <w:sz w:val="20"/>
      <w:szCs w:val="20"/>
    </w:rPr>
  </w:style>
  <w:style w:type="paragraph" w:styleId="CommentSubject">
    <w:name w:val="annotation subject"/>
    <w:basedOn w:val="CommentText"/>
    <w:next w:val="CommentText"/>
    <w:link w:val="CommentSubjectChar"/>
    <w:uiPriority w:val="99"/>
    <w:semiHidden/>
    <w:unhideWhenUsed/>
    <w:rsid w:val="0064078F"/>
    <w:rPr>
      <w:b/>
      <w:bCs/>
    </w:rPr>
  </w:style>
  <w:style w:type="character" w:customStyle="1" w:styleId="CommentSubjectChar">
    <w:name w:val="Comment Subject Char"/>
    <w:basedOn w:val="CommentTextChar"/>
    <w:link w:val="CommentSubject"/>
    <w:uiPriority w:val="99"/>
    <w:semiHidden/>
    <w:rsid w:val="0064078F"/>
    <w:rPr>
      <w:b/>
      <w:bCs/>
      <w:sz w:val="20"/>
      <w:szCs w:val="20"/>
    </w:rPr>
  </w:style>
  <w:style w:type="paragraph" w:styleId="BodyText">
    <w:name w:val="Body Text"/>
    <w:basedOn w:val="Normal"/>
    <w:link w:val="BodyTextChar"/>
    <w:uiPriority w:val="1"/>
    <w:qFormat/>
    <w:rsid w:val="000777E7"/>
    <w:pPr>
      <w:widowControl w:val="0"/>
      <w:autoSpaceDE w:val="0"/>
      <w:autoSpaceDN w:val="0"/>
      <w:spacing w:after="0" w:line="240" w:lineRule="auto"/>
    </w:pPr>
    <w:rPr>
      <w:rFonts w:ascii="Arial" w:eastAsia="Arial" w:hAnsi="Arial" w:cs="Arial"/>
      <w:i/>
      <w:sz w:val="14"/>
      <w:szCs w:val="14"/>
      <w:lang w:eastAsia="en-GB" w:bidi="en-GB"/>
    </w:rPr>
  </w:style>
  <w:style w:type="character" w:customStyle="1" w:styleId="BodyTextChar">
    <w:name w:val="Body Text Char"/>
    <w:basedOn w:val="DefaultParagraphFont"/>
    <w:link w:val="BodyText"/>
    <w:uiPriority w:val="1"/>
    <w:rsid w:val="000777E7"/>
    <w:rPr>
      <w:rFonts w:ascii="Arial" w:eastAsia="Arial" w:hAnsi="Arial" w:cs="Arial"/>
      <w:i/>
      <w:sz w:val="14"/>
      <w:szCs w:val="1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132">
      <w:bodyDiv w:val="1"/>
      <w:marLeft w:val="0"/>
      <w:marRight w:val="0"/>
      <w:marTop w:val="0"/>
      <w:marBottom w:val="0"/>
      <w:divBdr>
        <w:top w:val="none" w:sz="0" w:space="0" w:color="auto"/>
        <w:left w:val="none" w:sz="0" w:space="0" w:color="auto"/>
        <w:bottom w:val="none" w:sz="0" w:space="0" w:color="auto"/>
        <w:right w:val="none" w:sz="0" w:space="0" w:color="auto"/>
      </w:divBdr>
    </w:div>
    <w:div w:id="141629573">
      <w:bodyDiv w:val="1"/>
      <w:marLeft w:val="0"/>
      <w:marRight w:val="0"/>
      <w:marTop w:val="0"/>
      <w:marBottom w:val="0"/>
      <w:divBdr>
        <w:top w:val="none" w:sz="0" w:space="0" w:color="auto"/>
        <w:left w:val="none" w:sz="0" w:space="0" w:color="auto"/>
        <w:bottom w:val="none" w:sz="0" w:space="0" w:color="auto"/>
        <w:right w:val="none" w:sz="0" w:space="0" w:color="auto"/>
      </w:divBdr>
    </w:div>
    <w:div w:id="145753314">
      <w:bodyDiv w:val="1"/>
      <w:marLeft w:val="0"/>
      <w:marRight w:val="0"/>
      <w:marTop w:val="0"/>
      <w:marBottom w:val="0"/>
      <w:divBdr>
        <w:top w:val="none" w:sz="0" w:space="0" w:color="auto"/>
        <w:left w:val="none" w:sz="0" w:space="0" w:color="auto"/>
        <w:bottom w:val="none" w:sz="0" w:space="0" w:color="auto"/>
        <w:right w:val="none" w:sz="0" w:space="0" w:color="auto"/>
      </w:divBdr>
    </w:div>
    <w:div w:id="205920118">
      <w:bodyDiv w:val="1"/>
      <w:marLeft w:val="0"/>
      <w:marRight w:val="0"/>
      <w:marTop w:val="0"/>
      <w:marBottom w:val="0"/>
      <w:divBdr>
        <w:top w:val="none" w:sz="0" w:space="0" w:color="auto"/>
        <w:left w:val="none" w:sz="0" w:space="0" w:color="auto"/>
        <w:bottom w:val="none" w:sz="0" w:space="0" w:color="auto"/>
        <w:right w:val="none" w:sz="0" w:space="0" w:color="auto"/>
      </w:divBdr>
    </w:div>
    <w:div w:id="224222679">
      <w:bodyDiv w:val="1"/>
      <w:marLeft w:val="0"/>
      <w:marRight w:val="0"/>
      <w:marTop w:val="0"/>
      <w:marBottom w:val="0"/>
      <w:divBdr>
        <w:top w:val="none" w:sz="0" w:space="0" w:color="auto"/>
        <w:left w:val="none" w:sz="0" w:space="0" w:color="auto"/>
        <w:bottom w:val="none" w:sz="0" w:space="0" w:color="auto"/>
        <w:right w:val="none" w:sz="0" w:space="0" w:color="auto"/>
      </w:divBdr>
    </w:div>
    <w:div w:id="337662744">
      <w:bodyDiv w:val="1"/>
      <w:marLeft w:val="0"/>
      <w:marRight w:val="0"/>
      <w:marTop w:val="0"/>
      <w:marBottom w:val="0"/>
      <w:divBdr>
        <w:top w:val="none" w:sz="0" w:space="0" w:color="auto"/>
        <w:left w:val="none" w:sz="0" w:space="0" w:color="auto"/>
        <w:bottom w:val="none" w:sz="0" w:space="0" w:color="auto"/>
        <w:right w:val="none" w:sz="0" w:space="0" w:color="auto"/>
      </w:divBdr>
    </w:div>
    <w:div w:id="574975780">
      <w:bodyDiv w:val="1"/>
      <w:marLeft w:val="0"/>
      <w:marRight w:val="0"/>
      <w:marTop w:val="0"/>
      <w:marBottom w:val="0"/>
      <w:divBdr>
        <w:top w:val="none" w:sz="0" w:space="0" w:color="auto"/>
        <w:left w:val="none" w:sz="0" w:space="0" w:color="auto"/>
        <w:bottom w:val="none" w:sz="0" w:space="0" w:color="auto"/>
        <w:right w:val="none" w:sz="0" w:space="0" w:color="auto"/>
      </w:divBdr>
    </w:div>
    <w:div w:id="619065828">
      <w:bodyDiv w:val="1"/>
      <w:marLeft w:val="0"/>
      <w:marRight w:val="0"/>
      <w:marTop w:val="0"/>
      <w:marBottom w:val="0"/>
      <w:divBdr>
        <w:top w:val="none" w:sz="0" w:space="0" w:color="auto"/>
        <w:left w:val="none" w:sz="0" w:space="0" w:color="auto"/>
        <w:bottom w:val="none" w:sz="0" w:space="0" w:color="auto"/>
        <w:right w:val="none" w:sz="0" w:space="0" w:color="auto"/>
      </w:divBdr>
    </w:div>
    <w:div w:id="740830608">
      <w:bodyDiv w:val="1"/>
      <w:marLeft w:val="0"/>
      <w:marRight w:val="0"/>
      <w:marTop w:val="0"/>
      <w:marBottom w:val="0"/>
      <w:divBdr>
        <w:top w:val="none" w:sz="0" w:space="0" w:color="auto"/>
        <w:left w:val="none" w:sz="0" w:space="0" w:color="auto"/>
        <w:bottom w:val="none" w:sz="0" w:space="0" w:color="auto"/>
        <w:right w:val="none" w:sz="0" w:space="0" w:color="auto"/>
      </w:divBdr>
    </w:div>
    <w:div w:id="746152224">
      <w:bodyDiv w:val="1"/>
      <w:marLeft w:val="0"/>
      <w:marRight w:val="0"/>
      <w:marTop w:val="0"/>
      <w:marBottom w:val="0"/>
      <w:divBdr>
        <w:top w:val="none" w:sz="0" w:space="0" w:color="auto"/>
        <w:left w:val="none" w:sz="0" w:space="0" w:color="auto"/>
        <w:bottom w:val="none" w:sz="0" w:space="0" w:color="auto"/>
        <w:right w:val="none" w:sz="0" w:space="0" w:color="auto"/>
      </w:divBdr>
    </w:div>
    <w:div w:id="878736806">
      <w:bodyDiv w:val="1"/>
      <w:marLeft w:val="0"/>
      <w:marRight w:val="0"/>
      <w:marTop w:val="0"/>
      <w:marBottom w:val="0"/>
      <w:divBdr>
        <w:top w:val="none" w:sz="0" w:space="0" w:color="auto"/>
        <w:left w:val="none" w:sz="0" w:space="0" w:color="auto"/>
        <w:bottom w:val="none" w:sz="0" w:space="0" w:color="auto"/>
        <w:right w:val="none" w:sz="0" w:space="0" w:color="auto"/>
      </w:divBdr>
    </w:div>
    <w:div w:id="898712472">
      <w:bodyDiv w:val="1"/>
      <w:marLeft w:val="0"/>
      <w:marRight w:val="0"/>
      <w:marTop w:val="0"/>
      <w:marBottom w:val="0"/>
      <w:divBdr>
        <w:top w:val="none" w:sz="0" w:space="0" w:color="auto"/>
        <w:left w:val="none" w:sz="0" w:space="0" w:color="auto"/>
        <w:bottom w:val="none" w:sz="0" w:space="0" w:color="auto"/>
        <w:right w:val="none" w:sz="0" w:space="0" w:color="auto"/>
      </w:divBdr>
    </w:div>
    <w:div w:id="1052003879">
      <w:bodyDiv w:val="1"/>
      <w:marLeft w:val="0"/>
      <w:marRight w:val="0"/>
      <w:marTop w:val="0"/>
      <w:marBottom w:val="0"/>
      <w:divBdr>
        <w:top w:val="none" w:sz="0" w:space="0" w:color="auto"/>
        <w:left w:val="none" w:sz="0" w:space="0" w:color="auto"/>
        <w:bottom w:val="none" w:sz="0" w:space="0" w:color="auto"/>
        <w:right w:val="none" w:sz="0" w:space="0" w:color="auto"/>
      </w:divBdr>
    </w:div>
    <w:div w:id="1061947680">
      <w:bodyDiv w:val="1"/>
      <w:marLeft w:val="0"/>
      <w:marRight w:val="0"/>
      <w:marTop w:val="0"/>
      <w:marBottom w:val="0"/>
      <w:divBdr>
        <w:top w:val="none" w:sz="0" w:space="0" w:color="auto"/>
        <w:left w:val="none" w:sz="0" w:space="0" w:color="auto"/>
        <w:bottom w:val="none" w:sz="0" w:space="0" w:color="auto"/>
        <w:right w:val="none" w:sz="0" w:space="0" w:color="auto"/>
      </w:divBdr>
    </w:div>
    <w:div w:id="1065492027">
      <w:bodyDiv w:val="1"/>
      <w:marLeft w:val="0"/>
      <w:marRight w:val="0"/>
      <w:marTop w:val="0"/>
      <w:marBottom w:val="0"/>
      <w:divBdr>
        <w:top w:val="none" w:sz="0" w:space="0" w:color="auto"/>
        <w:left w:val="none" w:sz="0" w:space="0" w:color="auto"/>
        <w:bottom w:val="none" w:sz="0" w:space="0" w:color="auto"/>
        <w:right w:val="none" w:sz="0" w:space="0" w:color="auto"/>
      </w:divBdr>
    </w:div>
    <w:div w:id="1332635987">
      <w:bodyDiv w:val="1"/>
      <w:marLeft w:val="0"/>
      <w:marRight w:val="0"/>
      <w:marTop w:val="0"/>
      <w:marBottom w:val="0"/>
      <w:divBdr>
        <w:top w:val="none" w:sz="0" w:space="0" w:color="auto"/>
        <w:left w:val="none" w:sz="0" w:space="0" w:color="auto"/>
        <w:bottom w:val="none" w:sz="0" w:space="0" w:color="auto"/>
        <w:right w:val="none" w:sz="0" w:space="0" w:color="auto"/>
      </w:divBdr>
    </w:div>
    <w:div w:id="1339389363">
      <w:bodyDiv w:val="1"/>
      <w:marLeft w:val="0"/>
      <w:marRight w:val="0"/>
      <w:marTop w:val="0"/>
      <w:marBottom w:val="0"/>
      <w:divBdr>
        <w:top w:val="none" w:sz="0" w:space="0" w:color="auto"/>
        <w:left w:val="none" w:sz="0" w:space="0" w:color="auto"/>
        <w:bottom w:val="none" w:sz="0" w:space="0" w:color="auto"/>
        <w:right w:val="none" w:sz="0" w:space="0" w:color="auto"/>
      </w:divBdr>
    </w:div>
    <w:div w:id="1375691692">
      <w:bodyDiv w:val="1"/>
      <w:marLeft w:val="0"/>
      <w:marRight w:val="0"/>
      <w:marTop w:val="0"/>
      <w:marBottom w:val="0"/>
      <w:divBdr>
        <w:top w:val="none" w:sz="0" w:space="0" w:color="auto"/>
        <w:left w:val="none" w:sz="0" w:space="0" w:color="auto"/>
        <w:bottom w:val="none" w:sz="0" w:space="0" w:color="auto"/>
        <w:right w:val="none" w:sz="0" w:space="0" w:color="auto"/>
      </w:divBdr>
    </w:div>
    <w:div w:id="1560625094">
      <w:bodyDiv w:val="1"/>
      <w:marLeft w:val="0"/>
      <w:marRight w:val="0"/>
      <w:marTop w:val="0"/>
      <w:marBottom w:val="0"/>
      <w:divBdr>
        <w:top w:val="none" w:sz="0" w:space="0" w:color="auto"/>
        <w:left w:val="none" w:sz="0" w:space="0" w:color="auto"/>
        <w:bottom w:val="none" w:sz="0" w:space="0" w:color="auto"/>
        <w:right w:val="none" w:sz="0" w:space="0" w:color="auto"/>
      </w:divBdr>
    </w:div>
    <w:div w:id="1587887249">
      <w:bodyDiv w:val="1"/>
      <w:marLeft w:val="0"/>
      <w:marRight w:val="0"/>
      <w:marTop w:val="0"/>
      <w:marBottom w:val="0"/>
      <w:divBdr>
        <w:top w:val="none" w:sz="0" w:space="0" w:color="auto"/>
        <w:left w:val="none" w:sz="0" w:space="0" w:color="auto"/>
        <w:bottom w:val="none" w:sz="0" w:space="0" w:color="auto"/>
        <w:right w:val="none" w:sz="0" w:space="0" w:color="auto"/>
      </w:divBdr>
    </w:div>
    <w:div w:id="1652633519">
      <w:bodyDiv w:val="1"/>
      <w:marLeft w:val="0"/>
      <w:marRight w:val="0"/>
      <w:marTop w:val="0"/>
      <w:marBottom w:val="0"/>
      <w:divBdr>
        <w:top w:val="none" w:sz="0" w:space="0" w:color="auto"/>
        <w:left w:val="none" w:sz="0" w:space="0" w:color="auto"/>
        <w:bottom w:val="none" w:sz="0" w:space="0" w:color="auto"/>
        <w:right w:val="none" w:sz="0" w:space="0" w:color="auto"/>
      </w:divBdr>
    </w:div>
    <w:div w:id="1814642738">
      <w:bodyDiv w:val="1"/>
      <w:marLeft w:val="0"/>
      <w:marRight w:val="0"/>
      <w:marTop w:val="0"/>
      <w:marBottom w:val="0"/>
      <w:divBdr>
        <w:top w:val="none" w:sz="0" w:space="0" w:color="auto"/>
        <w:left w:val="none" w:sz="0" w:space="0" w:color="auto"/>
        <w:bottom w:val="none" w:sz="0" w:space="0" w:color="auto"/>
        <w:right w:val="none" w:sz="0" w:space="0" w:color="auto"/>
      </w:divBdr>
    </w:div>
    <w:div w:id="1911310690">
      <w:bodyDiv w:val="1"/>
      <w:marLeft w:val="0"/>
      <w:marRight w:val="0"/>
      <w:marTop w:val="0"/>
      <w:marBottom w:val="0"/>
      <w:divBdr>
        <w:top w:val="none" w:sz="0" w:space="0" w:color="auto"/>
        <w:left w:val="none" w:sz="0" w:space="0" w:color="auto"/>
        <w:bottom w:val="none" w:sz="0" w:space="0" w:color="auto"/>
        <w:right w:val="none" w:sz="0" w:space="0" w:color="auto"/>
      </w:divBdr>
    </w:div>
    <w:div w:id="2001537934">
      <w:bodyDiv w:val="1"/>
      <w:marLeft w:val="0"/>
      <w:marRight w:val="0"/>
      <w:marTop w:val="0"/>
      <w:marBottom w:val="0"/>
      <w:divBdr>
        <w:top w:val="none" w:sz="0" w:space="0" w:color="auto"/>
        <w:left w:val="none" w:sz="0" w:space="0" w:color="auto"/>
        <w:bottom w:val="none" w:sz="0" w:space="0" w:color="auto"/>
        <w:right w:val="none" w:sz="0" w:space="0" w:color="auto"/>
      </w:divBdr>
    </w:div>
    <w:div w:id="201217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2461</Words>
  <Characters>14034</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Eagle</dc:creator>
  <cp:lastModifiedBy>Jay Bell (CEX)</cp:lastModifiedBy>
  <cp:revision>2</cp:revision>
  <cp:lastPrinted>2018-03-05T14:43:00Z</cp:lastPrinted>
  <dcterms:created xsi:type="dcterms:W3CDTF">2024-03-08T12:47:00Z</dcterms:created>
  <dcterms:modified xsi:type="dcterms:W3CDTF">2024-03-08T12:47:00Z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2022-02-25T12:52:08Z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22589373-2956-4968-9668-a94907350073</vt:lpwstr>
  </property>
  <property fmtid="{D5CDD505-2E9C-101B-9397-08002B2CF9AE}" pid="8" name="MSIP_Label_c8588358-c3f1-4695-a290-e2f70d15689d_ContentBits">
    <vt:lpwstr>0</vt:lpwstr>
  </property>
</Properties>
</file>